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A6DE1"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C1E85B9"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D360303"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lang w:eastAsia="en-GB"/>
              </w:rPr>
              <w:drawing>
                <wp:inline distT="0" distB="0" distL="0" distR="0" wp14:anchorId="64D9243C" wp14:editId="7950033C">
                  <wp:extent cx="2184400" cy="1384300"/>
                  <wp:effectExtent l="0" t="0" r="0" b="0"/>
                  <wp:docPr id="1" name="Picture 1" descr="Sense Logo&#10;&#10;Connecting sight, sound and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nse Logo&#10;&#10;Connecting sight, sound and life"/>
                          <pic:cNvPicPr/>
                        </pic:nvPicPr>
                        <pic:blipFill>
                          <a:blip r:embed="rId11">
                            <a:extLst>
                              <a:ext uri="{28A0092B-C50C-407E-A947-70E740481C1C}">
                                <a14:useLocalDpi xmlns:a14="http://schemas.microsoft.com/office/drawing/2010/main" val="0"/>
                              </a:ext>
                            </a:extLst>
                          </a:blip>
                          <a:stretch>
                            <a:fillRect/>
                          </a:stretch>
                        </pic:blipFill>
                        <pic:spPr>
                          <a:xfrm>
                            <a:off x="0" y="0"/>
                            <a:ext cx="2184400" cy="1384300"/>
                          </a:xfrm>
                          <a:prstGeom prst="rect">
                            <a:avLst/>
                          </a:prstGeom>
                        </pic:spPr>
                      </pic:pic>
                    </a:graphicData>
                  </a:graphic>
                </wp:inline>
              </w:drawing>
            </w:r>
          </w:p>
        </w:tc>
      </w:tr>
    </w:tbl>
    <w:p w14:paraId="49FCD8F5" w14:textId="77777777" w:rsidR="00B05069" w:rsidRPr="000D5D39" w:rsidRDefault="00751611" w:rsidP="00D67161">
      <w:pPr>
        <w:pStyle w:val="DocTitle"/>
      </w:pPr>
      <w:r>
        <w:t>Sense Group Annual Report and Financial Statements</w:t>
      </w:r>
      <w:r w:rsidR="342C3E48">
        <w:t xml:space="preserve"> 2022</w:t>
      </w:r>
    </w:p>
    <w:p w14:paraId="041C052D" w14:textId="77777777" w:rsidR="00022C5E" w:rsidRDefault="0037459C" w:rsidP="00022C5E">
      <w:pPr>
        <w:pStyle w:val="DocDate"/>
      </w:pPr>
      <w:r>
        <w:t xml:space="preserve"> </w:t>
      </w:r>
    </w:p>
    <w:p w14:paraId="41FF3E7A" w14:textId="77777777" w:rsidR="006F5F0B" w:rsidRPr="00BF7D13" w:rsidRDefault="006F5F0B" w:rsidP="00BF7D13">
      <w:pPr>
        <w:pStyle w:val="BodyHeading"/>
        <w:rPr>
          <w:sz w:val="28"/>
          <w:szCs w:val="28"/>
        </w:rPr>
      </w:pPr>
      <w:r w:rsidRPr="00BF7D13">
        <w:rPr>
          <w:sz w:val="28"/>
          <w:szCs w:val="28"/>
        </w:rPr>
        <w:t>Sense,</w:t>
      </w:r>
      <w:r w:rsidRPr="00BF7D13">
        <w:rPr>
          <w:spacing w:val="-5"/>
          <w:sz w:val="28"/>
          <w:szCs w:val="28"/>
        </w:rPr>
        <w:t xml:space="preserve"> </w:t>
      </w:r>
      <w:r w:rsidRPr="00BF7D13">
        <w:rPr>
          <w:sz w:val="28"/>
          <w:szCs w:val="28"/>
        </w:rPr>
        <w:t>The</w:t>
      </w:r>
      <w:r w:rsidRPr="00BF7D13">
        <w:rPr>
          <w:spacing w:val="-6"/>
          <w:sz w:val="28"/>
          <w:szCs w:val="28"/>
        </w:rPr>
        <w:t xml:space="preserve"> </w:t>
      </w:r>
      <w:r w:rsidRPr="00BF7D13">
        <w:rPr>
          <w:sz w:val="28"/>
          <w:szCs w:val="28"/>
        </w:rPr>
        <w:t>National</w:t>
      </w:r>
      <w:r w:rsidRPr="00BF7D13">
        <w:rPr>
          <w:spacing w:val="-5"/>
          <w:sz w:val="28"/>
          <w:szCs w:val="28"/>
        </w:rPr>
        <w:t xml:space="preserve"> </w:t>
      </w:r>
      <w:r w:rsidRPr="00BF7D13">
        <w:rPr>
          <w:sz w:val="28"/>
          <w:szCs w:val="28"/>
        </w:rPr>
        <w:t>Deafblind</w:t>
      </w:r>
      <w:r w:rsidRPr="00BF7D13">
        <w:rPr>
          <w:spacing w:val="-2"/>
          <w:sz w:val="28"/>
          <w:szCs w:val="28"/>
        </w:rPr>
        <w:t xml:space="preserve"> </w:t>
      </w:r>
      <w:r w:rsidRPr="00BF7D13">
        <w:rPr>
          <w:sz w:val="28"/>
          <w:szCs w:val="28"/>
        </w:rPr>
        <w:t>and</w:t>
      </w:r>
      <w:r w:rsidRPr="00BF7D13">
        <w:rPr>
          <w:spacing w:val="-5"/>
          <w:sz w:val="28"/>
          <w:szCs w:val="28"/>
        </w:rPr>
        <w:t xml:space="preserve"> </w:t>
      </w:r>
      <w:r w:rsidRPr="00BF7D13">
        <w:rPr>
          <w:sz w:val="28"/>
          <w:szCs w:val="28"/>
        </w:rPr>
        <w:t>Rubella</w:t>
      </w:r>
      <w:r w:rsidRPr="00BF7D13">
        <w:rPr>
          <w:spacing w:val="-3"/>
          <w:sz w:val="28"/>
          <w:szCs w:val="28"/>
        </w:rPr>
        <w:t xml:space="preserve"> </w:t>
      </w:r>
      <w:r w:rsidRPr="00BF7D13">
        <w:rPr>
          <w:sz w:val="28"/>
          <w:szCs w:val="28"/>
        </w:rPr>
        <w:t>Association:</w:t>
      </w:r>
    </w:p>
    <w:p w14:paraId="780CB1D2" w14:textId="77777777" w:rsidR="006F5F0B" w:rsidRPr="006F5F0B" w:rsidRDefault="006F5F0B" w:rsidP="006F5F0B">
      <w:pPr>
        <w:spacing w:line="276" w:lineRule="auto"/>
        <w:rPr>
          <w:rFonts w:ascii="Arial" w:eastAsia="Calibri" w:hAnsi="Arial" w:cs="Arial"/>
          <w:color w:val="000000"/>
          <w:sz w:val="28"/>
          <w:szCs w:val="28"/>
        </w:rPr>
      </w:pPr>
      <w:r w:rsidRPr="006F5F0B">
        <w:rPr>
          <w:rFonts w:ascii="Arial" w:eastAsia="Calibri" w:hAnsi="Arial" w:cs="Arial"/>
          <w:color w:val="000000"/>
          <w:sz w:val="28"/>
          <w:szCs w:val="28"/>
        </w:rPr>
        <w:t>Sense, The National Deafblind and Rubella Association (Sense), Sense International and Helping Sense Limited</w:t>
      </w:r>
    </w:p>
    <w:p w14:paraId="1A0ECDE3" w14:textId="77777777" w:rsidR="006F5F0B" w:rsidRPr="006F5F0B" w:rsidRDefault="006F5F0B" w:rsidP="006F5F0B">
      <w:pPr>
        <w:spacing w:line="276" w:lineRule="auto"/>
        <w:rPr>
          <w:rFonts w:ascii="Arial" w:eastAsia="Calibri" w:hAnsi="Arial" w:cs="Arial"/>
          <w:color w:val="000000"/>
        </w:rPr>
      </w:pPr>
      <w:r w:rsidRPr="006F5F0B">
        <w:rPr>
          <w:rFonts w:ascii="Arial" w:eastAsia="Calibri" w:hAnsi="Arial" w:cs="Arial"/>
          <w:color w:val="000000"/>
        </w:rPr>
        <w:t xml:space="preserve">Sense: Registered number 1825301 </w:t>
      </w:r>
    </w:p>
    <w:p w14:paraId="44FD3609" w14:textId="77777777" w:rsidR="006F5F0B" w:rsidRPr="006F5F0B" w:rsidRDefault="006F5F0B" w:rsidP="006F5F0B">
      <w:pPr>
        <w:spacing w:line="276" w:lineRule="auto"/>
        <w:rPr>
          <w:rFonts w:ascii="Arial" w:eastAsia="Calibri" w:hAnsi="Arial" w:cs="Arial"/>
          <w:color w:val="000000"/>
        </w:rPr>
      </w:pPr>
      <w:r w:rsidRPr="006F5F0B">
        <w:rPr>
          <w:rFonts w:ascii="Arial" w:eastAsia="Calibri" w:hAnsi="Arial" w:cs="Arial"/>
          <w:color w:val="000000"/>
        </w:rPr>
        <w:t>Registered charity number 289868</w:t>
      </w:r>
    </w:p>
    <w:p w14:paraId="410ED66E" w14:textId="77777777" w:rsidR="006F5F0B" w:rsidRPr="000D5D39" w:rsidRDefault="006F5F0B" w:rsidP="00022C5E">
      <w:pPr>
        <w:pStyle w:val="DocDate"/>
      </w:pPr>
    </w:p>
    <w:p w14:paraId="714507A9" w14:textId="77777777" w:rsidR="00527532" w:rsidRDefault="00527532">
      <w:pPr>
        <w:spacing w:line="300" w:lineRule="auto"/>
        <w:rPr>
          <w:rFonts w:asciiTheme="majorHAnsi" w:eastAsiaTheme="minorHAnsi" w:hAnsiTheme="majorHAnsi" w:cs="Arial"/>
          <w:b/>
          <w:color w:val="E57200" w:themeColor="accent2"/>
          <w:sz w:val="32"/>
          <w:lang w:eastAsia="en-US"/>
        </w:rPr>
      </w:pPr>
      <w:bookmarkStart w:id="30" w:name="_Toc111023662"/>
      <w:bookmarkStart w:id="31" w:name="_Toc467574941"/>
      <w:r>
        <w:br w:type="page"/>
      </w:r>
    </w:p>
    <w:p w14:paraId="0043C619" w14:textId="77777777" w:rsidR="00751611" w:rsidRDefault="30CCCA08" w:rsidP="0045746E">
      <w:pPr>
        <w:pStyle w:val="Heading1"/>
      </w:pPr>
      <w:bookmarkStart w:id="32" w:name="_Toc111735454"/>
      <w:bookmarkStart w:id="33" w:name="_Toc112246693"/>
      <w:bookmarkStart w:id="34" w:name="_Toc113015474"/>
      <w:bookmarkStart w:id="35" w:name="_Toc113015920"/>
      <w:bookmarkStart w:id="36" w:name="_Toc113016161"/>
      <w:bookmarkStart w:id="37" w:name="_Toc119305561"/>
      <w:r>
        <w:lastRenderedPageBreak/>
        <w:t>Contents</w:t>
      </w:r>
      <w:bookmarkEnd w:id="30"/>
      <w:bookmarkEnd w:id="32"/>
      <w:bookmarkEnd w:id="33"/>
      <w:bookmarkEnd w:id="34"/>
      <w:bookmarkEnd w:id="35"/>
      <w:bookmarkEnd w:id="36"/>
      <w:bookmarkEnd w:id="37"/>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42"/>
        <w:gridCol w:w="980"/>
      </w:tblGrid>
      <w:tr w:rsidR="00200FEE" w:rsidRPr="00200FEE" w14:paraId="4B08B8AB" w14:textId="77777777" w:rsidTr="001C2389">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43136F8B" w14:textId="77777777" w:rsidR="00200FEE" w:rsidRPr="00200FEE" w:rsidRDefault="001C2389" w:rsidP="00200FEE">
            <w:pPr>
              <w:spacing w:before="0" w:line="240" w:lineRule="auto"/>
              <w:textAlignment w:val="baseline"/>
              <w:rPr>
                <w:rFonts w:ascii="Arial" w:eastAsia="Times New Roman" w:hAnsi="Arial" w:cs="Arial"/>
                <w:color w:val="auto"/>
                <w:lang w:eastAsia="en-GB"/>
              </w:rPr>
            </w:pPr>
            <w:r w:rsidRPr="00FE0CC9">
              <w:rPr>
                <w:rFonts w:ascii="Arial" w:eastAsia="Times New Roman" w:hAnsi="Arial" w:cs="Arial"/>
                <w:color w:val="auto"/>
                <w:lang w:eastAsia="en-GB"/>
              </w:rPr>
              <w:t>Message from</w:t>
            </w:r>
            <w:r w:rsidR="00200FEE" w:rsidRPr="00200FEE">
              <w:rPr>
                <w:rFonts w:ascii="Arial" w:eastAsia="Times New Roman" w:hAnsi="Arial" w:cs="Arial"/>
                <w:color w:val="auto"/>
                <w:lang w:eastAsia="en-GB"/>
              </w:rPr>
              <w:t xml:space="preserve"> our President </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AB05C2" w14:textId="77777777" w:rsidR="00200FEE" w:rsidRPr="00200FEE" w:rsidRDefault="00FE0CC9" w:rsidP="00200FEE">
            <w:pPr>
              <w:spacing w:before="0" w:line="240" w:lineRule="auto"/>
              <w:textAlignment w:val="baseline"/>
              <w:rPr>
                <w:rFonts w:ascii="Arial" w:eastAsia="Times New Roman" w:hAnsi="Arial" w:cs="Arial"/>
                <w:color w:val="auto"/>
                <w:lang w:eastAsia="en-GB"/>
              </w:rPr>
            </w:pPr>
            <w:r w:rsidRPr="00FE0CC9">
              <w:rPr>
                <w:rFonts w:ascii="Arial" w:eastAsia="Times New Roman" w:hAnsi="Arial" w:cs="Arial"/>
                <w:color w:val="auto"/>
                <w:lang w:eastAsia="en-GB"/>
              </w:rPr>
              <w:t>3</w:t>
            </w:r>
          </w:p>
        </w:tc>
      </w:tr>
      <w:tr w:rsidR="00974C73" w:rsidRPr="00FE0CC9" w14:paraId="2A87C99D" w14:textId="77777777" w:rsidTr="001C2389">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tcPr>
          <w:p w14:paraId="28A1661E" w14:textId="77777777" w:rsidR="00974C73" w:rsidRPr="00FE0CC9" w:rsidRDefault="00974C73" w:rsidP="00200FEE">
            <w:pPr>
              <w:spacing w:before="0" w:line="240" w:lineRule="auto"/>
              <w:textAlignment w:val="baseline"/>
              <w:rPr>
                <w:rFonts w:ascii="Arial" w:eastAsia="Times New Roman" w:hAnsi="Arial" w:cs="Arial"/>
                <w:color w:val="auto"/>
                <w:lang w:eastAsia="en-GB"/>
              </w:rPr>
            </w:pPr>
            <w:r w:rsidRPr="00FE0CC9">
              <w:rPr>
                <w:rFonts w:ascii="Arial" w:eastAsia="Times New Roman" w:hAnsi="Arial" w:cs="Arial"/>
                <w:color w:val="auto"/>
                <w:lang w:eastAsia="en-GB"/>
              </w:rPr>
              <w:t xml:space="preserve">Introduction </w:t>
            </w:r>
            <w:r w:rsidR="000D75CC" w:rsidRPr="00FE0CC9">
              <w:rPr>
                <w:rFonts w:ascii="Arial" w:eastAsia="Times New Roman" w:hAnsi="Arial" w:cs="Arial"/>
                <w:color w:val="auto"/>
                <w:lang w:eastAsia="en-GB"/>
              </w:rPr>
              <w:t>from our Chair and Chief Executive</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52D75940" w14:textId="77777777" w:rsidR="00974C73" w:rsidRPr="00FE0CC9" w:rsidRDefault="00FE0CC9" w:rsidP="00200FEE">
            <w:pPr>
              <w:spacing w:before="0" w:line="240" w:lineRule="auto"/>
              <w:textAlignment w:val="baseline"/>
              <w:rPr>
                <w:rFonts w:ascii="Arial" w:eastAsia="Times New Roman" w:hAnsi="Arial" w:cs="Arial"/>
                <w:color w:val="auto"/>
                <w:lang w:eastAsia="en-GB"/>
              </w:rPr>
            </w:pPr>
            <w:r w:rsidRPr="00FE0CC9">
              <w:rPr>
                <w:rFonts w:ascii="Arial" w:eastAsia="Times New Roman" w:hAnsi="Arial" w:cs="Arial"/>
                <w:color w:val="auto"/>
                <w:lang w:eastAsia="en-GB"/>
              </w:rPr>
              <w:t>4</w:t>
            </w:r>
          </w:p>
        </w:tc>
      </w:tr>
      <w:tr w:rsidR="00200FEE" w:rsidRPr="00200FEE" w14:paraId="318DCB95"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364E4BF3" w14:textId="0CDA7BBA"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b/>
                <w:bCs/>
                <w:color w:val="auto"/>
                <w:lang w:eastAsia="en-GB"/>
              </w:rPr>
              <w:t>Report of the Trustees of Sense, the National Deafblind and Rubella Association</w:t>
            </w:r>
            <w:r w:rsidR="00AC5C60">
              <w:rPr>
                <w:rFonts w:ascii="Arial" w:eastAsia="Times New Roman" w:hAnsi="Arial" w:cs="Arial"/>
                <w:color w:val="auto"/>
                <w:lang w:eastAsia="en-GB"/>
              </w:rPr>
              <w:t xml:space="preserve"> </w:t>
            </w:r>
            <w:r w:rsidRPr="00200FEE">
              <w:rPr>
                <w:rFonts w:ascii="Arial" w:eastAsia="Times New Roman" w:hAnsi="Arial" w:cs="Arial"/>
                <w:b/>
                <w:bCs/>
                <w:color w:val="auto"/>
                <w:lang w:eastAsia="en-GB"/>
              </w:rPr>
              <w:t>(including the Director’s Report)</w:t>
            </w:r>
            <w:r w:rsidRPr="00200FEE">
              <w:rPr>
                <w:rFonts w:ascii="Arial" w:eastAsia="Times New Roman" w:hAnsi="Arial" w:cs="Arial"/>
                <w:color w:val="auto"/>
                <w:lang w:eastAsia="en-GB"/>
              </w:rPr>
              <w:t> </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74C480CA" w14:textId="77777777" w:rsidR="00200FEE" w:rsidRPr="00200FEE" w:rsidRDefault="00FE0CC9" w:rsidP="00200FEE">
            <w:pPr>
              <w:spacing w:before="0" w:line="240" w:lineRule="auto"/>
              <w:textAlignment w:val="baseline"/>
              <w:rPr>
                <w:rFonts w:ascii="Arial" w:eastAsia="Times New Roman" w:hAnsi="Arial" w:cs="Arial"/>
                <w:color w:val="auto"/>
                <w:lang w:eastAsia="en-GB"/>
              </w:rPr>
            </w:pPr>
            <w:r w:rsidRPr="00FE0CC9">
              <w:rPr>
                <w:rFonts w:ascii="Arial" w:eastAsia="Times New Roman" w:hAnsi="Arial" w:cs="Arial"/>
                <w:color w:val="auto"/>
                <w:lang w:eastAsia="en-GB"/>
              </w:rPr>
              <w:t>5</w:t>
            </w:r>
          </w:p>
        </w:tc>
      </w:tr>
      <w:tr w:rsidR="00200FEE" w:rsidRPr="00200FEE" w14:paraId="6910C1A4"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27C7D2E5"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Who </w:t>
            </w:r>
            <w:r w:rsidR="00FD402B" w:rsidRPr="00FE0CC9">
              <w:rPr>
                <w:rFonts w:ascii="Arial" w:eastAsia="Times New Roman" w:hAnsi="Arial" w:cs="Arial"/>
                <w:color w:val="auto"/>
                <w:lang w:eastAsia="en-GB"/>
              </w:rPr>
              <w:t>we are – our mission and values</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37F264C6" w14:textId="77777777" w:rsidR="00200FEE" w:rsidRPr="00200FEE" w:rsidRDefault="00130F4B"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5</w:t>
            </w:r>
          </w:p>
        </w:tc>
      </w:tr>
      <w:tr w:rsidR="00200FEE" w:rsidRPr="00200FEE" w14:paraId="21058329"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42E195E2" w14:textId="77777777" w:rsidR="00200FEE" w:rsidRPr="00200FEE" w:rsidRDefault="00FA2F44" w:rsidP="00200FEE">
            <w:pPr>
              <w:spacing w:before="0" w:line="240" w:lineRule="auto"/>
              <w:textAlignment w:val="baseline"/>
              <w:rPr>
                <w:rFonts w:ascii="Arial" w:eastAsia="Times New Roman" w:hAnsi="Arial" w:cs="Arial"/>
                <w:color w:val="auto"/>
                <w:lang w:eastAsia="en-GB"/>
              </w:rPr>
            </w:pPr>
            <w:r w:rsidRPr="00FE0CC9">
              <w:rPr>
                <w:rFonts w:ascii="Arial" w:eastAsia="Times New Roman" w:hAnsi="Arial" w:cs="Arial"/>
                <w:color w:val="auto"/>
                <w:lang w:eastAsia="en-GB"/>
              </w:rPr>
              <w:t xml:space="preserve">A summary of our year in </w:t>
            </w:r>
            <w:r w:rsidR="00FD402B" w:rsidRPr="00FE0CC9">
              <w:rPr>
                <w:rFonts w:ascii="Arial" w:eastAsia="Times New Roman" w:hAnsi="Arial" w:cs="Arial"/>
                <w:color w:val="auto"/>
                <w:lang w:eastAsia="en-GB"/>
              </w:rPr>
              <w:t>numbers</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633FC8C1" w14:textId="77777777" w:rsidR="00200FEE" w:rsidRPr="00200FEE" w:rsidRDefault="00130F4B"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7</w:t>
            </w:r>
          </w:p>
        </w:tc>
      </w:tr>
      <w:tr w:rsidR="00200FEE" w:rsidRPr="00200FEE" w14:paraId="6EA7AABF"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6B8576B6"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Our </w:t>
            </w:r>
            <w:r w:rsidR="00E5139A" w:rsidRPr="00FE0CC9">
              <w:rPr>
                <w:rFonts w:ascii="Arial" w:eastAsia="Times New Roman" w:hAnsi="Arial" w:cs="Arial"/>
                <w:color w:val="auto"/>
                <w:lang w:eastAsia="en-GB"/>
              </w:rPr>
              <w:t>strategic outcomes: achievements</w:t>
            </w:r>
            <w:r w:rsidR="00E826E4" w:rsidRPr="00FE0CC9">
              <w:rPr>
                <w:rFonts w:ascii="Arial" w:eastAsia="Times New Roman" w:hAnsi="Arial" w:cs="Arial"/>
                <w:color w:val="auto"/>
                <w:lang w:eastAsia="en-GB"/>
              </w:rPr>
              <w:t xml:space="preserve"> and plans</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7A281482" w14:textId="77777777" w:rsidR="00200FEE" w:rsidRPr="00200FEE" w:rsidRDefault="00130F4B"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9</w:t>
            </w:r>
          </w:p>
        </w:tc>
      </w:tr>
      <w:tr w:rsidR="009838FE" w:rsidRPr="00FE0CC9" w14:paraId="5CAEBA8C" w14:textId="77777777" w:rsidTr="001C2389">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tcPr>
          <w:p w14:paraId="314E5467" w14:textId="77777777" w:rsidR="009838FE" w:rsidRPr="00FE0CC9" w:rsidRDefault="009838FE" w:rsidP="00200FEE">
            <w:pPr>
              <w:spacing w:before="0" w:line="240" w:lineRule="auto"/>
              <w:textAlignment w:val="baseline"/>
              <w:rPr>
                <w:rFonts w:ascii="Arial" w:eastAsia="Times New Roman" w:hAnsi="Arial" w:cs="Arial"/>
                <w:color w:val="auto"/>
                <w:lang w:eastAsia="en-GB"/>
              </w:rPr>
            </w:pPr>
            <w:r w:rsidRPr="00FE0CC9">
              <w:rPr>
                <w:rFonts w:ascii="Arial" w:eastAsia="Times New Roman" w:hAnsi="Arial" w:cs="Arial"/>
                <w:color w:val="auto"/>
                <w:lang w:eastAsia="en-GB"/>
              </w:rPr>
              <w:t xml:space="preserve">Sense International: </w:t>
            </w:r>
            <w:r w:rsidR="00E826E4" w:rsidRPr="00FE0CC9">
              <w:rPr>
                <w:rFonts w:ascii="Arial" w:eastAsia="Times New Roman" w:hAnsi="Arial" w:cs="Arial"/>
                <w:color w:val="auto"/>
                <w:lang w:eastAsia="en-GB"/>
              </w:rPr>
              <w:t>achievements and plans</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2508C65E" w14:textId="77777777" w:rsidR="009838FE" w:rsidRPr="00FE0CC9" w:rsidRDefault="00130F4B"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15</w:t>
            </w:r>
          </w:p>
        </w:tc>
      </w:tr>
      <w:tr w:rsidR="00200FEE" w:rsidRPr="00200FEE" w14:paraId="7E8C09A1"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363761C1"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Quality </w:t>
            </w:r>
            <w:r w:rsidR="00600347" w:rsidRPr="00FE0CC9">
              <w:rPr>
                <w:rFonts w:ascii="Arial" w:eastAsia="Times New Roman" w:hAnsi="Arial" w:cs="Arial"/>
                <w:color w:val="auto"/>
                <w:lang w:eastAsia="en-GB"/>
              </w:rPr>
              <w:t>and</w:t>
            </w:r>
            <w:r w:rsidRPr="00200FEE">
              <w:rPr>
                <w:rFonts w:ascii="Arial" w:eastAsia="Times New Roman" w:hAnsi="Arial" w:cs="Arial"/>
                <w:color w:val="auto"/>
                <w:lang w:eastAsia="en-GB"/>
              </w:rPr>
              <w:t xml:space="preserve"> </w:t>
            </w:r>
            <w:r w:rsidR="00C054CC" w:rsidRPr="00FE0CC9">
              <w:rPr>
                <w:rFonts w:ascii="Arial" w:eastAsia="Times New Roman" w:hAnsi="Arial" w:cs="Arial"/>
                <w:color w:val="auto"/>
                <w:lang w:eastAsia="en-GB"/>
              </w:rPr>
              <w:t>s</w:t>
            </w:r>
            <w:r w:rsidRPr="00200FEE">
              <w:rPr>
                <w:rFonts w:ascii="Arial" w:eastAsia="Times New Roman" w:hAnsi="Arial" w:cs="Arial"/>
                <w:color w:val="auto"/>
                <w:lang w:eastAsia="en-GB"/>
              </w:rPr>
              <w:t>afeguarding</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05ADFB3D" w14:textId="77777777" w:rsidR="00200FEE" w:rsidRPr="00200FEE" w:rsidRDefault="00573E4A"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20</w:t>
            </w:r>
          </w:p>
        </w:tc>
      </w:tr>
      <w:tr w:rsidR="00200FEE" w:rsidRPr="00200FEE" w14:paraId="5463FCA3"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5D5A67B6"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Fundraising</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7049A5A1" w14:textId="77777777" w:rsidR="00200FEE" w:rsidRPr="00200FEE" w:rsidRDefault="00573E4A"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21</w:t>
            </w:r>
          </w:p>
        </w:tc>
      </w:tr>
      <w:tr w:rsidR="00200FEE" w:rsidRPr="00200FEE" w14:paraId="489FA6DC"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1ADFC977" w14:textId="26CCA57C"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Our </w:t>
            </w:r>
            <w:r w:rsidR="00AC5C60">
              <w:rPr>
                <w:rFonts w:ascii="Arial" w:eastAsia="Times New Roman" w:hAnsi="Arial" w:cs="Arial"/>
                <w:color w:val="auto"/>
                <w:lang w:eastAsia="en-GB"/>
              </w:rPr>
              <w:t>v</w:t>
            </w:r>
            <w:r w:rsidRPr="00200FEE">
              <w:rPr>
                <w:rFonts w:ascii="Arial" w:eastAsia="Times New Roman" w:hAnsi="Arial" w:cs="Arial"/>
                <w:color w:val="auto"/>
                <w:lang w:eastAsia="en-GB"/>
              </w:rPr>
              <w:t>olunteers</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1640A250" w14:textId="77777777" w:rsidR="00200FEE" w:rsidRPr="00200FEE" w:rsidRDefault="00573E4A"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24</w:t>
            </w:r>
          </w:p>
        </w:tc>
      </w:tr>
      <w:tr w:rsidR="00200FEE" w:rsidRPr="00200FEE" w14:paraId="6BF32CF0"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2FD130EC" w14:textId="429850BF"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Our </w:t>
            </w:r>
            <w:r w:rsidR="00AC5C60">
              <w:rPr>
                <w:rFonts w:ascii="Arial" w:eastAsia="Times New Roman" w:hAnsi="Arial" w:cs="Arial"/>
                <w:color w:val="auto"/>
                <w:lang w:eastAsia="en-GB"/>
              </w:rPr>
              <w:t>p</w:t>
            </w:r>
            <w:r w:rsidRPr="00200FEE">
              <w:rPr>
                <w:rFonts w:ascii="Arial" w:eastAsia="Times New Roman" w:hAnsi="Arial" w:cs="Arial"/>
                <w:color w:val="auto"/>
                <w:lang w:eastAsia="en-GB"/>
              </w:rPr>
              <w:t>eople </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074E8FE6" w14:textId="77777777" w:rsidR="00200FEE" w:rsidRPr="00200FEE" w:rsidRDefault="00573E4A"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25</w:t>
            </w:r>
          </w:p>
        </w:tc>
      </w:tr>
      <w:tr w:rsidR="00200FEE" w:rsidRPr="00200FEE" w14:paraId="12504A0E"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6B0FF0D7" w14:textId="0ECBBBD9"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The </w:t>
            </w:r>
            <w:r w:rsidR="00AC5C60">
              <w:rPr>
                <w:rFonts w:ascii="Arial" w:eastAsia="Times New Roman" w:hAnsi="Arial" w:cs="Arial"/>
                <w:color w:val="auto"/>
                <w:lang w:eastAsia="en-GB"/>
              </w:rPr>
              <w:t>g</w:t>
            </w:r>
            <w:r w:rsidRPr="00200FEE">
              <w:rPr>
                <w:rFonts w:ascii="Arial" w:eastAsia="Times New Roman" w:hAnsi="Arial" w:cs="Arial"/>
                <w:color w:val="auto"/>
                <w:lang w:eastAsia="en-GB"/>
              </w:rPr>
              <w:t>overnance of Sense, The National Deafblind and Rubella Association</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5D975978" w14:textId="77777777" w:rsidR="00200FEE" w:rsidRPr="00200FEE" w:rsidRDefault="00573E4A"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27</w:t>
            </w:r>
          </w:p>
        </w:tc>
      </w:tr>
      <w:tr w:rsidR="00200FEE" w:rsidRPr="00200FEE" w14:paraId="702DFD55"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2D35BF6C"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Public </w:t>
            </w:r>
            <w:r w:rsidR="00C054CC" w:rsidRPr="00FE0CC9">
              <w:rPr>
                <w:rFonts w:ascii="Arial" w:eastAsia="Times New Roman" w:hAnsi="Arial" w:cs="Arial"/>
                <w:color w:val="auto"/>
                <w:lang w:eastAsia="en-GB"/>
              </w:rPr>
              <w:t>b</w:t>
            </w:r>
            <w:r w:rsidRPr="00200FEE">
              <w:rPr>
                <w:rFonts w:ascii="Arial" w:eastAsia="Times New Roman" w:hAnsi="Arial" w:cs="Arial"/>
                <w:color w:val="auto"/>
                <w:lang w:eastAsia="en-GB"/>
              </w:rPr>
              <w:t>enefit</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01FD5EE4" w14:textId="77777777" w:rsidR="00200FEE" w:rsidRPr="00200FEE" w:rsidRDefault="00573E4A"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32</w:t>
            </w:r>
          </w:p>
        </w:tc>
      </w:tr>
      <w:tr w:rsidR="00200FEE" w:rsidRPr="00200FEE" w14:paraId="7F73968F"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2F5CA20A"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The Sense Group</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0FC1234A" w14:textId="77777777" w:rsidR="00200FEE" w:rsidRPr="00200FEE" w:rsidRDefault="00573E4A"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32</w:t>
            </w:r>
          </w:p>
        </w:tc>
      </w:tr>
      <w:tr w:rsidR="00200FEE" w:rsidRPr="00200FEE" w14:paraId="24B22BA7"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1063F37F"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Sense Group Trustees and Senior Staff</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6581193D" w14:textId="77777777" w:rsidR="00200FEE" w:rsidRPr="00200FEE" w:rsidRDefault="00573E4A"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34</w:t>
            </w:r>
          </w:p>
        </w:tc>
      </w:tr>
      <w:tr w:rsidR="00200FEE" w:rsidRPr="00200FEE" w14:paraId="1292AD50"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62416E1F"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Section172 Statement</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032A8DE8" w14:textId="77777777" w:rsidR="00200FEE" w:rsidRPr="00200FEE" w:rsidRDefault="00573E4A"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37</w:t>
            </w:r>
          </w:p>
        </w:tc>
      </w:tr>
      <w:tr w:rsidR="00200FEE" w:rsidRPr="00200FEE" w14:paraId="00C44E5D"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200F9A1A"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Statement of the responsibilities of the </w:t>
            </w:r>
            <w:r w:rsidR="005F42C5">
              <w:rPr>
                <w:rFonts w:ascii="Arial" w:eastAsia="Times New Roman" w:hAnsi="Arial" w:cs="Arial"/>
                <w:color w:val="auto"/>
                <w:lang w:eastAsia="en-GB"/>
              </w:rPr>
              <w:t>Board of Trustees</w:t>
            </w:r>
            <w:r w:rsidRPr="00200FEE">
              <w:rPr>
                <w:rFonts w:ascii="Arial" w:eastAsia="Times New Roman" w:hAnsi="Arial" w:cs="Arial"/>
                <w:color w:val="auto"/>
                <w:lang w:eastAsia="en-GB"/>
              </w:rPr>
              <w:t xml:space="preserve"> of Sense, the National Deafblind and Rubella Association</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11979F3B" w14:textId="77777777" w:rsidR="00200FEE" w:rsidRPr="00200FEE" w:rsidRDefault="006C76AB"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39</w:t>
            </w:r>
          </w:p>
        </w:tc>
      </w:tr>
      <w:tr w:rsidR="00200FEE" w:rsidRPr="00200FEE" w14:paraId="6DB5B5DD"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05FEF48B" w14:textId="122E0462" w:rsidR="00200FEE" w:rsidRPr="00200FEE" w:rsidRDefault="00200FEE" w:rsidP="00200FEE">
            <w:pPr>
              <w:spacing w:before="0" w:line="240" w:lineRule="auto"/>
              <w:textAlignment w:val="baseline"/>
              <w:rPr>
                <w:rFonts w:ascii="Arial" w:eastAsia="Times New Roman" w:hAnsi="Arial" w:cs="Arial"/>
                <w:b/>
                <w:bCs/>
                <w:color w:val="auto"/>
                <w:lang w:eastAsia="en-GB"/>
              </w:rPr>
            </w:pPr>
            <w:r w:rsidRPr="00200FEE">
              <w:rPr>
                <w:rFonts w:ascii="Arial" w:eastAsia="Times New Roman" w:hAnsi="Arial" w:cs="Arial"/>
                <w:b/>
                <w:bCs/>
                <w:color w:val="auto"/>
                <w:lang w:eastAsia="en-GB"/>
              </w:rPr>
              <w:t xml:space="preserve">Financial </w:t>
            </w:r>
            <w:r w:rsidR="003A18C5">
              <w:rPr>
                <w:rFonts w:ascii="Arial" w:eastAsia="Times New Roman" w:hAnsi="Arial" w:cs="Arial"/>
                <w:b/>
                <w:bCs/>
                <w:color w:val="auto"/>
                <w:lang w:eastAsia="en-GB"/>
              </w:rPr>
              <w:t>r</w:t>
            </w:r>
            <w:r w:rsidRPr="00200FEE">
              <w:rPr>
                <w:rFonts w:ascii="Arial" w:eastAsia="Times New Roman" w:hAnsi="Arial" w:cs="Arial"/>
                <w:b/>
                <w:bCs/>
                <w:color w:val="auto"/>
                <w:lang w:eastAsia="en-GB"/>
              </w:rPr>
              <w:t>eview of Sense, the National Deafblind and Rubella Association 2021</w:t>
            </w:r>
            <w:r w:rsidR="00515B56" w:rsidRPr="009C1407">
              <w:rPr>
                <w:rFonts w:ascii="Arial" w:eastAsia="Times New Roman" w:hAnsi="Arial" w:cs="Arial"/>
                <w:b/>
                <w:bCs/>
                <w:color w:val="auto"/>
                <w:lang w:eastAsia="en-GB"/>
              </w:rPr>
              <w:t>/22</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20F8392A" w14:textId="77777777" w:rsidR="00200FEE" w:rsidRPr="00200FEE" w:rsidRDefault="006C76AB"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42</w:t>
            </w:r>
          </w:p>
        </w:tc>
      </w:tr>
      <w:tr w:rsidR="00200FEE" w:rsidRPr="00200FEE" w14:paraId="0439E312"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6F0EC346" w14:textId="20CCD1A1"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Energy </w:t>
            </w:r>
            <w:r w:rsidR="003A18C5">
              <w:rPr>
                <w:rFonts w:ascii="Arial" w:eastAsia="Times New Roman" w:hAnsi="Arial" w:cs="Arial"/>
                <w:color w:val="auto"/>
                <w:lang w:eastAsia="en-GB"/>
              </w:rPr>
              <w:t>and C</w:t>
            </w:r>
            <w:r w:rsidRPr="00200FEE">
              <w:rPr>
                <w:rFonts w:ascii="Arial" w:eastAsia="Times New Roman" w:hAnsi="Arial" w:cs="Arial"/>
                <w:color w:val="auto"/>
                <w:lang w:eastAsia="en-GB"/>
              </w:rPr>
              <w:t>arbon Report 202</w:t>
            </w:r>
            <w:r w:rsidR="009064E1" w:rsidRPr="00FE0CC9">
              <w:rPr>
                <w:rFonts w:ascii="Arial" w:eastAsia="Times New Roman" w:hAnsi="Arial" w:cs="Arial"/>
                <w:color w:val="auto"/>
                <w:lang w:eastAsia="en-GB"/>
              </w:rPr>
              <w:t>1/22</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246650E3" w14:textId="77777777" w:rsidR="00200FEE" w:rsidRPr="00200FEE" w:rsidRDefault="006C76AB"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48</w:t>
            </w:r>
          </w:p>
        </w:tc>
      </w:tr>
      <w:tr w:rsidR="00200FEE" w:rsidRPr="00200FEE" w14:paraId="510ED4B5"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3BC8CB68" w14:textId="77777777" w:rsidR="00200FEE" w:rsidRPr="00200FEE" w:rsidRDefault="00DC31A1" w:rsidP="00200FEE">
            <w:pPr>
              <w:spacing w:before="0" w:line="240" w:lineRule="auto"/>
              <w:textAlignment w:val="baseline"/>
              <w:rPr>
                <w:rFonts w:ascii="Arial" w:eastAsia="Times New Roman" w:hAnsi="Arial" w:cs="Arial"/>
                <w:color w:val="auto"/>
                <w:lang w:eastAsia="en-GB"/>
              </w:rPr>
            </w:pPr>
            <w:r w:rsidRPr="00FE0CC9">
              <w:rPr>
                <w:rFonts w:ascii="Arial" w:eastAsia="Times New Roman" w:hAnsi="Arial" w:cs="Arial"/>
                <w:color w:val="auto"/>
                <w:lang w:eastAsia="en-GB"/>
              </w:rPr>
              <w:t>Report on the audit of the financial statement</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21303285" w14:textId="77777777" w:rsidR="00200FEE" w:rsidRPr="00200FEE" w:rsidRDefault="006C76AB"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54</w:t>
            </w:r>
          </w:p>
        </w:tc>
      </w:tr>
      <w:tr w:rsidR="00200FEE" w:rsidRPr="00200FEE" w14:paraId="7F7816B1"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41030D07" w14:textId="54AB5948"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Consolidated </w:t>
            </w:r>
            <w:r w:rsidR="003A18C5">
              <w:rPr>
                <w:rFonts w:ascii="Arial" w:eastAsia="Times New Roman" w:hAnsi="Arial" w:cs="Arial"/>
                <w:color w:val="auto"/>
                <w:lang w:eastAsia="en-GB"/>
              </w:rPr>
              <w:t>s</w:t>
            </w:r>
            <w:r w:rsidRPr="00200FEE">
              <w:rPr>
                <w:rFonts w:ascii="Arial" w:eastAsia="Times New Roman" w:hAnsi="Arial" w:cs="Arial"/>
                <w:color w:val="auto"/>
                <w:lang w:eastAsia="en-GB"/>
              </w:rPr>
              <w:t>tatement of financial activities for the year ended 31 March 202</w:t>
            </w:r>
            <w:r w:rsidR="00F9776D" w:rsidRPr="00FE0CC9">
              <w:rPr>
                <w:rFonts w:ascii="Arial" w:eastAsia="Times New Roman" w:hAnsi="Arial" w:cs="Arial"/>
                <w:color w:val="auto"/>
                <w:lang w:eastAsia="en-GB"/>
              </w:rPr>
              <w:t>2</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2D17A740" w14:textId="77777777" w:rsidR="00200FEE" w:rsidRPr="00200FEE" w:rsidRDefault="006C76AB"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57</w:t>
            </w:r>
          </w:p>
        </w:tc>
      </w:tr>
      <w:tr w:rsidR="00200FEE" w:rsidRPr="00200FEE" w14:paraId="76FBF130"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3D0B7957" w14:textId="586F925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Accounting </w:t>
            </w:r>
            <w:r w:rsidR="003A18C5">
              <w:rPr>
                <w:rFonts w:ascii="Arial" w:eastAsia="Times New Roman" w:hAnsi="Arial" w:cs="Arial"/>
                <w:color w:val="auto"/>
                <w:lang w:eastAsia="en-GB"/>
              </w:rPr>
              <w:t>p</w:t>
            </w:r>
            <w:r w:rsidRPr="00200FEE">
              <w:rPr>
                <w:rFonts w:ascii="Arial" w:eastAsia="Times New Roman" w:hAnsi="Arial" w:cs="Arial"/>
                <w:color w:val="auto"/>
                <w:lang w:eastAsia="en-GB"/>
              </w:rPr>
              <w:t>olicies</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7C3ACDF4" w14:textId="77777777" w:rsidR="00200FEE" w:rsidRPr="00200FEE" w:rsidRDefault="006C76AB"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61</w:t>
            </w:r>
          </w:p>
        </w:tc>
      </w:tr>
      <w:tr w:rsidR="00200FEE" w:rsidRPr="00200FEE" w14:paraId="6D4ECDC2"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3A60BFD7"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Notes to the Financial Statements of Sense, the National Deafblind and Rubella Association, for the year ended 31 March 202</w:t>
            </w:r>
            <w:r w:rsidR="00F9776D" w:rsidRPr="00FE0CC9">
              <w:rPr>
                <w:rFonts w:ascii="Arial" w:eastAsia="Times New Roman" w:hAnsi="Arial" w:cs="Arial"/>
                <w:color w:val="auto"/>
                <w:lang w:eastAsia="en-GB"/>
              </w:rPr>
              <w:t>2</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2CAC6942" w14:textId="77777777" w:rsidR="00200FEE" w:rsidRPr="00200FEE" w:rsidRDefault="003358E0"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68</w:t>
            </w:r>
          </w:p>
        </w:tc>
      </w:tr>
      <w:tr w:rsidR="00200FEE" w:rsidRPr="00200FEE" w14:paraId="396CC894"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033881F1" w14:textId="09D4267C"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b/>
                <w:bCs/>
                <w:color w:val="auto"/>
                <w:lang w:eastAsia="en-GB"/>
              </w:rPr>
              <w:t xml:space="preserve">Other </w:t>
            </w:r>
            <w:r w:rsidR="003A18C5">
              <w:rPr>
                <w:rFonts w:ascii="Arial" w:eastAsia="Times New Roman" w:hAnsi="Arial" w:cs="Arial"/>
                <w:b/>
                <w:bCs/>
                <w:color w:val="auto"/>
                <w:lang w:eastAsia="en-GB"/>
              </w:rPr>
              <w:t>i</w:t>
            </w:r>
            <w:r w:rsidRPr="00200FEE">
              <w:rPr>
                <w:rFonts w:ascii="Arial" w:eastAsia="Times New Roman" w:hAnsi="Arial" w:cs="Arial"/>
                <w:b/>
                <w:bCs/>
                <w:color w:val="auto"/>
                <w:lang w:eastAsia="en-GB"/>
              </w:rPr>
              <w:t>nformation</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29DDB4C6" w14:textId="77777777" w:rsidR="00200FEE" w:rsidRPr="00200FEE" w:rsidRDefault="003358E0"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96</w:t>
            </w:r>
          </w:p>
        </w:tc>
      </w:tr>
      <w:tr w:rsidR="00200FEE" w:rsidRPr="00200FEE" w14:paraId="7EB0E70D"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1D57AC89"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Major supporters of Sense in 202</w:t>
            </w:r>
            <w:r w:rsidR="005653EB" w:rsidRPr="00FE0CC9">
              <w:rPr>
                <w:rFonts w:ascii="Arial" w:eastAsia="Times New Roman" w:hAnsi="Arial" w:cs="Arial"/>
                <w:color w:val="auto"/>
                <w:lang w:eastAsia="en-GB"/>
              </w:rPr>
              <w:t>1/22</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4782C448" w14:textId="77777777" w:rsidR="00200FEE" w:rsidRPr="00200FEE" w:rsidRDefault="003358E0"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96</w:t>
            </w:r>
          </w:p>
        </w:tc>
      </w:tr>
      <w:tr w:rsidR="00200FEE" w:rsidRPr="00200FEE" w14:paraId="0A7B8436" w14:textId="77777777" w:rsidTr="00DC31A1">
        <w:trPr>
          <w:trHeight w:val="300"/>
        </w:trPr>
        <w:tc>
          <w:tcPr>
            <w:tcW w:w="8642" w:type="dxa"/>
            <w:tcBorders>
              <w:top w:val="single" w:sz="6" w:space="0" w:color="auto"/>
              <w:left w:val="single" w:sz="6" w:space="0" w:color="auto"/>
              <w:bottom w:val="single" w:sz="6" w:space="0" w:color="auto"/>
              <w:right w:val="single" w:sz="6" w:space="0" w:color="auto"/>
            </w:tcBorders>
            <w:shd w:val="clear" w:color="auto" w:fill="auto"/>
            <w:hideMark/>
          </w:tcPr>
          <w:p w14:paraId="639CE950" w14:textId="77777777" w:rsidR="00200FEE" w:rsidRPr="00200FEE" w:rsidRDefault="00200FEE" w:rsidP="00200FEE">
            <w:pPr>
              <w:spacing w:before="0" w:line="240" w:lineRule="auto"/>
              <w:textAlignment w:val="baseline"/>
              <w:rPr>
                <w:rFonts w:ascii="Arial" w:eastAsia="Times New Roman" w:hAnsi="Arial" w:cs="Arial"/>
                <w:color w:val="auto"/>
                <w:lang w:eastAsia="en-GB"/>
              </w:rPr>
            </w:pPr>
            <w:r w:rsidRPr="00200FEE">
              <w:rPr>
                <w:rFonts w:ascii="Arial" w:eastAsia="Times New Roman" w:hAnsi="Arial" w:cs="Arial"/>
                <w:color w:val="auto"/>
                <w:lang w:eastAsia="en-GB"/>
              </w:rPr>
              <w:t xml:space="preserve">Charity </w:t>
            </w:r>
            <w:r w:rsidR="005653EB" w:rsidRPr="00FE0CC9">
              <w:rPr>
                <w:rFonts w:ascii="Arial" w:eastAsia="Times New Roman" w:hAnsi="Arial" w:cs="Arial"/>
                <w:color w:val="auto"/>
                <w:lang w:eastAsia="en-GB"/>
              </w:rPr>
              <w:t>i</w:t>
            </w:r>
            <w:r w:rsidRPr="00200FEE">
              <w:rPr>
                <w:rFonts w:ascii="Arial" w:eastAsia="Times New Roman" w:hAnsi="Arial" w:cs="Arial"/>
                <w:color w:val="auto"/>
                <w:lang w:eastAsia="en-GB"/>
              </w:rPr>
              <w:t>nformation</w:t>
            </w:r>
          </w:p>
        </w:tc>
        <w:tc>
          <w:tcPr>
            <w:tcW w:w="980" w:type="dxa"/>
            <w:tcBorders>
              <w:top w:val="single" w:sz="6" w:space="0" w:color="auto"/>
              <w:left w:val="single" w:sz="6" w:space="0" w:color="auto"/>
              <w:bottom w:val="single" w:sz="6" w:space="0" w:color="auto"/>
              <w:right w:val="single" w:sz="6" w:space="0" w:color="auto"/>
            </w:tcBorders>
            <w:shd w:val="clear" w:color="auto" w:fill="auto"/>
            <w:vAlign w:val="bottom"/>
          </w:tcPr>
          <w:p w14:paraId="15AF8B31" w14:textId="77777777" w:rsidR="00200FEE" w:rsidRPr="00200FEE" w:rsidRDefault="003358E0" w:rsidP="00200FEE">
            <w:pPr>
              <w:spacing w:before="0" w:line="240" w:lineRule="auto"/>
              <w:textAlignment w:val="baseline"/>
              <w:rPr>
                <w:rFonts w:ascii="Arial" w:eastAsia="Times New Roman" w:hAnsi="Arial" w:cs="Arial"/>
                <w:color w:val="auto"/>
                <w:lang w:eastAsia="en-GB"/>
              </w:rPr>
            </w:pPr>
            <w:r>
              <w:rPr>
                <w:rFonts w:ascii="Arial" w:eastAsia="Times New Roman" w:hAnsi="Arial" w:cs="Arial"/>
                <w:color w:val="auto"/>
                <w:lang w:eastAsia="en-GB"/>
              </w:rPr>
              <w:t>98</w:t>
            </w:r>
          </w:p>
        </w:tc>
      </w:tr>
    </w:tbl>
    <w:p w14:paraId="3F8BC1F1" w14:textId="77777777" w:rsidR="00220D75" w:rsidRPr="00FE0CC9" w:rsidRDefault="00220D75" w:rsidP="0045746E">
      <w:pPr>
        <w:rPr>
          <w:rFonts w:ascii="Arial" w:hAnsi="Arial" w:cs="Arial"/>
          <w:lang w:eastAsia="en-US"/>
        </w:rPr>
      </w:pPr>
    </w:p>
    <w:p w14:paraId="6F9C0879" w14:textId="77777777" w:rsidR="00220D75" w:rsidRDefault="00220D75">
      <w:pPr>
        <w:spacing w:line="300" w:lineRule="auto"/>
        <w:rPr>
          <w:lang w:eastAsia="en-US"/>
        </w:rPr>
      </w:pPr>
      <w:r>
        <w:rPr>
          <w:lang w:eastAsia="en-US"/>
        </w:rPr>
        <w:br w:type="page"/>
      </w:r>
    </w:p>
    <w:p w14:paraId="4FFE0690" w14:textId="77777777" w:rsidR="003C0638" w:rsidRDefault="00AA455F" w:rsidP="00A9376B">
      <w:pPr>
        <w:pStyle w:val="Heading1"/>
      </w:pPr>
      <w:bookmarkStart w:id="38" w:name="_Toc111735455"/>
      <w:bookmarkStart w:id="39" w:name="_Toc112246694"/>
      <w:bookmarkStart w:id="40" w:name="_Toc113015475"/>
      <w:bookmarkStart w:id="41" w:name="_Toc119305562"/>
      <w:r>
        <w:lastRenderedPageBreak/>
        <w:t>Message from our President</w:t>
      </w:r>
      <w:bookmarkEnd w:id="38"/>
      <w:bookmarkEnd w:id="39"/>
      <w:bookmarkEnd w:id="40"/>
      <w:bookmarkEnd w:id="41"/>
    </w:p>
    <w:p w14:paraId="5F4E9ED9" w14:textId="77777777" w:rsidR="00A63287" w:rsidRDefault="06AECE13" w:rsidP="722B9082">
      <w:pPr>
        <w:rPr>
          <w:rFonts w:ascii="Arial" w:eastAsia="Calibri" w:hAnsi="Arial"/>
        </w:rPr>
      </w:pPr>
      <w:r>
        <w:t>The last three years</w:t>
      </w:r>
      <w:r w:rsidR="1004A610">
        <w:t xml:space="preserve"> have been challenging for the whole country</w:t>
      </w:r>
      <w:r w:rsidR="5995D29F">
        <w:t xml:space="preserve"> as we dealt with the far-reaching effects of the </w:t>
      </w:r>
      <w:r w:rsidR="5995D29F" w:rsidRPr="00982E69">
        <w:t>pandemic</w:t>
      </w:r>
      <w:r w:rsidR="1004A610" w:rsidRPr="00982E69">
        <w:t xml:space="preserve"> </w:t>
      </w:r>
      <w:r w:rsidR="00BD63CB" w:rsidRPr="00982E69">
        <w:t>a</w:t>
      </w:r>
      <w:r w:rsidR="1004A610" w:rsidRPr="00982E69">
        <w:t>nd the people</w:t>
      </w:r>
      <w:r w:rsidR="1004A610">
        <w:t xml:space="preserve"> that Sense supports have been impacted more than most.</w:t>
      </w:r>
    </w:p>
    <w:p w14:paraId="6630D12F" w14:textId="77777777" w:rsidR="000A3993" w:rsidRDefault="000A3993" w:rsidP="00A63287">
      <w:pPr>
        <w:spacing w:line="300" w:lineRule="auto"/>
      </w:pPr>
      <w:r>
        <w:t xml:space="preserve">I have </w:t>
      </w:r>
      <w:r w:rsidR="00B35C60">
        <w:t xml:space="preserve">total and </w:t>
      </w:r>
      <w:r>
        <w:t xml:space="preserve">complete admiration for the people working for Sense, supporting children and adults in their family homes, and in the community. </w:t>
      </w:r>
      <w:r w:rsidR="00FE2577">
        <w:t>Through</w:t>
      </w:r>
      <w:r>
        <w:t xml:space="preserve"> lockdowns and social distancing measures, they ensured that support still reached those that needed it most. </w:t>
      </w:r>
      <w:r w:rsidR="00B87CD8">
        <w:t>Through</w:t>
      </w:r>
      <w:r w:rsidR="0002259C">
        <w:t xml:space="preserve"> the easing of restrictions, they helped people navigate their way back to increased ‘</w:t>
      </w:r>
      <w:r w:rsidR="0002259C" w:rsidRPr="00982E69">
        <w:t>normality’</w:t>
      </w:r>
      <w:r w:rsidR="00D056BC" w:rsidRPr="00982E69">
        <w:t xml:space="preserve"> </w:t>
      </w:r>
      <w:r w:rsidR="00BD63CB" w:rsidRPr="00982E69">
        <w:t>a</w:t>
      </w:r>
      <w:r w:rsidR="00D056BC" w:rsidRPr="00982E69">
        <w:t>nd now</w:t>
      </w:r>
      <w:r w:rsidR="00D056BC">
        <w:t xml:space="preserve">, as we feel the </w:t>
      </w:r>
      <w:r w:rsidR="003F20DC">
        <w:t xml:space="preserve">knock-on </w:t>
      </w:r>
      <w:r w:rsidR="00D056BC">
        <w:t>effects, they continue to work just as hard to ensure that no one is left out.</w:t>
      </w:r>
    </w:p>
    <w:p w14:paraId="79D5D68E" w14:textId="77777777" w:rsidR="00D056BC" w:rsidRDefault="00D056BC" w:rsidP="00A63287">
      <w:pPr>
        <w:spacing w:line="300" w:lineRule="auto"/>
      </w:pPr>
      <w:r>
        <w:t>These</w:t>
      </w:r>
      <w:r w:rsidR="00E6519B">
        <w:t xml:space="preserve"> last</w:t>
      </w:r>
      <w:r>
        <w:t xml:space="preserve"> years, more than ever, have demonstrated </w:t>
      </w:r>
      <w:r w:rsidR="00B836D3">
        <w:t xml:space="preserve">that the strength of Sense’s approach </w:t>
      </w:r>
      <w:r w:rsidR="00E6519B">
        <w:t>is</w:t>
      </w:r>
      <w:r w:rsidR="00B836D3">
        <w:t xml:space="preserve"> its ability to adapt to change. Innovation is </w:t>
      </w:r>
      <w:r w:rsidR="008875C0">
        <w:t>our</w:t>
      </w:r>
      <w:r w:rsidR="00B836D3">
        <w:t xml:space="preserve"> hallmark, and we have already seen huge progress in </w:t>
      </w:r>
      <w:r w:rsidR="001D4614">
        <w:t>our</w:t>
      </w:r>
      <w:r w:rsidR="00B836D3">
        <w:t xml:space="preserve"> transformative new strategy </w:t>
      </w:r>
      <w:r w:rsidR="00B836D3" w:rsidRPr="00B836D3">
        <w:t>to deliver vital support to more people than ever before.</w:t>
      </w:r>
      <w:r w:rsidR="00BC3AA2">
        <w:t xml:space="preserve"> With the establishment of a new early intervention service, a national buddying service, </w:t>
      </w:r>
      <w:r w:rsidR="00772C81">
        <w:t xml:space="preserve">the launch of a new website, </w:t>
      </w:r>
      <w:r w:rsidR="00BC3AA2">
        <w:t xml:space="preserve">and </w:t>
      </w:r>
      <w:r w:rsidR="00973A9C">
        <w:t xml:space="preserve">great advancements in the development of </w:t>
      </w:r>
      <w:r w:rsidR="000A4FBB">
        <w:t xml:space="preserve">new hubs in Denbigh and Loughborough, </w:t>
      </w:r>
      <w:r w:rsidR="001D4614">
        <w:t>we are</w:t>
      </w:r>
      <w:r w:rsidR="000A4FBB">
        <w:t xml:space="preserve"> making strides in </w:t>
      </w:r>
      <w:r w:rsidR="001D4614">
        <w:t>our</w:t>
      </w:r>
      <w:r w:rsidR="000A4FBB">
        <w:t xml:space="preserve"> ability to support more people, using innovative, yet proven models.</w:t>
      </w:r>
    </w:p>
    <w:p w14:paraId="1B9507AA" w14:textId="77777777" w:rsidR="00A63287" w:rsidRDefault="000A4FBB" w:rsidP="00A63287">
      <w:pPr>
        <w:spacing w:line="300" w:lineRule="auto"/>
      </w:pPr>
      <w:r>
        <w:t>I was fortunate enough to be part of celebrating these achievements</w:t>
      </w:r>
      <w:r w:rsidR="00772C81">
        <w:t xml:space="preserve"> </w:t>
      </w:r>
      <w:r>
        <w:t xml:space="preserve">at the Sense Commonwealth dinner, hosted by </w:t>
      </w:r>
      <w:r w:rsidR="00772C81">
        <w:t>our</w:t>
      </w:r>
      <w:r w:rsidR="00EB796D">
        <w:t xml:space="preserve"> </w:t>
      </w:r>
      <w:r w:rsidR="00F075FF">
        <w:t>P</w:t>
      </w:r>
      <w:r w:rsidR="00EB796D">
        <w:t>atron, HRH The Princess Royal</w:t>
      </w:r>
      <w:r w:rsidR="00664679">
        <w:t>, at Sense TouchBase Pears, in Birmingham</w:t>
      </w:r>
      <w:r w:rsidR="00EB796D">
        <w:t>.</w:t>
      </w:r>
      <w:r w:rsidR="00664679">
        <w:t xml:space="preserve"> It was a fantastic evening, full of sports, performance and sensory exploration</w:t>
      </w:r>
      <w:r w:rsidR="00412FFC">
        <w:t xml:space="preserve"> </w:t>
      </w:r>
      <w:r w:rsidR="00664679">
        <w:t xml:space="preserve">– a testimony to the imaginative ways of working that Sense </w:t>
      </w:r>
      <w:r w:rsidR="00772C81">
        <w:t>lives and breathes</w:t>
      </w:r>
      <w:r w:rsidR="00664679">
        <w:t xml:space="preserve">. </w:t>
      </w:r>
      <w:r w:rsidR="00BD63CB">
        <w:t>O</w:t>
      </w:r>
      <w:r w:rsidR="00664679">
        <w:t xml:space="preserve">ne month later, </w:t>
      </w:r>
      <w:r w:rsidR="00E6519B">
        <w:t>it couldn’t have been more fitting than to see</w:t>
      </w:r>
      <w:r w:rsidR="00664679">
        <w:t xml:space="preserve"> the building transformed into a</w:t>
      </w:r>
      <w:r w:rsidR="00772C81">
        <w:t xml:space="preserve">n accessible venue </w:t>
      </w:r>
      <w:r w:rsidR="00664679">
        <w:t>for the Commonwealth Games</w:t>
      </w:r>
      <w:r w:rsidR="00E6519B">
        <w:t>, which delivered its most inclusive programme ever.</w:t>
      </w:r>
    </w:p>
    <w:p w14:paraId="3F53C4D2" w14:textId="77777777" w:rsidR="00566C34" w:rsidRDefault="00A63287">
      <w:pPr>
        <w:spacing w:line="300" w:lineRule="auto"/>
      </w:pPr>
      <w:r>
        <w:t>I would like to thank our loyal and dedicated staff, volunteers and supporters</w:t>
      </w:r>
      <w:r w:rsidR="00E6519B">
        <w:t xml:space="preserve"> for </w:t>
      </w:r>
      <w:r w:rsidR="00D12BF1">
        <w:t>everything they have done to help us achieve so much this year.</w:t>
      </w:r>
    </w:p>
    <w:p w14:paraId="0BB291BF" w14:textId="77777777" w:rsidR="00D12BF1" w:rsidRDefault="00FB25DB">
      <w:pPr>
        <w:spacing w:line="300" w:lineRule="auto"/>
      </w:pPr>
      <w:r>
        <w:rPr>
          <w:noProof/>
          <w:lang w:eastAsia="en-GB"/>
        </w:rPr>
        <w:drawing>
          <wp:inline distT="0" distB="0" distL="0" distR="0" wp14:anchorId="0D54E6AB" wp14:editId="22C9B7AF">
            <wp:extent cx="1590300" cy="80010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045" cy="814562"/>
                    </a:xfrm>
                    <a:prstGeom prst="rect">
                      <a:avLst/>
                    </a:prstGeom>
                    <a:noFill/>
                    <a:ln>
                      <a:noFill/>
                    </a:ln>
                  </pic:spPr>
                </pic:pic>
              </a:graphicData>
            </a:graphic>
          </wp:inline>
        </w:drawing>
      </w:r>
    </w:p>
    <w:p w14:paraId="5C8DFD9D" w14:textId="77777777" w:rsidR="00527532" w:rsidRPr="00D12BF1" w:rsidRDefault="00566C34">
      <w:pPr>
        <w:spacing w:line="300" w:lineRule="auto"/>
      </w:pPr>
      <w:r>
        <w:t>The Lord Levy</w:t>
      </w:r>
      <w:r w:rsidR="00D12BF1">
        <w:br/>
      </w:r>
      <w:r>
        <w:t>President</w:t>
      </w:r>
      <w:r w:rsidR="00527532">
        <w:br w:type="page"/>
      </w:r>
    </w:p>
    <w:p w14:paraId="4E4756D6" w14:textId="77777777" w:rsidR="00AA455F" w:rsidRDefault="00AA455F" w:rsidP="00A9376B">
      <w:pPr>
        <w:pStyle w:val="Heading1"/>
      </w:pPr>
      <w:bookmarkStart w:id="42" w:name="_Toc111735456"/>
      <w:bookmarkStart w:id="43" w:name="_Toc112246695"/>
      <w:bookmarkStart w:id="44" w:name="_Toc113015476"/>
      <w:bookmarkStart w:id="45" w:name="_Toc119305563"/>
      <w:r>
        <w:lastRenderedPageBreak/>
        <w:t xml:space="preserve">Introduction from our </w:t>
      </w:r>
      <w:r w:rsidR="00093A1B">
        <w:t xml:space="preserve">Chair </w:t>
      </w:r>
      <w:r>
        <w:t xml:space="preserve">and </w:t>
      </w:r>
      <w:r w:rsidR="00093A1B">
        <w:t>Chief Executive</w:t>
      </w:r>
      <w:bookmarkEnd w:id="42"/>
      <w:bookmarkEnd w:id="43"/>
      <w:bookmarkEnd w:id="44"/>
      <w:bookmarkEnd w:id="45"/>
    </w:p>
    <w:p w14:paraId="21DB31AD" w14:textId="77777777" w:rsidR="00F075FF" w:rsidRDefault="00B51D62" w:rsidP="00D12BF1">
      <w:pPr>
        <w:spacing w:line="300" w:lineRule="auto"/>
      </w:pPr>
      <w:r>
        <w:t xml:space="preserve">As we look back at our performance over the last year, it brings into sharp focus </w:t>
      </w:r>
      <w:r w:rsidR="008875C0">
        <w:t>how much</w:t>
      </w:r>
      <w:r>
        <w:t xml:space="preserve"> operating in uncertainty has become the new norm for us. We’ve moved </w:t>
      </w:r>
      <w:r w:rsidR="004A0C15">
        <w:t>from the sudden shock of the pandemic</w:t>
      </w:r>
      <w:r>
        <w:t xml:space="preserve"> to post-Covid recovery</w:t>
      </w:r>
      <w:r w:rsidR="00C510A0">
        <w:t xml:space="preserve"> </w:t>
      </w:r>
      <w:r>
        <w:t xml:space="preserve">into a cost-of-living crisis. </w:t>
      </w:r>
    </w:p>
    <w:p w14:paraId="710D7CD5" w14:textId="77777777" w:rsidR="00086F3D" w:rsidRDefault="00F075FF" w:rsidP="00D12BF1">
      <w:pPr>
        <w:spacing w:line="300" w:lineRule="auto"/>
      </w:pPr>
      <w:r>
        <w:t xml:space="preserve">This is a common theme across all charities, and across the whole country. In particular, the current challenges of recruiting staff are present across sectors, and </w:t>
      </w:r>
      <w:r w:rsidR="003F20DC">
        <w:t>nationwide</w:t>
      </w:r>
      <w:r>
        <w:t>.</w:t>
      </w:r>
    </w:p>
    <w:p w14:paraId="2D7AE00E" w14:textId="77777777" w:rsidR="00B51D62" w:rsidRDefault="002066FC" w:rsidP="00D12BF1">
      <w:pPr>
        <w:spacing w:line="300" w:lineRule="auto"/>
      </w:pPr>
      <w:r>
        <w:t>S</w:t>
      </w:r>
      <w:r w:rsidR="00086F3D">
        <w:t>ocial care</w:t>
      </w:r>
      <w:r w:rsidR="00C510A0">
        <w:t xml:space="preserve"> </w:t>
      </w:r>
      <w:r w:rsidR="00086F3D">
        <w:t>is more fragile than ever.</w:t>
      </w:r>
      <w:r w:rsidR="00962DBA">
        <w:t xml:space="preserve"> Yet, it is vital to supporting the most vulnerable members of our society. That’s why we’re</w:t>
      </w:r>
      <w:r w:rsidR="00086F3D">
        <w:t xml:space="preserve"> working har</w:t>
      </w:r>
      <w:r w:rsidR="00962DBA">
        <w:t>d</w:t>
      </w:r>
      <w:r w:rsidR="00086F3D">
        <w:t xml:space="preserve"> to make the case to government for increased investment in social care and its workforce</w:t>
      </w:r>
      <w:r w:rsidR="00962DBA">
        <w:t xml:space="preserve">, as we face possibly our most challenging time yet. </w:t>
      </w:r>
    </w:p>
    <w:p w14:paraId="5DF2497C" w14:textId="3CD6F287" w:rsidR="00962DBA" w:rsidRDefault="002066FC" w:rsidP="00D12BF1">
      <w:pPr>
        <w:spacing w:line="300" w:lineRule="auto"/>
      </w:pPr>
      <w:r>
        <w:t>W</w:t>
      </w:r>
      <w:r w:rsidR="0019188B">
        <w:t>e are</w:t>
      </w:r>
      <w:r>
        <w:t xml:space="preserve"> also</w:t>
      </w:r>
      <w:r w:rsidR="0019188B">
        <w:t xml:space="preserve"> acutely aware that the cost-of-living crisis emerging across the country doesn’t affect people equally. At a time where we’ve found that rising costs are pushing more than half of disabled households into debt, disabled people and their families</w:t>
      </w:r>
      <w:r w:rsidR="00F22C84">
        <w:t xml:space="preserve"> are paying the highest cost</w:t>
      </w:r>
      <w:r w:rsidR="00093A1B">
        <w:t>,</w:t>
      </w:r>
      <w:r w:rsidR="00F17FB4">
        <w:t xml:space="preserve"> </w:t>
      </w:r>
      <w:r w:rsidR="00F22C84">
        <w:t xml:space="preserve">and need our support more than ever. </w:t>
      </w:r>
      <w:r w:rsidR="00940BC6">
        <w:t>In response, we</w:t>
      </w:r>
      <w:r w:rsidR="00F22C84">
        <w:t xml:space="preserve"> have introduced our </w:t>
      </w:r>
      <w:r w:rsidR="007C5663">
        <w:t>cost-of-living</w:t>
      </w:r>
      <w:r w:rsidR="002D39D2">
        <w:t xml:space="preserve"> fund</w:t>
      </w:r>
      <w:r w:rsidR="00F22C84">
        <w:t xml:space="preserve"> for those disproportionally affected by the financial situation. We’re proud to have brought about this support </w:t>
      </w:r>
      <w:r w:rsidR="007C61DF">
        <w:t xml:space="preserve">- </w:t>
      </w:r>
      <w:r w:rsidR="00F22C84">
        <w:t xml:space="preserve">a first for the sector </w:t>
      </w:r>
      <w:r w:rsidR="0065145E">
        <w:t>-</w:t>
      </w:r>
      <w:r w:rsidR="00F22C84">
        <w:t xml:space="preserve"> but more is needed, in particular by way of </w:t>
      </w:r>
      <w:r w:rsidR="00F22C84" w:rsidRPr="00F22C84">
        <w:t>long-term financial support</w:t>
      </w:r>
      <w:r w:rsidR="00F22C84">
        <w:t xml:space="preserve"> from government.</w:t>
      </w:r>
    </w:p>
    <w:p w14:paraId="32F9F011" w14:textId="77777777" w:rsidR="0019188B" w:rsidRDefault="00940BC6" w:rsidP="00D12BF1">
      <w:pPr>
        <w:spacing w:line="300" w:lineRule="auto"/>
      </w:pPr>
      <w:r>
        <w:t>Throughout all the uncertainties, challenges and changes of the last number of years, one thing that has remained constant is the resilience and determination of our team at Sense. The</w:t>
      </w:r>
      <w:r w:rsidR="00032ACF">
        <w:t xml:space="preserve"> spirit of the Sense family has allowed us to </w:t>
      </w:r>
      <w:r>
        <w:t xml:space="preserve">continue to provide the high-quality care and support that </w:t>
      </w:r>
      <w:r w:rsidR="00DF4797">
        <w:t xml:space="preserve">children and adults with complex disabilities </w:t>
      </w:r>
      <w:r w:rsidR="007C5663">
        <w:t>need</w:t>
      </w:r>
      <w:r w:rsidR="00DF4797">
        <w:t xml:space="preserve">. </w:t>
      </w:r>
      <w:r w:rsidR="00032ACF">
        <w:t xml:space="preserve">The achievements in this report are theirs, and we thank them for </w:t>
      </w:r>
      <w:r w:rsidR="002066FC">
        <w:t xml:space="preserve">their </w:t>
      </w:r>
      <w:r w:rsidR="001D4614">
        <w:t>dedication and hard work.</w:t>
      </w:r>
    </w:p>
    <w:p w14:paraId="397B83BC" w14:textId="77777777" w:rsidR="0019188B" w:rsidRDefault="0039290B" w:rsidP="00D12BF1">
      <w:pPr>
        <w:spacing w:line="300" w:lineRule="auto"/>
      </w:pPr>
      <w:r>
        <w:rPr>
          <w:noProof/>
          <w:lang w:eastAsia="en-GB"/>
        </w:rPr>
        <w:drawing>
          <wp:inline distT="0" distB="0" distL="0" distR="0" wp14:anchorId="0585334C" wp14:editId="2F9881D4">
            <wp:extent cx="1363133" cy="876300"/>
            <wp:effectExtent l="0" t="0" r="889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9222" cy="880214"/>
                    </a:xfrm>
                    <a:prstGeom prst="rect">
                      <a:avLst/>
                    </a:prstGeom>
                    <a:noFill/>
                    <a:ln>
                      <a:noFill/>
                    </a:ln>
                  </pic:spPr>
                </pic:pic>
              </a:graphicData>
            </a:graphic>
          </wp:inline>
        </w:drawing>
      </w:r>
      <w:r w:rsidR="000960E9">
        <w:tab/>
      </w:r>
      <w:r>
        <w:tab/>
      </w:r>
      <w:r w:rsidR="00774543">
        <w:t xml:space="preserve"> </w:t>
      </w:r>
      <w:r>
        <w:rPr>
          <w:noProof/>
          <w:lang w:eastAsia="en-GB"/>
        </w:rPr>
        <w:drawing>
          <wp:inline distT="0" distB="0" distL="0" distR="0" wp14:anchorId="3C85FC5C" wp14:editId="08B95FE9">
            <wp:extent cx="2063972" cy="80010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1036" cy="833851"/>
                    </a:xfrm>
                    <a:prstGeom prst="rect">
                      <a:avLst/>
                    </a:prstGeom>
                    <a:noFill/>
                    <a:ln>
                      <a:noFill/>
                    </a:ln>
                  </pic:spPr>
                </pic:pic>
              </a:graphicData>
            </a:graphic>
          </wp:inline>
        </w:drawing>
      </w:r>
    </w:p>
    <w:p w14:paraId="527988AE" w14:textId="29C546CC" w:rsidR="00D12BF1" w:rsidRDefault="000960E9" w:rsidP="00D12BF1">
      <w:pPr>
        <w:spacing w:line="300" w:lineRule="auto"/>
      </w:pPr>
      <w:r>
        <w:t>Justin Molloy</w:t>
      </w:r>
      <w:r>
        <w:tab/>
      </w:r>
      <w:r>
        <w:tab/>
      </w:r>
      <w:r>
        <w:tab/>
      </w:r>
      <w:r>
        <w:tab/>
        <w:t>Richard Kramer</w:t>
      </w:r>
      <w:r>
        <w:br/>
        <w:t>Chair of Sense</w:t>
      </w:r>
      <w:r>
        <w:tab/>
      </w:r>
      <w:r>
        <w:tab/>
      </w:r>
      <w:r>
        <w:tab/>
        <w:t xml:space="preserve">Chief </w:t>
      </w:r>
      <w:r w:rsidR="00093A1B">
        <w:t>E</w:t>
      </w:r>
      <w:r>
        <w:t xml:space="preserve">xecutive of Sense </w:t>
      </w:r>
      <w:r w:rsidR="00110938">
        <w:t>and</w:t>
      </w:r>
      <w:r>
        <w:t xml:space="preserve"> Sense International </w:t>
      </w:r>
    </w:p>
    <w:p w14:paraId="1B7D5CB2" w14:textId="77777777" w:rsidR="00AA455F" w:rsidRDefault="40C0F163" w:rsidP="7BECC5B3">
      <w:pPr>
        <w:pStyle w:val="Heading1"/>
      </w:pPr>
      <w:bookmarkStart w:id="46" w:name="_Toc111735457"/>
      <w:bookmarkStart w:id="47" w:name="_Toc112246696"/>
      <w:bookmarkStart w:id="48" w:name="_Toc113015477"/>
      <w:bookmarkStart w:id="49" w:name="_Toc119305564"/>
      <w:r>
        <w:lastRenderedPageBreak/>
        <w:t>Report of the Trustees of Sense, the National Deafblind and Rubella Association (including the strategic report)</w:t>
      </w:r>
      <w:bookmarkEnd w:id="46"/>
      <w:bookmarkEnd w:id="47"/>
      <w:bookmarkEnd w:id="48"/>
      <w:bookmarkEnd w:id="49"/>
    </w:p>
    <w:p w14:paraId="3359D834" w14:textId="77777777" w:rsidR="00AA455F" w:rsidRDefault="41792C8D" w:rsidP="000D3DF5">
      <w:pPr>
        <w:pStyle w:val="Heading2"/>
      </w:pPr>
      <w:bookmarkStart w:id="50" w:name="_Toc111735458"/>
      <w:bookmarkStart w:id="51" w:name="_Toc112246697"/>
      <w:bookmarkStart w:id="52" w:name="_Toc113015478"/>
      <w:bookmarkStart w:id="53" w:name="_Toc119305565"/>
      <w:r>
        <w:t>Who we are: our mission</w:t>
      </w:r>
      <w:r w:rsidR="00C92BDC">
        <w:t xml:space="preserve"> and</w:t>
      </w:r>
      <w:r>
        <w:t xml:space="preserve"> vision</w:t>
      </w:r>
      <w:bookmarkEnd w:id="50"/>
      <w:bookmarkEnd w:id="51"/>
      <w:bookmarkEnd w:id="52"/>
      <w:bookmarkEnd w:id="53"/>
    </w:p>
    <w:p w14:paraId="18C81DEE" w14:textId="77777777" w:rsidR="00D2740F" w:rsidRDefault="006F5C9A" w:rsidP="00D2740F">
      <w:pPr>
        <w:pStyle w:val="Heading3"/>
      </w:pPr>
      <w:bookmarkStart w:id="54" w:name="_Toc111735459"/>
      <w:r>
        <w:t>Who we are</w:t>
      </w:r>
      <w:bookmarkEnd w:id="54"/>
    </w:p>
    <w:p w14:paraId="50310189" w14:textId="77777777" w:rsidR="00D2740F" w:rsidRDefault="00D2740F" w:rsidP="00D2740F">
      <w:pPr>
        <w:rPr>
          <w:lang w:eastAsia="en-US"/>
        </w:rPr>
      </w:pPr>
      <w:r>
        <w:rPr>
          <w:lang w:eastAsia="en-US"/>
        </w:rPr>
        <w:t>Sense is a national disability charity that supports children and adults who are deafblind or have complex disabilities to communicate, experience the world, and fulfil their potential. We also have an international arm, Sense International, which works in eight countries round the world.</w:t>
      </w:r>
    </w:p>
    <w:p w14:paraId="0314C8F4" w14:textId="77777777" w:rsidR="00D2740F" w:rsidRDefault="00D2740F" w:rsidP="00D2740F">
      <w:pPr>
        <w:rPr>
          <w:lang w:eastAsia="en-US"/>
        </w:rPr>
      </w:pPr>
      <w:r>
        <w:rPr>
          <w:lang w:eastAsia="en-US"/>
        </w:rPr>
        <w:t>Sense offers personalised support in our residential and supported living services; in the community and across our centres, holidays and short breaks; and provide</w:t>
      </w:r>
      <w:r w:rsidR="006F5C9A">
        <w:rPr>
          <w:lang w:eastAsia="en-US"/>
        </w:rPr>
        <w:t>s</w:t>
      </w:r>
      <w:r>
        <w:rPr>
          <w:lang w:eastAsia="en-US"/>
        </w:rPr>
        <w:t xml:space="preserve"> opportunities for children and adults to take part in arts and sport activities across the country.</w:t>
      </w:r>
    </w:p>
    <w:p w14:paraId="4F6DE67F" w14:textId="77777777" w:rsidR="00D2740F" w:rsidRDefault="00D2740F" w:rsidP="00D2740F">
      <w:pPr>
        <w:rPr>
          <w:lang w:eastAsia="en-US"/>
        </w:rPr>
      </w:pPr>
      <w:r>
        <w:rPr>
          <w:lang w:eastAsia="en-US"/>
        </w:rPr>
        <w:t>We are here for everyone who needs us, for as long as they need us, providing early intervention for children, helping young people access education, and supporting the transition into adulthood and beyond. As well as providing practical support, we also offer information to families and we campaign for the rights of people with complex disabilities to take part in life.</w:t>
      </w:r>
    </w:p>
    <w:p w14:paraId="46307646" w14:textId="77777777" w:rsidR="00D2740F" w:rsidRDefault="00D2740F" w:rsidP="00D2740F">
      <w:pPr>
        <w:rPr>
          <w:lang w:eastAsia="en-US"/>
        </w:rPr>
      </w:pPr>
      <w:r>
        <w:rPr>
          <w:lang w:eastAsia="en-US"/>
        </w:rPr>
        <w:t>We work with a range of partners to deliver our services, including local authorities, housing associations, healthcare professionals, schools, and art and sport organisations.</w:t>
      </w:r>
    </w:p>
    <w:p w14:paraId="4C3627A2" w14:textId="77777777" w:rsidR="00D2740F" w:rsidRDefault="689CFC21" w:rsidP="00D2740F">
      <w:pPr>
        <w:rPr>
          <w:lang w:eastAsia="en-US"/>
        </w:rPr>
      </w:pPr>
      <w:r w:rsidRPr="7BECC5B3">
        <w:rPr>
          <w:lang w:eastAsia="en-US"/>
        </w:rPr>
        <w:t>Some of our services are funded by Local Authorities and Clinical Commissioning Groups (CCGs)</w:t>
      </w:r>
      <w:r w:rsidR="5C3BBE24" w:rsidRPr="7BECC5B3">
        <w:rPr>
          <w:lang w:eastAsia="en-US"/>
        </w:rPr>
        <w:t>,</w:t>
      </w:r>
      <w:r w:rsidRPr="7BECC5B3">
        <w:rPr>
          <w:lang w:eastAsia="en-US"/>
        </w:rPr>
        <w:t xml:space="preserve"> whilst others, such as our specialist work with children and young people, are entirely dependent on charitable fundraising and income from trading through our 115 shops.</w:t>
      </w:r>
    </w:p>
    <w:p w14:paraId="549B4146" w14:textId="77777777" w:rsidR="00D2740F" w:rsidRDefault="00D2740F" w:rsidP="00D2740F">
      <w:pPr>
        <w:rPr>
          <w:lang w:eastAsia="en-US"/>
        </w:rPr>
      </w:pPr>
      <w:r>
        <w:rPr>
          <w:lang w:eastAsia="en-US"/>
        </w:rPr>
        <w:t>All of our different services are tailored to the needs of each individual.</w:t>
      </w:r>
    </w:p>
    <w:p w14:paraId="632408F2" w14:textId="77777777" w:rsidR="00D2740F" w:rsidRDefault="00D2740F" w:rsidP="00D2740F">
      <w:pPr>
        <w:pStyle w:val="Heading3"/>
      </w:pPr>
      <w:bookmarkStart w:id="55" w:name="_Toc111735460"/>
      <w:r>
        <w:t>Our mission</w:t>
      </w:r>
      <w:bookmarkEnd w:id="55"/>
    </w:p>
    <w:p w14:paraId="7878290B" w14:textId="77777777" w:rsidR="00D2740F" w:rsidRDefault="00D2740F" w:rsidP="00D2740F">
      <w:pPr>
        <w:rPr>
          <w:lang w:eastAsia="en-US"/>
        </w:rPr>
      </w:pPr>
      <w:r>
        <w:rPr>
          <w:lang w:eastAsia="en-US"/>
        </w:rPr>
        <w:t>Our mission is to remove barriers to communication</w:t>
      </w:r>
      <w:r w:rsidR="00FB1637">
        <w:rPr>
          <w:lang w:eastAsia="en-US"/>
        </w:rPr>
        <w:t>,</w:t>
      </w:r>
      <w:r>
        <w:rPr>
          <w:lang w:eastAsia="en-US"/>
        </w:rPr>
        <w:t xml:space="preserve"> so that everyone has the opportunity to live their life to the full.</w:t>
      </w:r>
    </w:p>
    <w:p w14:paraId="34CB71E0" w14:textId="77777777" w:rsidR="00D2740F" w:rsidRDefault="00D2740F" w:rsidP="00D2740F">
      <w:pPr>
        <w:pStyle w:val="Heading4"/>
      </w:pPr>
      <w:r>
        <w:lastRenderedPageBreak/>
        <w:t>What we believe</w:t>
      </w:r>
    </w:p>
    <w:p w14:paraId="7BDC60FC" w14:textId="77777777" w:rsidR="00D2740F" w:rsidRDefault="00D2740F" w:rsidP="00D2740F">
      <w:pPr>
        <w:rPr>
          <w:lang w:eastAsia="en-US"/>
        </w:rPr>
      </w:pPr>
      <w:r>
        <w:rPr>
          <w:lang w:eastAsia="en-US"/>
        </w:rPr>
        <w:t>Our vision is of a world where no one, no matter how complex their disabilities, is left out, isolated, or unable to fulfil their potential.</w:t>
      </w:r>
    </w:p>
    <w:p w14:paraId="50818FBE" w14:textId="77777777" w:rsidR="00D2740F" w:rsidRDefault="00D2740F" w:rsidP="00D2740F">
      <w:pPr>
        <w:pStyle w:val="Heading4"/>
      </w:pPr>
      <w:r>
        <w:t>What we do</w:t>
      </w:r>
    </w:p>
    <w:p w14:paraId="157450F4" w14:textId="77777777" w:rsidR="00D2740F" w:rsidRDefault="00D2740F" w:rsidP="00D2740F">
      <w:pPr>
        <w:rPr>
          <w:lang w:eastAsia="en-US"/>
        </w:rPr>
      </w:pPr>
      <w:r>
        <w:rPr>
          <w:lang w:eastAsia="en-US"/>
        </w:rPr>
        <w:t>We provide expert support that’s tailored to the individual needs of each person who has complex disabilities or is deafblind. That might be through our centres, holidays and short breaks, or in people’s homes. In addition to practical support, we also offer information to families, and campaign for the rights of people with complex disabilities to take part in life.</w:t>
      </w:r>
    </w:p>
    <w:p w14:paraId="2A526DD2" w14:textId="77777777" w:rsidR="00D2740F" w:rsidRDefault="00D2740F" w:rsidP="00D2740F">
      <w:pPr>
        <w:pStyle w:val="Heading4"/>
      </w:pPr>
      <w:r>
        <w:t>Who we support</w:t>
      </w:r>
    </w:p>
    <w:p w14:paraId="374BC836" w14:textId="77777777" w:rsidR="00D2740F" w:rsidRDefault="00D2740F" w:rsidP="00D2740F">
      <w:pPr>
        <w:rPr>
          <w:lang w:eastAsia="en-US"/>
        </w:rPr>
      </w:pPr>
      <w:r>
        <w:rPr>
          <w:lang w:eastAsia="en-US"/>
        </w:rPr>
        <w:t>We are here for every person living with complex disabilities that make it a challenge to communicate, access information and take part in life.</w:t>
      </w:r>
    </w:p>
    <w:p w14:paraId="714C9EEC" w14:textId="77777777" w:rsidR="001C18CD" w:rsidRDefault="001C18CD" w:rsidP="00D2740F">
      <w:pPr>
        <w:rPr>
          <w:lang w:eastAsia="en-US"/>
        </w:rPr>
      </w:pPr>
      <w:r>
        <w:rPr>
          <w:lang w:eastAsia="en-US"/>
        </w:rPr>
        <w:t>We are specialists in providing the individual, tailored support people need to lead a fulfilling life.</w:t>
      </w:r>
    </w:p>
    <w:p w14:paraId="2379C5BD" w14:textId="77777777" w:rsidR="00FC2982" w:rsidRDefault="00FC2982" w:rsidP="00FC2982">
      <w:pPr>
        <w:pStyle w:val="Heading4"/>
      </w:pPr>
      <w:r>
        <w:t>What we mean by complex disabilities</w:t>
      </w:r>
    </w:p>
    <w:p w14:paraId="11A39CD5" w14:textId="77777777" w:rsidR="00D2740F" w:rsidRDefault="00FC2982" w:rsidP="00D2740F">
      <w:pPr>
        <w:rPr>
          <w:lang w:eastAsia="en-US"/>
        </w:rPr>
      </w:pPr>
      <w:r w:rsidRPr="00FC2982">
        <w:rPr>
          <w:lang w:eastAsia="en-US"/>
        </w:rPr>
        <w:t xml:space="preserve">People with complex disabilities </w:t>
      </w:r>
      <w:r>
        <w:rPr>
          <w:lang w:eastAsia="en-US"/>
        </w:rPr>
        <w:t xml:space="preserve">– or complex needs – </w:t>
      </w:r>
      <w:r w:rsidRPr="00FC2982">
        <w:rPr>
          <w:lang w:eastAsia="en-US"/>
        </w:rPr>
        <w:t>tend to have two or more disabilities and experience unique barriers in daily life. This can make it harder to develop new skills, communicate and live independently.</w:t>
      </w:r>
      <w:r w:rsidR="001C18CD">
        <w:rPr>
          <w:lang w:eastAsia="en-US"/>
        </w:rPr>
        <w:t xml:space="preserve"> </w:t>
      </w:r>
    </w:p>
    <w:p w14:paraId="4CC4618F" w14:textId="77777777" w:rsidR="00D2740F" w:rsidRDefault="00D2740F" w:rsidP="00D2740F">
      <w:pPr>
        <w:pStyle w:val="Heading4"/>
      </w:pPr>
      <w:r>
        <w:t>How we support</w:t>
      </w:r>
    </w:p>
    <w:p w14:paraId="24DF7E0C" w14:textId="77777777" w:rsidR="00D2740F" w:rsidRDefault="00D2740F" w:rsidP="00D2740F">
      <w:pPr>
        <w:rPr>
          <w:lang w:eastAsia="en-US"/>
        </w:rPr>
      </w:pPr>
      <w:r>
        <w:rPr>
          <w:lang w:eastAsia="en-US"/>
        </w:rPr>
        <w:t>We know that, with the right support, it is possible for every person to make sense of their world and the world around them, no matter how complex their disabilities.</w:t>
      </w:r>
    </w:p>
    <w:p w14:paraId="2CF356B2" w14:textId="77777777" w:rsidR="00D2740F" w:rsidRDefault="00D2740F" w:rsidP="00D2740F">
      <w:pPr>
        <w:rPr>
          <w:lang w:eastAsia="en-US"/>
        </w:rPr>
      </w:pPr>
      <w:r>
        <w:rPr>
          <w:lang w:eastAsia="en-US"/>
        </w:rPr>
        <w:t>We help people to communicate and express themselves – be it through speech or sign, touch or movement, gesture or sound, art or dance.</w:t>
      </w:r>
    </w:p>
    <w:p w14:paraId="0E51B752" w14:textId="77777777" w:rsidR="00D2740F" w:rsidRDefault="42431D2C" w:rsidP="00D2740F">
      <w:pPr>
        <w:rPr>
          <w:lang w:eastAsia="en-US"/>
        </w:rPr>
      </w:pPr>
      <w:r w:rsidRPr="7D5D8DBC">
        <w:rPr>
          <w:lang w:eastAsia="en-US"/>
        </w:rPr>
        <w:t xml:space="preserve">For </w:t>
      </w:r>
      <w:r w:rsidR="00C64ABD">
        <w:rPr>
          <w:lang w:eastAsia="en-US"/>
        </w:rPr>
        <w:t xml:space="preserve">over 65 </w:t>
      </w:r>
      <w:r w:rsidRPr="7D5D8DBC">
        <w:rPr>
          <w:lang w:eastAsia="en-US"/>
        </w:rPr>
        <w:t>years, Sense has developed an unrivalled depth of knowledge, skill and expertise to help people overcome the barriers to communication. We help people develop the skills to enjoy everyday things like having a conversation, enjoying friendships and living independently.</w:t>
      </w:r>
    </w:p>
    <w:p w14:paraId="6FF2714B" w14:textId="77777777" w:rsidR="00D2740F" w:rsidRDefault="00D2740F" w:rsidP="00D2740F">
      <w:pPr>
        <w:rPr>
          <w:lang w:eastAsia="en-US"/>
        </w:rPr>
      </w:pPr>
      <w:r>
        <w:rPr>
          <w:lang w:eastAsia="en-US"/>
        </w:rPr>
        <w:lastRenderedPageBreak/>
        <w:t>We offer personalised and flexible services that are built around the specific needs of each individual. That means we support people in their home and in the community, in their education and transition to adulthood, and through our holidays, arts, sports and wellbeing programmes.</w:t>
      </w:r>
    </w:p>
    <w:p w14:paraId="42F14667" w14:textId="77777777" w:rsidR="00D2740F" w:rsidRDefault="00D2740F" w:rsidP="00D2740F">
      <w:pPr>
        <w:rPr>
          <w:lang w:eastAsia="en-US"/>
        </w:rPr>
      </w:pPr>
      <w:r>
        <w:rPr>
          <w:lang w:eastAsia="en-US"/>
        </w:rPr>
        <w:t>We also offer practical support to families, including information, advice, short breaks and family events.</w:t>
      </w:r>
    </w:p>
    <w:p w14:paraId="3D26B682" w14:textId="77777777" w:rsidR="005913EC" w:rsidRPr="002415E2" w:rsidRDefault="00D2740F" w:rsidP="00D2740F">
      <w:pPr>
        <w:rPr>
          <w:lang w:eastAsia="en-US"/>
        </w:rPr>
      </w:pPr>
      <w:r w:rsidRPr="3F758B26">
        <w:rPr>
          <w:lang w:eastAsia="en-US"/>
        </w:rPr>
        <w:t>We campaign to change laws and government policies where necessary</w:t>
      </w:r>
      <w:r w:rsidR="006E550E" w:rsidRPr="3F758B26">
        <w:rPr>
          <w:lang w:eastAsia="en-US"/>
        </w:rPr>
        <w:t>,</w:t>
      </w:r>
      <w:r w:rsidRPr="3F758B26">
        <w:rPr>
          <w:lang w:eastAsia="en-US"/>
        </w:rPr>
        <w:t xml:space="preserve"> to ensure that everyone, no matter how complex their disabilities, can communicate, access information, and take part in life.</w:t>
      </w:r>
    </w:p>
    <w:p w14:paraId="113471F2" w14:textId="77777777" w:rsidR="6A9ABF64" w:rsidRDefault="322162EB" w:rsidP="7BECC5B3">
      <w:pPr>
        <w:pStyle w:val="Heading2"/>
        <w:numPr>
          <w:ilvl w:val="1"/>
          <w:numId w:val="0"/>
        </w:numPr>
        <w:rPr>
          <w:rFonts w:ascii="Arial" w:eastAsia="Arial" w:hAnsi="Arial"/>
        </w:rPr>
      </w:pPr>
      <w:bookmarkStart w:id="56" w:name="_Toc112246698"/>
      <w:bookmarkStart w:id="57" w:name="_Toc113015479"/>
      <w:bookmarkStart w:id="58" w:name="_Toc119305566"/>
      <w:r>
        <w:t>A summary of o</w:t>
      </w:r>
      <w:r w:rsidR="10DF1BC7">
        <w:t>ur year in numbers</w:t>
      </w:r>
      <w:bookmarkEnd w:id="56"/>
      <w:bookmarkEnd w:id="57"/>
      <w:bookmarkEnd w:id="58"/>
    </w:p>
    <w:p w14:paraId="240406CA" w14:textId="77777777" w:rsidR="63C3417C" w:rsidRDefault="63C3417C" w:rsidP="3F758B26">
      <w:pPr>
        <w:pStyle w:val="Heading3"/>
      </w:pPr>
      <w:r>
        <w:t xml:space="preserve">Our reach in numbers </w:t>
      </w:r>
    </w:p>
    <w:p w14:paraId="49853DDC" w14:textId="77777777" w:rsidR="63C3417C" w:rsidRDefault="3F7EE1FB" w:rsidP="3F758B26">
      <w:r>
        <w:t>Our many different services reached more</w:t>
      </w:r>
      <w:r w:rsidR="50D96E51">
        <w:t xml:space="preserve"> than </w:t>
      </w:r>
      <w:r w:rsidR="50D96E51" w:rsidRPr="7BECC5B3">
        <w:rPr>
          <w:b/>
          <w:bCs/>
        </w:rPr>
        <w:t>28,000</w:t>
      </w:r>
      <w:r w:rsidR="50D96E51">
        <w:t xml:space="preserve"> people. </w:t>
      </w:r>
      <w:r w:rsidR="00A74D68">
        <w:t>This means</w:t>
      </w:r>
      <w:r w:rsidR="74FDCEA4">
        <w:t xml:space="preserve"> we supported </w:t>
      </w:r>
      <w:r w:rsidR="50D96E51" w:rsidRPr="00A74D68">
        <w:t xml:space="preserve">double </w:t>
      </w:r>
      <w:r w:rsidR="74FDCEA4" w:rsidRPr="00A74D68">
        <w:t xml:space="preserve">the number </w:t>
      </w:r>
      <w:r w:rsidR="50D96E51">
        <w:t>of children and adults with complex disabilities, parents, carers and siblings</w:t>
      </w:r>
      <w:r w:rsidR="57ED1A9E">
        <w:t>, compared to last year</w:t>
      </w:r>
      <w:r w:rsidR="50D96E51">
        <w:t>.</w:t>
      </w:r>
    </w:p>
    <w:p w14:paraId="17A30FE5" w14:textId="77777777" w:rsidR="63C3417C" w:rsidRDefault="1D3FB4E7" w:rsidP="3F758B26">
      <w:r>
        <w:t xml:space="preserve">Media coverage grew by </w:t>
      </w:r>
      <w:r w:rsidRPr="4AAB391D">
        <w:rPr>
          <w:b/>
          <w:bCs/>
        </w:rPr>
        <w:t>14%</w:t>
      </w:r>
      <w:r>
        <w:t xml:space="preserve"> year-on-year, as we raise the profile of our work and give voice to the people we support</w:t>
      </w:r>
      <w:r w:rsidR="50D96E51">
        <w:t xml:space="preserve">. </w:t>
      </w:r>
    </w:p>
    <w:p w14:paraId="65A5780A" w14:textId="77777777" w:rsidR="63C3417C" w:rsidRDefault="005870A7" w:rsidP="3F758B26">
      <w:r>
        <w:t xml:space="preserve">Almost </w:t>
      </w:r>
      <w:r w:rsidRPr="00F078CB">
        <w:rPr>
          <w:b/>
          <w:bCs/>
        </w:rPr>
        <w:t>365,500</w:t>
      </w:r>
      <w:r>
        <w:t xml:space="preserve"> people </w:t>
      </w:r>
      <w:r w:rsidR="002161EE">
        <w:t>visited</w:t>
      </w:r>
      <w:r>
        <w:t xml:space="preserve"> o</w:t>
      </w:r>
      <w:r w:rsidR="63C3417C">
        <w:t>ur relaunched website</w:t>
      </w:r>
      <w:r>
        <w:t>,</w:t>
      </w:r>
      <w:r w:rsidR="63C3417C">
        <w:t xml:space="preserve"> with its expanded range of information, advice and events for people with complex disabilities. </w:t>
      </w:r>
    </w:p>
    <w:p w14:paraId="17FB0C26" w14:textId="77777777" w:rsidR="63C3417C" w:rsidRDefault="63C3417C" w:rsidP="3F758B26">
      <w:r>
        <w:t xml:space="preserve">We raised </w:t>
      </w:r>
      <w:r w:rsidRPr="00F078CB">
        <w:rPr>
          <w:b/>
          <w:bCs/>
        </w:rPr>
        <w:t>£12,951,000</w:t>
      </w:r>
      <w:r>
        <w:t xml:space="preserve"> </w:t>
      </w:r>
      <w:r w:rsidR="00082FF8">
        <w:t xml:space="preserve">in donations </w:t>
      </w:r>
      <w:r>
        <w:t>for our work</w:t>
      </w:r>
      <w:r w:rsidR="00FC27A9">
        <w:t>,</w:t>
      </w:r>
      <w:r>
        <w:t xml:space="preserve"> thanks to the generosity of our supporters. </w:t>
      </w:r>
    </w:p>
    <w:p w14:paraId="150DD298" w14:textId="77777777" w:rsidR="63C3417C" w:rsidRDefault="63C3417C" w:rsidP="3F758B26">
      <w:pPr>
        <w:pStyle w:val="Heading3"/>
      </w:pPr>
      <w:r>
        <w:t xml:space="preserve">Our services in numbers </w:t>
      </w:r>
    </w:p>
    <w:p w14:paraId="4E54BAF4" w14:textId="77777777" w:rsidR="63C3417C" w:rsidRDefault="50D96E51" w:rsidP="3F758B26">
      <w:r>
        <w:t xml:space="preserve">Nearly </w:t>
      </w:r>
      <w:r w:rsidRPr="7BECC5B3">
        <w:rPr>
          <w:b/>
          <w:bCs/>
        </w:rPr>
        <w:t>6</w:t>
      </w:r>
      <w:r w:rsidR="295D6285" w:rsidRPr="7BECC5B3">
        <w:rPr>
          <w:b/>
          <w:bCs/>
        </w:rPr>
        <w:t>,</w:t>
      </w:r>
      <w:r w:rsidRPr="7BECC5B3">
        <w:rPr>
          <w:b/>
          <w:bCs/>
        </w:rPr>
        <w:t>000</w:t>
      </w:r>
      <w:r>
        <w:t xml:space="preserve"> people </w:t>
      </w:r>
      <w:r w:rsidR="69383008">
        <w:t>engaged with</w:t>
      </w:r>
      <w:r>
        <w:t xml:space="preserve"> our </w:t>
      </w:r>
      <w:r w:rsidR="6966EFC4">
        <w:t xml:space="preserve">pioneering </w:t>
      </w:r>
      <w:r w:rsidR="543CA3F7">
        <w:t xml:space="preserve">services designed </w:t>
      </w:r>
      <w:r w:rsidR="5BF80712">
        <w:t>to tackle loneliness and social isolation</w:t>
      </w:r>
      <w:r w:rsidR="465C9AB2">
        <w:t xml:space="preserve">. Including dedicated support for siblings and young carers of children with complex disabilities, we were able to connect all these </w:t>
      </w:r>
      <w:r w:rsidR="5BF80712">
        <w:t xml:space="preserve">people with peers and volunteer buddies. </w:t>
      </w:r>
    </w:p>
    <w:p w14:paraId="23950326" w14:textId="77777777" w:rsidR="63C3417C" w:rsidRDefault="63C3417C" w:rsidP="3F758B26">
      <w:r>
        <w:lastRenderedPageBreak/>
        <w:t xml:space="preserve">We supported almost </w:t>
      </w:r>
      <w:r w:rsidRPr="1D3B7CA8">
        <w:rPr>
          <w:b/>
          <w:bCs/>
        </w:rPr>
        <w:t>3,500</w:t>
      </w:r>
      <w:r>
        <w:t xml:space="preserve"> children through our specialist and operational services, and launched our new Early Intervention and Play service. This meant we reached </w:t>
      </w:r>
      <w:r w:rsidRPr="1D3B7CA8">
        <w:rPr>
          <w:b/>
          <w:bCs/>
        </w:rPr>
        <w:t>500</w:t>
      </w:r>
      <w:r>
        <w:t xml:space="preserve"> more children</w:t>
      </w:r>
      <w:r w:rsidR="00B811F6">
        <w:t>,</w:t>
      </w:r>
      <w:r>
        <w:t xml:space="preserve"> compared to last year.</w:t>
      </w:r>
    </w:p>
    <w:p w14:paraId="26A6A0D9" w14:textId="77777777" w:rsidR="63C3417C" w:rsidRDefault="50D96E51" w:rsidP="3F758B26">
      <w:r>
        <w:t xml:space="preserve">Our information and advice line supported people with </w:t>
      </w:r>
      <w:r w:rsidRPr="7BECC5B3">
        <w:rPr>
          <w:b/>
          <w:bCs/>
        </w:rPr>
        <w:t>5,224</w:t>
      </w:r>
      <w:r>
        <w:t xml:space="preserve"> </w:t>
      </w:r>
      <w:r w:rsidRPr="003430CD">
        <w:t>enquiries</w:t>
      </w:r>
      <w:r w:rsidR="7A8EA278" w:rsidRPr="003430CD">
        <w:t>.</w:t>
      </w:r>
      <w:r>
        <w:t xml:space="preserve"> An increase of over </w:t>
      </w:r>
      <w:r w:rsidRPr="7BECC5B3">
        <w:rPr>
          <w:b/>
          <w:bCs/>
        </w:rPr>
        <w:t>70%</w:t>
      </w:r>
      <w:r w:rsidR="7A496210" w:rsidRPr="7BECC5B3">
        <w:rPr>
          <w:b/>
          <w:bCs/>
        </w:rPr>
        <w:t>, compared to last year</w:t>
      </w:r>
      <w:r>
        <w:t xml:space="preserve">. </w:t>
      </w:r>
    </w:p>
    <w:p w14:paraId="617568B7" w14:textId="77777777" w:rsidR="63C3417C" w:rsidRDefault="63C3417C" w:rsidP="3F758B26">
      <w:r>
        <w:t xml:space="preserve">Nearly </w:t>
      </w:r>
      <w:r w:rsidRPr="00F078CB">
        <w:rPr>
          <w:b/>
          <w:bCs/>
        </w:rPr>
        <w:t>9,000</w:t>
      </w:r>
      <w:r>
        <w:t xml:space="preserve"> people accessed our sports and physical activity programme</w:t>
      </w:r>
      <w:r w:rsidR="005870A7">
        <w:t xml:space="preserve">. This was an increase of over </w:t>
      </w:r>
      <w:r w:rsidR="005870A7" w:rsidRPr="00F078CB">
        <w:rPr>
          <w:b/>
          <w:bCs/>
        </w:rPr>
        <w:t>170%</w:t>
      </w:r>
      <w:r>
        <w:t>,</w:t>
      </w:r>
      <w:r w:rsidR="005870A7">
        <w:t xml:space="preserve"> thanks, in part</w:t>
      </w:r>
      <w:r w:rsidR="00B811F6">
        <w:t>,</w:t>
      </w:r>
      <w:r w:rsidR="005870A7">
        <w:t xml:space="preserve"> to </w:t>
      </w:r>
      <w:r>
        <w:t xml:space="preserve">expansion of our online support. </w:t>
      </w:r>
    </w:p>
    <w:p w14:paraId="703F240C" w14:textId="77777777" w:rsidR="63C3417C" w:rsidRDefault="63C3417C" w:rsidP="3F758B26">
      <w:r>
        <w:t xml:space="preserve">More than </w:t>
      </w:r>
      <w:r w:rsidRPr="00F078CB">
        <w:rPr>
          <w:b/>
          <w:bCs/>
        </w:rPr>
        <w:t>2,000</w:t>
      </w:r>
      <w:r>
        <w:t xml:space="preserve"> people benefited from our inclusive art and wellbeing activities. </w:t>
      </w:r>
    </w:p>
    <w:p w14:paraId="4156CBF5" w14:textId="77777777" w:rsidR="63C3417C" w:rsidRDefault="00B811F6" w:rsidP="3F758B26">
      <w:r>
        <w:t>I</w:t>
      </w:r>
      <w:r w:rsidR="63C3417C">
        <w:t xml:space="preserve">n partnership with local and education authorities, we supported </w:t>
      </w:r>
      <w:r w:rsidR="63C3417C" w:rsidRPr="00F078CB">
        <w:rPr>
          <w:b/>
          <w:bCs/>
        </w:rPr>
        <w:t>335</w:t>
      </w:r>
      <w:r w:rsidR="63C3417C">
        <w:t xml:space="preserve"> people last year in our accommodation services</w:t>
      </w:r>
      <w:r>
        <w:t>,</w:t>
      </w:r>
      <w:r w:rsidR="63C3417C">
        <w:t xml:space="preserve"> and </w:t>
      </w:r>
      <w:r w:rsidR="63C3417C" w:rsidRPr="00F078CB">
        <w:rPr>
          <w:b/>
          <w:bCs/>
        </w:rPr>
        <w:t>542</w:t>
      </w:r>
      <w:r w:rsidR="63C3417C">
        <w:t xml:space="preserve"> people access</w:t>
      </w:r>
      <w:r>
        <w:t>ing</w:t>
      </w:r>
      <w:r w:rsidR="63C3417C">
        <w:t xml:space="preserve"> day and community services through our </w:t>
      </w:r>
      <w:r w:rsidR="63C3417C" w:rsidRPr="00F078CB">
        <w:rPr>
          <w:b/>
          <w:bCs/>
        </w:rPr>
        <w:t>10</w:t>
      </w:r>
      <w:r w:rsidR="63C3417C">
        <w:t xml:space="preserve"> Sense Centres. Our </w:t>
      </w:r>
      <w:r w:rsidR="63C3417C" w:rsidRPr="00F078CB">
        <w:rPr>
          <w:b/>
          <w:bCs/>
        </w:rPr>
        <w:t>9</w:t>
      </w:r>
      <w:r w:rsidR="63C3417C">
        <w:t xml:space="preserve"> specialist college sites worked with </w:t>
      </w:r>
      <w:r w:rsidR="63C3417C" w:rsidRPr="00F078CB">
        <w:rPr>
          <w:b/>
          <w:bCs/>
        </w:rPr>
        <w:t>322</w:t>
      </w:r>
      <w:r w:rsidR="63C3417C">
        <w:t xml:space="preserve"> young people and adults.  </w:t>
      </w:r>
    </w:p>
    <w:p w14:paraId="39DB498D" w14:textId="77777777" w:rsidR="63C3417C" w:rsidRDefault="63C3417C" w:rsidP="3F758B26">
      <w:r w:rsidRPr="00F078CB">
        <w:rPr>
          <w:b/>
          <w:bCs/>
        </w:rPr>
        <w:t>95%</w:t>
      </w:r>
      <w:r>
        <w:t xml:space="preserve"> of our services are judged by CQC to be good or outstanding.</w:t>
      </w:r>
    </w:p>
    <w:p w14:paraId="2CA16E01" w14:textId="77777777" w:rsidR="63C3417C" w:rsidRDefault="63C3417C" w:rsidP="3F758B26">
      <w:pPr>
        <w:pStyle w:val="Heading3"/>
      </w:pPr>
      <w:r>
        <w:t xml:space="preserve">Our influence in numbers </w:t>
      </w:r>
    </w:p>
    <w:p w14:paraId="4805F6A7" w14:textId="77777777" w:rsidR="63C3417C" w:rsidRDefault="4E910E6B" w:rsidP="3F758B26">
      <w:r w:rsidRPr="4AAB391D">
        <w:rPr>
          <w:b/>
          <w:bCs/>
        </w:rPr>
        <w:t>42,000</w:t>
      </w:r>
      <w:r>
        <w:t xml:space="preserve"> signed our</w:t>
      </w:r>
      <w:r w:rsidR="63C3417C">
        <w:t xml:space="preserve"> </w:t>
      </w:r>
      <w:r w:rsidR="74B7DA55">
        <w:t xml:space="preserve">petition to the government to put disabled people at the heart of the </w:t>
      </w:r>
      <w:r w:rsidR="63C3417C">
        <w:t>Covid</w:t>
      </w:r>
      <w:r w:rsidR="001E2237">
        <w:t>-19</w:t>
      </w:r>
      <w:r w:rsidR="63C3417C">
        <w:t xml:space="preserve"> inquiry.</w:t>
      </w:r>
    </w:p>
    <w:p w14:paraId="27D439CA" w14:textId="77777777" w:rsidR="63C3417C" w:rsidRDefault="0DB8984C" w:rsidP="3F758B26">
      <w:r>
        <w:t xml:space="preserve">Our ‘Left Out </w:t>
      </w:r>
      <w:r w:rsidR="00BA7234">
        <w:t>o</w:t>
      </w:r>
      <w:r>
        <w:t xml:space="preserve">f Life’ campaign saw </w:t>
      </w:r>
      <w:r w:rsidRPr="4AAB391D">
        <w:rPr>
          <w:b/>
          <w:bCs/>
        </w:rPr>
        <w:t>8,000</w:t>
      </w:r>
      <w:r>
        <w:t xml:space="preserve"> people pledging their commitment to everyday actions that will help make life more inclusive</w:t>
      </w:r>
      <w:r w:rsidR="63C3417C">
        <w:t>.</w:t>
      </w:r>
    </w:p>
    <w:p w14:paraId="13B9BB0D" w14:textId="77777777" w:rsidR="63C3417C" w:rsidRDefault="63C3417C" w:rsidP="3F758B26">
      <w:r>
        <w:t xml:space="preserve">We increased the impact of our work to engage with MPs and the Lords. Sense was mentioned </w:t>
      </w:r>
      <w:r w:rsidRPr="00004611">
        <w:rPr>
          <w:b/>
          <w:bCs/>
        </w:rPr>
        <w:t>21</w:t>
      </w:r>
      <w:r>
        <w:t xml:space="preserve"> times in parliament and we met with </w:t>
      </w:r>
      <w:r w:rsidRPr="00004611">
        <w:rPr>
          <w:b/>
          <w:bCs/>
        </w:rPr>
        <w:t>36</w:t>
      </w:r>
      <w:r>
        <w:t xml:space="preserve"> parliamentarians.</w:t>
      </w:r>
    </w:p>
    <w:p w14:paraId="57498BD5" w14:textId="77777777" w:rsidR="63C3417C" w:rsidRDefault="63C3417C" w:rsidP="3F758B26">
      <w:r>
        <w:t xml:space="preserve">Our new annual research programme saw over </w:t>
      </w:r>
      <w:r w:rsidRPr="00004611">
        <w:rPr>
          <w:b/>
          <w:bCs/>
        </w:rPr>
        <w:t>1,500</w:t>
      </w:r>
      <w:r>
        <w:t xml:space="preserve"> people with complex disabilities share their lived experiences on a range of key topics.</w:t>
      </w:r>
    </w:p>
    <w:p w14:paraId="3B86475E" w14:textId="77777777" w:rsidR="00BB6C8F" w:rsidRPr="001C34DC" w:rsidRDefault="45D8AA97" w:rsidP="00BB6C8F">
      <w:r>
        <w:t>Through ground-breaking, first-of-its-kind research, w</w:t>
      </w:r>
      <w:r w:rsidR="50D96E51">
        <w:t xml:space="preserve">e established there are </w:t>
      </w:r>
      <w:r w:rsidR="50D96E51" w:rsidRPr="7BECC5B3">
        <w:rPr>
          <w:b/>
          <w:bCs/>
        </w:rPr>
        <w:t>1.6</w:t>
      </w:r>
      <w:r w:rsidR="778F5792" w:rsidRPr="7BECC5B3">
        <w:rPr>
          <w:b/>
          <w:bCs/>
        </w:rPr>
        <w:t xml:space="preserve"> </w:t>
      </w:r>
      <w:r w:rsidR="50D96E51" w:rsidRPr="7BECC5B3">
        <w:rPr>
          <w:b/>
          <w:bCs/>
        </w:rPr>
        <w:t>m</w:t>
      </w:r>
      <w:r w:rsidR="778F5792" w:rsidRPr="7BECC5B3">
        <w:rPr>
          <w:b/>
          <w:bCs/>
        </w:rPr>
        <w:t>illion</w:t>
      </w:r>
      <w:r w:rsidR="50D96E51">
        <w:t xml:space="preserve"> people living with complex disabilities in the UK.</w:t>
      </w:r>
    </w:p>
    <w:p w14:paraId="296CA496" w14:textId="77777777" w:rsidR="00BB6C8F" w:rsidRPr="00721094" w:rsidRDefault="00000000" w:rsidP="00BB6C8F">
      <w:r>
        <w:pict w14:anchorId="1810D8BD">
          <v:rect id="_x0000_i1025" style="width:0;height:1.5pt" o:hralign="center" o:hrstd="t" o:hr="t" fillcolor="#a0a0a0" stroked="f"/>
        </w:pict>
      </w:r>
    </w:p>
    <w:p w14:paraId="0F936CC6" w14:textId="77777777" w:rsidR="00AA455F" w:rsidRDefault="006E0269" w:rsidP="00B734FF">
      <w:pPr>
        <w:pStyle w:val="Heading2"/>
      </w:pPr>
      <w:bookmarkStart w:id="59" w:name="_Toc111735463"/>
      <w:bookmarkStart w:id="60" w:name="_Toc112246699"/>
      <w:bookmarkStart w:id="61" w:name="_Toc113015480"/>
      <w:bookmarkStart w:id="62" w:name="_Toc119305567"/>
      <w:r>
        <w:lastRenderedPageBreak/>
        <w:t xml:space="preserve">Our strategic outcomes: </w:t>
      </w:r>
      <w:r w:rsidR="000D3DF5" w:rsidRPr="000D3DF5">
        <w:t>achievements</w:t>
      </w:r>
      <w:bookmarkEnd w:id="59"/>
      <w:bookmarkEnd w:id="60"/>
      <w:bookmarkEnd w:id="61"/>
      <w:bookmarkEnd w:id="62"/>
      <w:r w:rsidR="00A3224C">
        <w:t xml:space="preserve"> and plans</w:t>
      </w:r>
    </w:p>
    <w:p w14:paraId="25C09F27" w14:textId="0396F8BF" w:rsidR="006E0269" w:rsidRDefault="00377C18" w:rsidP="00377C18">
      <w:pPr>
        <w:rPr>
          <w:lang w:eastAsia="en-US"/>
        </w:rPr>
      </w:pPr>
      <w:r>
        <w:rPr>
          <w:lang w:eastAsia="en-US"/>
        </w:rPr>
        <w:t xml:space="preserve">Imagine a world where no one, no matter how complex their disabilities, is left out of life. Our strategy </w:t>
      </w:r>
      <w:r w:rsidR="009178E9">
        <w:rPr>
          <w:lang w:eastAsia="en-US"/>
        </w:rPr>
        <w:t>–</w:t>
      </w:r>
      <w:r w:rsidR="00475417">
        <w:rPr>
          <w:lang w:eastAsia="en-US"/>
        </w:rPr>
        <w:t xml:space="preserve"> </w:t>
      </w:r>
      <w:r>
        <w:rPr>
          <w:lang w:eastAsia="en-US"/>
        </w:rPr>
        <w:t xml:space="preserve">No One </w:t>
      </w:r>
      <w:r w:rsidR="00475417">
        <w:rPr>
          <w:lang w:eastAsia="en-US"/>
        </w:rPr>
        <w:t xml:space="preserve">Left Out of Life – has four strategic outcomes. Refreshed for 2021-26, they </w:t>
      </w:r>
      <w:r w:rsidR="00721251">
        <w:rPr>
          <w:lang w:eastAsia="en-US"/>
        </w:rPr>
        <w:t>outline how we aim</w:t>
      </w:r>
      <w:r w:rsidR="00475417" w:rsidRPr="00475417">
        <w:rPr>
          <w:lang w:eastAsia="en-US"/>
        </w:rPr>
        <w:t xml:space="preserve"> to support ten times more people</w:t>
      </w:r>
      <w:r w:rsidR="00475417">
        <w:rPr>
          <w:lang w:eastAsia="en-US"/>
        </w:rPr>
        <w:t xml:space="preserve"> </w:t>
      </w:r>
      <w:r w:rsidR="00475417" w:rsidRPr="00475417">
        <w:rPr>
          <w:lang w:eastAsia="en-US"/>
        </w:rPr>
        <w:t xml:space="preserve">living with complex disabilities by 2026. That’s 50,000 people over </w:t>
      </w:r>
      <w:r w:rsidR="00072D46">
        <w:rPr>
          <w:lang w:eastAsia="en-US"/>
        </w:rPr>
        <w:t>5</w:t>
      </w:r>
      <w:r w:rsidR="00475417" w:rsidRPr="00475417">
        <w:rPr>
          <w:lang w:eastAsia="en-US"/>
        </w:rPr>
        <w:t xml:space="preserve"> years.</w:t>
      </w:r>
    </w:p>
    <w:p w14:paraId="69A66FFC" w14:textId="77777777" w:rsidR="00377C18" w:rsidRPr="00377C18" w:rsidRDefault="00475417" w:rsidP="00377C18">
      <w:pPr>
        <w:rPr>
          <w:lang w:eastAsia="en-US"/>
        </w:rPr>
      </w:pPr>
      <w:r>
        <w:rPr>
          <w:lang w:eastAsia="en-US"/>
        </w:rPr>
        <w:t xml:space="preserve">These are some of </w:t>
      </w:r>
      <w:r w:rsidR="00893F65">
        <w:rPr>
          <w:lang w:eastAsia="en-US"/>
        </w:rPr>
        <w:t>the</w:t>
      </w:r>
      <w:r w:rsidR="00CC2A17">
        <w:rPr>
          <w:lang w:eastAsia="en-US"/>
        </w:rPr>
        <w:t xml:space="preserve"> achievements </w:t>
      </w:r>
      <w:r w:rsidR="006E0269">
        <w:rPr>
          <w:lang w:eastAsia="en-US"/>
        </w:rPr>
        <w:t xml:space="preserve">and plans </w:t>
      </w:r>
      <w:r w:rsidR="00CC2A17">
        <w:rPr>
          <w:lang w:eastAsia="en-US"/>
        </w:rPr>
        <w:t xml:space="preserve">that </w:t>
      </w:r>
      <w:r w:rsidR="00061AA7">
        <w:rPr>
          <w:lang w:eastAsia="en-US"/>
        </w:rPr>
        <w:t>further our mission and take us towards</w:t>
      </w:r>
      <w:r w:rsidR="00833290">
        <w:rPr>
          <w:lang w:eastAsia="en-US"/>
        </w:rPr>
        <w:t xml:space="preserve"> </w:t>
      </w:r>
      <w:r w:rsidR="00721251">
        <w:rPr>
          <w:lang w:eastAsia="en-US"/>
        </w:rPr>
        <w:t>delivering on</w:t>
      </w:r>
      <w:r w:rsidR="00833290">
        <w:rPr>
          <w:lang w:eastAsia="en-US"/>
        </w:rPr>
        <w:t xml:space="preserve"> that goal</w:t>
      </w:r>
      <w:r>
        <w:rPr>
          <w:lang w:eastAsia="en-US"/>
        </w:rPr>
        <w:t>.</w:t>
      </w:r>
    </w:p>
    <w:p w14:paraId="31230811" w14:textId="0A0CCFC1" w:rsidR="000D3DF5" w:rsidRDefault="007636E9" w:rsidP="00B734FF">
      <w:pPr>
        <w:pStyle w:val="Heading3"/>
      </w:pPr>
      <w:bookmarkStart w:id="63" w:name="_Toc111735464"/>
      <w:r w:rsidRPr="007636E9">
        <w:t xml:space="preserve">Outcome 1: </w:t>
      </w:r>
      <w:r w:rsidR="0054702C">
        <w:t>c</w:t>
      </w:r>
      <w:r w:rsidRPr="007636E9">
        <w:t>hildren and families get the best possible start</w:t>
      </w:r>
      <w:bookmarkEnd w:id="63"/>
    </w:p>
    <w:p w14:paraId="27F92EC6" w14:textId="77777777" w:rsidR="00203B79" w:rsidRDefault="00203B79" w:rsidP="00203B79">
      <w:r w:rsidRPr="00203B79">
        <w:t>Being a parent or carer of a child who is deafblind or with complex disabilities can be challenging.</w:t>
      </w:r>
      <w:r>
        <w:t xml:space="preserve"> But, t</w:t>
      </w:r>
      <w:r w:rsidRPr="00203B79">
        <w:t>he right support, at the right time, can make all the difference in a child’s development.</w:t>
      </w:r>
    </w:p>
    <w:p w14:paraId="1D84170E" w14:textId="77777777" w:rsidR="003D4352" w:rsidRDefault="003D4352" w:rsidP="00B734FF">
      <w:pPr>
        <w:pStyle w:val="Heading4"/>
      </w:pPr>
      <w:r>
        <w:t>Key achievements</w:t>
      </w:r>
    </w:p>
    <w:p w14:paraId="6F75459B" w14:textId="77777777" w:rsidR="00377C18" w:rsidRPr="00CA6137" w:rsidRDefault="6BC7F31B" w:rsidP="00377C18">
      <w:pPr>
        <w:rPr>
          <w:lang w:eastAsia="en-US"/>
        </w:rPr>
      </w:pPr>
      <w:r w:rsidRPr="00CA6137">
        <w:rPr>
          <w:lang w:eastAsia="en-US"/>
        </w:rPr>
        <w:t>In 2021/22, we supported nearly 3,500 children through our specialist and operational services</w:t>
      </w:r>
      <w:r w:rsidR="774B62E5" w:rsidRPr="00CA6137">
        <w:rPr>
          <w:lang w:eastAsia="en-US"/>
        </w:rPr>
        <w:t xml:space="preserve">, including nearly 500 new families that </w:t>
      </w:r>
      <w:r w:rsidR="4222E783" w:rsidRPr="00CA6137">
        <w:rPr>
          <w:lang w:eastAsia="en-US"/>
        </w:rPr>
        <w:t>we hadn’t had contact with before</w:t>
      </w:r>
      <w:r w:rsidR="774B62E5" w:rsidRPr="00CA6137">
        <w:rPr>
          <w:lang w:eastAsia="en-US"/>
        </w:rPr>
        <w:t xml:space="preserve">. </w:t>
      </w:r>
      <w:r w:rsidR="4222E783" w:rsidRPr="00CA6137">
        <w:rPr>
          <w:lang w:eastAsia="en-US"/>
        </w:rPr>
        <w:t xml:space="preserve">During the </w:t>
      </w:r>
      <w:r w:rsidR="774B62E5" w:rsidRPr="00CA6137">
        <w:rPr>
          <w:lang w:eastAsia="en-US"/>
        </w:rPr>
        <w:t>pandemic</w:t>
      </w:r>
      <w:r w:rsidR="6E369EDF" w:rsidRPr="00CA6137">
        <w:rPr>
          <w:lang w:eastAsia="en-US"/>
        </w:rPr>
        <w:t xml:space="preserve">, </w:t>
      </w:r>
      <w:r w:rsidR="4222E783" w:rsidRPr="00CA6137">
        <w:rPr>
          <w:lang w:eastAsia="en-US"/>
        </w:rPr>
        <w:t xml:space="preserve">we had to deliver many of our services online due to social distancing measures. In 2021, we were very pleased to </w:t>
      </w:r>
      <w:r w:rsidR="7012B2C9" w:rsidRPr="00CA6137">
        <w:rPr>
          <w:lang w:eastAsia="en-US"/>
        </w:rPr>
        <w:t xml:space="preserve">be able to resume in-person activities and events. As well as this, </w:t>
      </w:r>
      <w:r w:rsidR="14BFA33E" w:rsidRPr="00CA6137">
        <w:rPr>
          <w:lang w:eastAsia="en-US"/>
        </w:rPr>
        <w:t>w</w:t>
      </w:r>
      <w:r w:rsidR="6E369EDF" w:rsidRPr="00CA6137">
        <w:rPr>
          <w:lang w:eastAsia="en-US"/>
        </w:rPr>
        <w:t>e’ve also continued to offer a weekly timetable of online activities for families that can’t access in-person session, which have proven to be very popular.</w:t>
      </w:r>
    </w:p>
    <w:p w14:paraId="00FC3D21" w14:textId="77777777" w:rsidR="0010114A" w:rsidRDefault="0010114A" w:rsidP="00377C18">
      <w:pPr>
        <w:rPr>
          <w:lang w:eastAsia="en-US"/>
        </w:rPr>
      </w:pPr>
      <w:r w:rsidRPr="00CA6137">
        <w:rPr>
          <w:lang w:eastAsia="en-US"/>
        </w:rPr>
        <w:t>We continued to provide awareness training on multi-sensory impairment and deafblindness to other agencies and professionals, with nearly 400 professionals accessing this training in 2021/22. And, our information and advice line received 5,224 enquiries last year. This was over a 70% increase on the enquiries we helped with in the previous year.</w:t>
      </w:r>
    </w:p>
    <w:p w14:paraId="67C1CB2A" w14:textId="77777777" w:rsidR="009F2E10" w:rsidRDefault="009F2E10" w:rsidP="00377C18">
      <w:pPr>
        <w:rPr>
          <w:lang w:eastAsia="en-US"/>
        </w:rPr>
      </w:pPr>
      <w:r>
        <w:rPr>
          <w:lang w:eastAsia="en-US"/>
        </w:rPr>
        <w:t>We also developed a number of new programmes for children and families last year:</w:t>
      </w:r>
    </w:p>
    <w:p w14:paraId="109C0299" w14:textId="77777777" w:rsidR="00364F41" w:rsidRDefault="009F2E10" w:rsidP="00062AE1">
      <w:pPr>
        <w:pStyle w:val="Bullet1"/>
        <w:rPr>
          <w:lang w:eastAsia="en-US"/>
        </w:rPr>
      </w:pPr>
      <w:r>
        <w:rPr>
          <w:lang w:eastAsia="en-US"/>
        </w:rPr>
        <w:t>Navigating the MSI World came in response to feedback from families. We delivered 80 sessions – providing information and advice to parents and carers on a whole range of topics</w:t>
      </w:r>
      <w:r w:rsidR="00721251">
        <w:rPr>
          <w:lang w:eastAsia="en-US"/>
        </w:rPr>
        <w:t>,</w:t>
      </w:r>
      <w:r>
        <w:rPr>
          <w:lang w:eastAsia="en-US"/>
        </w:rPr>
        <w:t xml:space="preserve"> including communication, mindfulness and wellbeing</w:t>
      </w:r>
      <w:r w:rsidR="00556476">
        <w:rPr>
          <w:lang w:eastAsia="en-US"/>
        </w:rPr>
        <w:t>,</w:t>
      </w:r>
      <w:r>
        <w:rPr>
          <w:lang w:eastAsia="en-US"/>
        </w:rPr>
        <w:t xml:space="preserve"> and sleep, as well as </w:t>
      </w:r>
      <w:r>
        <w:rPr>
          <w:lang w:eastAsia="en-US"/>
        </w:rPr>
        <w:lastRenderedPageBreak/>
        <w:t>offering an opportunity for parents and carers to connect with others in a safe and supportive environment.</w:t>
      </w:r>
    </w:p>
    <w:p w14:paraId="4C1C5B95" w14:textId="77777777" w:rsidR="00377C18" w:rsidRDefault="00377C18" w:rsidP="00062AE1">
      <w:pPr>
        <w:pStyle w:val="Bullet1"/>
        <w:rPr>
          <w:lang w:eastAsia="en-US"/>
        </w:rPr>
      </w:pPr>
      <w:r>
        <w:rPr>
          <w:lang w:eastAsia="en-US"/>
        </w:rPr>
        <w:t>Little Dragons</w:t>
      </w:r>
      <w:r w:rsidR="001259E5">
        <w:rPr>
          <w:lang w:eastAsia="en-US"/>
        </w:rPr>
        <w:t xml:space="preserve"> </w:t>
      </w:r>
      <w:r w:rsidR="00364F41">
        <w:rPr>
          <w:lang w:eastAsia="en-US"/>
        </w:rPr>
        <w:t>is</w:t>
      </w:r>
      <w:r>
        <w:rPr>
          <w:lang w:eastAsia="en-US"/>
        </w:rPr>
        <w:t xml:space="preserve"> </w:t>
      </w:r>
      <w:r w:rsidR="0010114A">
        <w:rPr>
          <w:lang w:eastAsia="en-US"/>
        </w:rPr>
        <w:t xml:space="preserve">our new </w:t>
      </w:r>
      <w:r>
        <w:rPr>
          <w:lang w:eastAsia="en-US"/>
        </w:rPr>
        <w:t>virtual pre-school group</w:t>
      </w:r>
      <w:r w:rsidR="00FB2F06">
        <w:rPr>
          <w:lang w:eastAsia="en-US"/>
        </w:rPr>
        <w:t xml:space="preserve">, which </w:t>
      </w:r>
      <w:r>
        <w:rPr>
          <w:lang w:eastAsia="en-US"/>
        </w:rPr>
        <w:t xml:space="preserve">families from across Wales </w:t>
      </w:r>
      <w:r w:rsidR="00FB2F06">
        <w:rPr>
          <w:lang w:eastAsia="en-US"/>
        </w:rPr>
        <w:t>can</w:t>
      </w:r>
      <w:r>
        <w:rPr>
          <w:lang w:eastAsia="en-US"/>
        </w:rPr>
        <w:t xml:space="preserve"> attend.</w:t>
      </w:r>
    </w:p>
    <w:p w14:paraId="76F23F36" w14:textId="77777777" w:rsidR="00364F41" w:rsidRDefault="00364F41" w:rsidP="00062AE1">
      <w:pPr>
        <w:pStyle w:val="Bullet1"/>
        <w:rPr>
          <w:lang w:eastAsia="en-US"/>
        </w:rPr>
      </w:pPr>
      <w:r>
        <w:rPr>
          <w:lang w:eastAsia="en-US"/>
        </w:rPr>
        <w:t xml:space="preserve">We launched our Early Intervention and Play service in Birmingham at the end of </w:t>
      </w:r>
      <w:r w:rsidR="00FB2F06">
        <w:rPr>
          <w:lang w:eastAsia="en-US"/>
        </w:rPr>
        <w:t>2021</w:t>
      </w:r>
      <w:r>
        <w:rPr>
          <w:lang w:eastAsia="en-US"/>
        </w:rPr>
        <w:t>. This is a</w:t>
      </w:r>
      <w:r w:rsidR="00FB2F06">
        <w:rPr>
          <w:lang w:eastAsia="en-US"/>
        </w:rPr>
        <w:t xml:space="preserve"> service </w:t>
      </w:r>
      <w:r>
        <w:rPr>
          <w:lang w:eastAsia="en-US"/>
        </w:rPr>
        <w:t>support</w:t>
      </w:r>
      <w:r w:rsidR="00FB2F06">
        <w:rPr>
          <w:lang w:eastAsia="en-US"/>
        </w:rPr>
        <w:t>ing</w:t>
      </w:r>
      <w:r>
        <w:rPr>
          <w:lang w:eastAsia="en-US"/>
        </w:rPr>
        <w:t xml:space="preserve"> </w:t>
      </w:r>
      <w:r w:rsidR="00FB2F06">
        <w:rPr>
          <w:lang w:eastAsia="en-US"/>
        </w:rPr>
        <w:t xml:space="preserve">the </w:t>
      </w:r>
      <w:r>
        <w:rPr>
          <w:lang w:eastAsia="en-US"/>
        </w:rPr>
        <w:t>families</w:t>
      </w:r>
      <w:r w:rsidR="00FB2F06">
        <w:rPr>
          <w:lang w:eastAsia="en-US"/>
        </w:rPr>
        <w:t xml:space="preserve"> of 0–9-year-olds</w:t>
      </w:r>
      <w:r>
        <w:rPr>
          <w:lang w:eastAsia="en-US"/>
        </w:rPr>
        <w:t xml:space="preserve"> to communicat</w:t>
      </w:r>
      <w:r w:rsidR="00FB2F06">
        <w:rPr>
          <w:lang w:eastAsia="en-US"/>
        </w:rPr>
        <w:t>e</w:t>
      </w:r>
      <w:r>
        <w:rPr>
          <w:lang w:eastAsia="en-US"/>
        </w:rPr>
        <w:t xml:space="preserve"> and play with their child with complex disabilities. The service will be extended to Loughborough in 2022</w:t>
      </w:r>
      <w:r w:rsidR="00FB2F06">
        <w:rPr>
          <w:lang w:eastAsia="en-US"/>
        </w:rPr>
        <w:t>,</w:t>
      </w:r>
      <w:r>
        <w:rPr>
          <w:lang w:eastAsia="en-US"/>
        </w:rPr>
        <w:t xml:space="preserve"> before being rolled out nationally.</w:t>
      </w:r>
    </w:p>
    <w:p w14:paraId="467003E3" w14:textId="77777777" w:rsidR="003D4352" w:rsidRDefault="003D4352" w:rsidP="00B734FF">
      <w:pPr>
        <w:pStyle w:val="Heading4"/>
      </w:pPr>
      <w:r>
        <w:t>Plans for 2022/23</w:t>
      </w:r>
    </w:p>
    <w:p w14:paraId="5251EC50" w14:textId="77777777" w:rsidR="003D4352" w:rsidRDefault="003D4352" w:rsidP="003D4352">
      <w:pPr>
        <w:rPr>
          <w:lang w:eastAsia="en-US"/>
        </w:rPr>
      </w:pPr>
      <w:r>
        <w:rPr>
          <w:lang w:eastAsia="en-US"/>
        </w:rPr>
        <w:t xml:space="preserve">During the coming year, we plan to deliver </w:t>
      </w:r>
      <w:r w:rsidR="00062AE1">
        <w:rPr>
          <w:lang w:eastAsia="en-US"/>
        </w:rPr>
        <w:t>on refreshed objectives in support of children and families getting the best possible start:</w:t>
      </w:r>
    </w:p>
    <w:p w14:paraId="2BE39287" w14:textId="77777777" w:rsidR="00062AE1" w:rsidRDefault="003D4352" w:rsidP="003D4352">
      <w:pPr>
        <w:pStyle w:val="Bullet1"/>
        <w:rPr>
          <w:lang w:eastAsia="en-US"/>
        </w:rPr>
      </w:pPr>
      <w:r>
        <w:rPr>
          <w:lang w:eastAsia="en-US"/>
        </w:rPr>
        <w:t>We will test and launch innovative new services</w:t>
      </w:r>
      <w:r w:rsidR="00062AE1">
        <w:rPr>
          <w:lang w:eastAsia="en-US"/>
        </w:rPr>
        <w:t>,</w:t>
      </w:r>
      <w:r>
        <w:rPr>
          <w:lang w:eastAsia="en-US"/>
        </w:rPr>
        <w:t xml:space="preserve"> including an early intervention service to support children with complex disabilities</w:t>
      </w:r>
      <w:r w:rsidR="00203B79">
        <w:rPr>
          <w:lang w:eastAsia="en-US"/>
        </w:rPr>
        <w:t>.</w:t>
      </w:r>
    </w:p>
    <w:p w14:paraId="54791A3C" w14:textId="77777777" w:rsidR="00062AE1" w:rsidRDefault="003D4352" w:rsidP="003D4352">
      <w:pPr>
        <w:pStyle w:val="Bullet1"/>
        <w:rPr>
          <w:lang w:eastAsia="en-US"/>
        </w:rPr>
      </w:pPr>
      <w:r>
        <w:rPr>
          <w:lang w:eastAsia="en-US"/>
        </w:rPr>
        <w:t>We will ensure sustained or improved outcomes for the people we support</w:t>
      </w:r>
      <w:r w:rsidR="00203B79">
        <w:rPr>
          <w:lang w:eastAsia="en-US"/>
        </w:rPr>
        <w:t>,</w:t>
      </w:r>
      <w:r>
        <w:rPr>
          <w:lang w:eastAsia="en-US"/>
        </w:rPr>
        <w:t xml:space="preserve"> through our quality and safeguarding work.</w:t>
      </w:r>
    </w:p>
    <w:p w14:paraId="44F05DCB" w14:textId="77777777" w:rsidR="003D4352" w:rsidRDefault="003D4352" w:rsidP="003D4352">
      <w:pPr>
        <w:pStyle w:val="Bullet1"/>
        <w:rPr>
          <w:lang w:eastAsia="en-US"/>
        </w:rPr>
      </w:pPr>
      <w:r>
        <w:rPr>
          <w:lang w:eastAsia="en-US"/>
        </w:rPr>
        <w:t>We will address capacity and capability gaps to enable digital innovation and service delivery</w:t>
      </w:r>
      <w:r w:rsidR="00203B79">
        <w:rPr>
          <w:lang w:eastAsia="en-US"/>
        </w:rPr>
        <w:t>,</w:t>
      </w:r>
      <w:r>
        <w:rPr>
          <w:lang w:eastAsia="en-US"/>
        </w:rPr>
        <w:t xml:space="preserve"> by exploring digital information, services and products for people with complex disabilities and their families.</w:t>
      </w:r>
    </w:p>
    <w:p w14:paraId="544B0119" w14:textId="6F2B4EA1" w:rsidR="007636E9" w:rsidRDefault="007636E9" w:rsidP="00B734FF">
      <w:pPr>
        <w:pStyle w:val="Heading3"/>
      </w:pPr>
      <w:bookmarkStart w:id="64" w:name="_Toc111735465"/>
      <w:r w:rsidRPr="007636E9">
        <w:t xml:space="preserve">Outcome 2: </w:t>
      </w:r>
      <w:r w:rsidR="0054702C">
        <w:t>a</w:t>
      </w:r>
      <w:r w:rsidRPr="007636E9">
        <w:t>dults are supported to live and learn at every stage of their lives</w:t>
      </w:r>
      <w:bookmarkEnd w:id="64"/>
    </w:p>
    <w:p w14:paraId="5C75F971" w14:textId="77777777" w:rsidR="009353A6" w:rsidRDefault="0038380F" w:rsidP="009C7BA0">
      <w:pPr>
        <w:rPr>
          <w:lang w:eastAsia="en-US"/>
        </w:rPr>
      </w:pPr>
      <w:r>
        <w:rPr>
          <w:lang w:eastAsia="en-US"/>
        </w:rPr>
        <w:t>W</w:t>
      </w:r>
      <w:r w:rsidR="009353A6" w:rsidRPr="009353A6">
        <w:rPr>
          <w:lang w:eastAsia="en-US"/>
        </w:rPr>
        <w:t xml:space="preserve">e believe </w:t>
      </w:r>
      <w:r>
        <w:rPr>
          <w:lang w:eastAsia="en-US"/>
        </w:rPr>
        <w:t xml:space="preserve">that </w:t>
      </w:r>
      <w:r w:rsidR="009353A6" w:rsidRPr="009353A6">
        <w:rPr>
          <w:lang w:eastAsia="en-US"/>
        </w:rPr>
        <w:t xml:space="preserve">everyone has a right to </w:t>
      </w:r>
      <w:r w:rsidR="0037417C">
        <w:rPr>
          <w:lang w:eastAsia="en-US"/>
        </w:rPr>
        <w:t xml:space="preserve">live a fulfilling life and play an active part in their community, including </w:t>
      </w:r>
      <w:r w:rsidR="00204710">
        <w:rPr>
          <w:lang w:eastAsia="en-US"/>
        </w:rPr>
        <w:t xml:space="preserve">through </w:t>
      </w:r>
      <w:r w:rsidR="009353A6" w:rsidRPr="009353A6">
        <w:rPr>
          <w:lang w:eastAsia="en-US"/>
        </w:rPr>
        <w:t>equal access to work</w:t>
      </w:r>
      <w:r w:rsidR="009353A6">
        <w:rPr>
          <w:lang w:eastAsia="en-US"/>
        </w:rPr>
        <w:t xml:space="preserve">, education and training. </w:t>
      </w:r>
    </w:p>
    <w:p w14:paraId="34EF4A54" w14:textId="77777777" w:rsidR="003009D0" w:rsidRDefault="003009D0" w:rsidP="003009D0">
      <w:pPr>
        <w:rPr>
          <w:lang w:eastAsia="en-US"/>
        </w:rPr>
      </w:pPr>
      <w:r>
        <w:rPr>
          <w:lang w:eastAsia="en-US"/>
        </w:rPr>
        <w:t>With the right support, that reflects people’s aspirations and needs, we can ensure that no one is left out, or unable to fulfil their potential.</w:t>
      </w:r>
    </w:p>
    <w:p w14:paraId="5B035008" w14:textId="77777777" w:rsidR="00203B79" w:rsidRDefault="00203B79" w:rsidP="00B734FF">
      <w:pPr>
        <w:pStyle w:val="Heading4"/>
      </w:pPr>
      <w:r>
        <w:t>Key achievements</w:t>
      </w:r>
    </w:p>
    <w:p w14:paraId="292222BE" w14:textId="77777777" w:rsidR="003009D0" w:rsidRDefault="00EA6749" w:rsidP="009C7BA0">
      <w:pPr>
        <w:rPr>
          <w:lang w:eastAsia="en-US"/>
        </w:rPr>
      </w:pPr>
      <w:r w:rsidRPr="3F758B26">
        <w:rPr>
          <w:lang w:eastAsia="en-US"/>
        </w:rPr>
        <w:t>During 2021/22,</w:t>
      </w:r>
      <w:r w:rsidR="002D577B" w:rsidRPr="3F758B26">
        <w:rPr>
          <w:lang w:eastAsia="en-US"/>
        </w:rPr>
        <w:t xml:space="preserve"> following the easing of Covid restrictions,</w:t>
      </w:r>
      <w:r w:rsidRPr="3F758B26">
        <w:rPr>
          <w:lang w:eastAsia="en-US"/>
        </w:rPr>
        <w:t xml:space="preserve"> we </w:t>
      </w:r>
      <w:r w:rsidR="002D577B" w:rsidRPr="3F758B26">
        <w:rPr>
          <w:lang w:eastAsia="en-US"/>
        </w:rPr>
        <w:t xml:space="preserve">managed the transition back to normal life for the people we support. Our dedicated team took care to ensure that each individual was supported to return to their lifestyle of choice. This included </w:t>
      </w:r>
      <w:r w:rsidR="7D41522E" w:rsidRPr="1C85245D">
        <w:rPr>
          <w:lang w:eastAsia="en-US"/>
        </w:rPr>
        <w:t>335</w:t>
      </w:r>
      <w:r w:rsidR="002D577B" w:rsidRPr="3F758B26">
        <w:rPr>
          <w:lang w:eastAsia="en-US"/>
        </w:rPr>
        <w:t xml:space="preserve"> people</w:t>
      </w:r>
      <w:r w:rsidR="00FC2155" w:rsidRPr="3F758B26">
        <w:rPr>
          <w:lang w:eastAsia="en-US"/>
        </w:rPr>
        <w:t xml:space="preserve"> – </w:t>
      </w:r>
      <w:r w:rsidR="00FC2155" w:rsidRPr="3F758B26">
        <w:rPr>
          <w:lang w:eastAsia="en-US"/>
        </w:rPr>
        <w:lastRenderedPageBreak/>
        <w:t xml:space="preserve">across </w:t>
      </w:r>
      <w:r w:rsidR="002D577B" w:rsidRPr="3F758B26">
        <w:rPr>
          <w:lang w:eastAsia="en-US"/>
        </w:rPr>
        <w:t>67 location</w:t>
      </w:r>
      <w:r w:rsidR="0098308F" w:rsidRPr="3F758B26">
        <w:rPr>
          <w:lang w:eastAsia="en-US"/>
        </w:rPr>
        <w:t>s</w:t>
      </w:r>
      <w:r w:rsidR="00FC2155" w:rsidRPr="3F758B26">
        <w:rPr>
          <w:lang w:eastAsia="en-US"/>
        </w:rPr>
        <w:t xml:space="preserve"> – in </w:t>
      </w:r>
      <w:r w:rsidR="002D577B" w:rsidRPr="3F758B26">
        <w:rPr>
          <w:lang w:eastAsia="en-US"/>
        </w:rPr>
        <w:t>our accommodation services</w:t>
      </w:r>
      <w:r w:rsidR="00FC2155" w:rsidRPr="3F758B26">
        <w:rPr>
          <w:lang w:eastAsia="en-US"/>
        </w:rPr>
        <w:t>, and</w:t>
      </w:r>
      <w:r w:rsidR="002D577B" w:rsidRPr="3F758B26">
        <w:rPr>
          <w:lang w:eastAsia="en-US"/>
        </w:rPr>
        <w:t xml:space="preserve"> 542 people</w:t>
      </w:r>
      <w:r w:rsidR="00FC2155" w:rsidRPr="3F758B26">
        <w:rPr>
          <w:lang w:eastAsia="en-US"/>
        </w:rPr>
        <w:t xml:space="preserve"> using our 10 </w:t>
      </w:r>
      <w:r w:rsidR="327A9BB5" w:rsidRPr="3F758B26">
        <w:rPr>
          <w:lang w:eastAsia="en-US"/>
        </w:rPr>
        <w:t>Sense C</w:t>
      </w:r>
      <w:r w:rsidR="00FC2155" w:rsidRPr="3F758B26">
        <w:rPr>
          <w:lang w:eastAsia="en-US"/>
        </w:rPr>
        <w:t>entres to access day services.</w:t>
      </w:r>
    </w:p>
    <w:p w14:paraId="1D9B92B7" w14:textId="77777777" w:rsidR="002D577B" w:rsidRPr="00114578" w:rsidRDefault="00FC2155" w:rsidP="009C7BA0">
      <w:pPr>
        <w:rPr>
          <w:lang w:eastAsia="en-US"/>
        </w:rPr>
      </w:pPr>
      <w:r w:rsidRPr="3F758B26">
        <w:rPr>
          <w:lang w:eastAsia="en-US"/>
        </w:rPr>
        <w:t xml:space="preserve">Our </w:t>
      </w:r>
      <w:r w:rsidR="4E2CD048" w:rsidRPr="1C85245D">
        <w:rPr>
          <w:lang w:eastAsia="en-US"/>
        </w:rPr>
        <w:t>9</w:t>
      </w:r>
      <w:r w:rsidRPr="3F758B26">
        <w:rPr>
          <w:lang w:eastAsia="en-US"/>
        </w:rPr>
        <w:t xml:space="preserve"> </w:t>
      </w:r>
      <w:r w:rsidR="00AD77B5">
        <w:rPr>
          <w:lang w:eastAsia="en-US"/>
        </w:rPr>
        <w:t xml:space="preserve">specialist </w:t>
      </w:r>
      <w:r w:rsidRPr="3F758B26">
        <w:rPr>
          <w:lang w:eastAsia="en-US"/>
        </w:rPr>
        <w:t xml:space="preserve">college sites also </w:t>
      </w:r>
      <w:r w:rsidR="00602213" w:rsidRPr="3F758B26">
        <w:rPr>
          <w:lang w:eastAsia="en-US"/>
        </w:rPr>
        <w:t>provided</w:t>
      </w:r>
      <w:r w:rsidRPr="3F758B26">
        <w:rPr>
          <w:lang w:eastAsia="en-US"/>
        </w:rPr>
        <w:t xml:space="preserve"> access to educational opportunities and wider support </w:t>
      </w:r>
      <w:r w:rsidR="00602213" w:rsidRPr="3F758B26">
        <w:rPr>
          <w:lang w:eastAsia="en-US"/>
        </w:rPr>
        <w:t>for</w:t>
      </w:r>
      <w:r w:rsidRPr="3F758B26">
        <w:rPr>
          <w:lang w:eastAsia="en-US"/>
        </w:rPr>
        <w:t xml:space="preserve"> 322 people, with 146 being funded through education programmes.</w:t>
      </w:r>
    </w:p>
    <w:p w14:paraId="74583917" w14:textId="77777777" w:rsidR="001A0E29" w:rsidRDefault="001A0E29" w:rsidP="00204710">
      <w:pPr>
        <w:rPr>
          <w:lang w:eastAsia="en-US"/>
        </w:rPr>
      </w:pPr>
      <w:r>
        <w:rPr>
          <w:lang w:eastAsia="en-US"/>
        </w:rPr>
        <w:t>We also invested in developing new services, and expanding existing ones, so that we can increase the number of people we support. During the year, we:</w:t>
      </w:r>
    </w:p>
    <w:p w14:paraId="7793138D" w14:textId="77777777" w:rsidR="00602213" w:rsidRDefault="001A0E29" w:rsidP="001A0E29">
      <w:pPr>
        <w:pStyle w:val="Bullet1"/>
        <w:rPr>
          <w:lang w:eastAsia="en-US"/>
        </w:rPr>
      </w:pPr>
      <w:r>
        <w:rPr>
          <w:lang w:eastAsia="en-US"/>
        </w:rPr>
        <w:t>Took on the services of the Otterhayes Trust, a self</w:t>
      </w:r>
      <w:r w:rsidR="00C35024">
        <w:rPr>
          <w:lang w:eastAsia="en-US"/>
        </w:rPr>
        <w:t>-</w:t>
      </w:r>
      <w:r w:rsidRPr="00114578">
        <w:rPr>
          <w:lang w:eastAsia="en-US"/>
        </w:rPr>
        <w:t>contained site in Devon supporting 21 people in a variety of accommodation settings</w:t>
      </w:r>
      <w:r w:rsidR="00C35024">
        <w:rPr>
          <w:lang w:eastAsia="en-US"/>
        </w:rPr>
        <w:t>. We worked with our new colleagues and the people living there to improve services, invest in the environment and buildings, and move activities into the community.</w:t>
      </w:r>
    </w:p>
    <w:p w14:paraId="6061ED26" w14:textId="77777777" w:rsidR="00F60BBB" w:rsidRDefault="005576C7" w:rsidP="001A0E29">
      <w:pPr>
        <w:pStyle w:val="Bullet1"/>
        <w:rPr>
          <w:lang w:eastAsia="en-US"/>
        </w:rPr>
      </w:pPr>
      <w:r>
        <w:rPr>
          <w:lang w:eastAsia="en-US"/>
        </w:rPr>
        <w:t xml:space="preserve">Made significant progress in </w:t>
      </w:r>
      <w:r w:rsidRPr="00114578">
        <w:rPr>
          <w:lang w:eastAsia="en-US"/>
        </w:rPr>
        <w:t>developing our</w:t>
      </w:r>
      <w:r w:rsidR="00244EB1">
        <w:rPr>
          <w:lang w:eastAsia="en-US"/>
        </w:rPr>
        <w:t xml:space="preserve"> Sense College</w:t>
      </w:r>
      <w:r w:rsidRPr="00114578">
        <w:rPr>
          <w:lang w:eastAsia="en-US"/>
        </w:rPr>
        <w:t xml:space="preserve"> Loughborough site as a </w:t>
      </w:r>
      <w:r w:rsidR="00244EB1">
        <w:rPr>
          <w:lang w:eastAsia="en-US"/>
        </w:rPr>
        <w:t>hub</w:t>
      </w:r>
      <w:r>
        <w:rPr>
          <w:lang w:eastAsia="en-US"/>
        </w:rPr>
        <w:t xml:space="preserve">. This will allow us to </w:t>
      </w:r>
      <w:r w:rsidRPr="00114578">
        <w:rPr>
          <w:lang w:eastAsia="en-US"/>
        </w:rPr>
        <w:t xml:space="preserve">expand the range and scope of services delivered, </w:t>
      </w:r>
      <w:r>
        <w:rPr>
          <w:lang w:eastAsia="en-US"/>
        </w:rPr>
        <w:t xml:space="preserve">including </w:t>
      </w:r>
      <w:r w:rsidRPr="00114578">
        <w:rPr>
          <w:lang w:eastAsia="en-US"/>
        </w:rPr>
        <w:t xml:space="preserve">providing support to children and their families, employment support for people with complex disabilities, </w:t>
      </w:r>
      <w:r>
        <w:rPr>
          <w:lang w:eastAsia="en-US"/>
        </w:rPr>
        <w:t>and</w:t>
      </w:r>
      <w:r w:rsidRPr="00114578">
        <w:rPr>
          <w:lang w:eastAsia="en-US"/>
        </w:rPr>
        <w:t xml:space="preserve"> arts and sports facilities and programmes</w:t>
      </w:r>
      <w:r>
        <w:rPr>
          <w:lang w:eastAsia="en-US"/>
        </w:rPr>
        <w:t xml:space="preserve">. </w:t>
      </w:r>
      <w:r w:rsidR="00F60BBB">
        <w:rPr>
          <w:lang w:eastAsia="en-US"/>
        </w:rPr>
        <w:t xml:space="preserve">We also plan to develop the site as a digital hub that will be able to reach more people, and have plans to develop hubs in two further locations over the next two years. </w:t>
      </w:r>
    </w:p>
    <w:p w14:paraId="27D3BE6C" w14:textId="77777777" w:rsidR="002F61DF" w:rsidRDefault="00244EB1" w:rsidP="00C3114B">
      <w:pPr>
        <w:pStyle w:val="Bullet1"/>
        <w:rPr>
          <w:lang w:eastAsia="en-US"/>
        </w:rPr>
      </w:pPr>
      <w:r w:rsidRPr="403017EA">
        <w:rPr>
          <w:lang w:eastAsia="en-US"/>
        </w:rPr>
        <w:t>Made advancements with our new site in Denbigh, which</w:t>
      </w:r>
      <w:r w:rsidR="0053606E" w:rsidRPr="403017EA">
        <w:rPr>
          <w:lang w:eastAsia="en-US"/>
        </w:rPr>
        <w:t xml:space="preserve"> will</w:t>
      </w:r>
      <w:r w:rsidRPr="403017EA">
        <w:rPr>
          <w:lang w:eastAsia="en-US"/>
        </w:rPr>
        <w:t xml:space="preserve"> provide much</w:t>
      </w:r>
      <w:r w:rsidR="0053606E" w:rsidRPr="403017EA">
        <w:rPr>
          <w:lang w:eastAsia="en-US"/>
        </w:rPr>
        <w:t>-</w:t>
      </w:r>
      <w:r w:rsidRPr="403017EA">
        <w:rPr>
          <w:lang w:eastAsia="en-US"/>
        </w:rPr>
        <w:t>needed person centred day services to people in North Wales. Following its launch, we also plan to expand the range of services we provide here.</w:t>
      </w:r>
    </w:p>
    <w:p w14:paraId="013CF321" w14:textId="77777777" w:rsidR="00D85C8B" w:rsidRDefault="00D85C8B" w:rsidP="00C3114B">
      <w:pPr>
        <w:pStyle w:val="Bullet1"/>
        <w:rPr>
          <w:lang w:eastAsia="en-US"/>
        </w:rPr>
      </w:pPr>
      <w:r>
        <w:rPr>
          <w:lang w:eastAsia="en-US"/>
        </w:rPr>
        <w:t>Worked with commissioners of services – for example Local Authorities and Clinical Commissioning Groups (CCGs)</w:t>
      </w:r>
      <w:r w:rsidR="00C90218">
        <w:rPr>
          <w:lang w:eastAsia="en-US"/>
        </w:rPr>
        <w:t xml:space="preserve"> –</w:t>
      </w:r>
      <w:r>
        <w:rPr>
          <w:lang w:eastAsia="en-US"/>
        </w:rPr>
        <w:t xml:space="preserve"> to extend our </w:t>
      </w:r>
      <w:r w:rsidR="007A0D43">
        <w:rPr>
          <w:lang w:eastAsia="en-US"/>
        </w:rPr>
        <w:t xml:space="preserve">commissioned </w:t>
      </w:r>
      <w:r>
        <w:rPr>
          <w:lang w:eastAsia="en-US"/>
        </w:rPr>
        <w:t>support</w:t>
      </w:r>
      <w:r w:rsidR="007A0D43">
        <w:rPr>
          <w:lang w:eastAsia="en-US"/>
        </w:rPr>
        <w:t xml:space="preserve"> </w:t>
      </w:r>
      <w:r>
        <w:rPr>
          <w:lang w:eastAsia="en-US"/>
        </w:rPr>
        <w:t>to a further 53 adults</w:t>
      </w:r>
      <w:r w:rsidR="00C90218">
        <w:rPr>
          <w:lang w:eastAsia="en-US"/>
        </w:rPr>
        <w:t>.</w:t>
      </w:r>
    </w:p>
    <w:p w14:paraId="1A47EDD1" w14:textId="77777777" w:rsidR="00A8062C" w:rsidRDefault="00A8062C" w:rsidP="00B734FF">
      <w:pPr>
        <w:pStyle w:val="Heading4"/>
      </w:pPr>
      <w:r>
        <w:t>Plans for 2022/23</w:t>
      </w:r>
    </w:p>
    <w:p w14:paraId="547B2093" w14:textId="77777777" w:rsidR="00A8062C" w:rsidRDefault="00A8062C" w:rsidP="00A8062C">
      <w:pPr>
        <w:pStyle w:val="Bullet1"/>
        <w:numPr>
          <w:ilvl w:val="0"/>
          <w:numId w:val="0"/>
        </w:numPr>
        <w:rPr>
          <w:lang w:eastAsia="en-US"/>
        </w:rPr>
      </w:pPr>
      <w:r>
        <w:rPr>
          <w:lang w:eastAsia="en-US"/>
        </w:rPr>
        <w:t>During the coming year, we plan to deliver on refreshed objectives to support adults to live and learn at every stage of their lives:</w:t>
      </w:r>
    </w:p>
    <w:p w14:paraId="129D8ED8" w14:textId="77777777" w:rsidR="008F58A2" w:rsidRDefault="008F58A2" w:rsidP="008F58A2">
      <w:pPr>
        <w:pStyle w:val="Bullet1"/>
        <w:rPr>
          <w:lang w:eastAsia="en-US"/>
        </w:rPr>
      </w:pPr>
      <w:r>
        <w:rPr>
          <w:lang w:eastAsia="en-US"/>
        </w:rPr>
        <w:t xml:space="preserve">We will continue to develop our hubs programme across the UK. </w:t>
      </w:r>
      <w:r w:rsidR="00AB48EC">
        <w:rPr>
          <w:lang w:eastAsia="en-US"/>
        </w:rPr>
        <w:t>O</w:t>
      </w:r>
      <w:r>
        <w:rPr>
          <w:lang w:eastAsia="en-US"/>
        </w:rPr>
        <w:t>ur two new hubs in Denbigh and Loughborough</w:t>
      </w:r>
      <w:r w:rsidR="00AB48EC">
        <w:rPr>
          <w:lang w:eastAsia="en-US"/>
        </w:rPr>
        <w:t xml:space="preserve"> will be opened</w:t>
      </w:r>
      <w:r>
        <w:rPr>
          <w:lang w:eastAsia="en-US"/>
        </w:rPr>
        <w:t>, offering a range of vital services and support in these areas.</w:t>
      </w:r>
    </w:p>
    <w:p w14:paraId="417DB1C3" w14:textId="77777777" w:rsidR="00A8062C" w:rsidRDefault="008F58A2" w:rsidP="008F58A2">
      <w:pPr>
        <w:pStyle w:val="Bullet1"/>
        <w:rPr>
          <w:lang w:eastAsia="en-US"/>
        </w:rPr>
      </w:pPr>
      <w:r>
        <w:rPr>
          <w:lang w:eastAsia="en-US"/>
        </w:rPr>
        <w:t>We will increase the numbers of adults in our supported living services.</w:t>
      </w:r>
      <w:r w:rsidR="00A8062C">
        <w:rPr>
          <w:lang w:eastAsia="en-US"/>
        </w:rPr>
        <w:t xml:space="preserve"> </w:t>
      </w:r>
    </w:p>
    <w:p w14:paraId="0E194FA6" w14:textId="6E22743C" w:rsidR="007636E9" w:rsidRDefault="007636E9" w:rsidP="00B734FF">
      <w:pPr>
        <w:pStyle w:val="Heading3"/>
      </w:pPr>
      <w:bookmarkStart w:id="65" w:name="_Toc111735466"/>
      <w:r>
        <w:lastRenderedPageBreak/>
        <w:t xml:space="preserve">Outcome 3: </w:t>
      </w:r>
      <w:r w:rsidR="0054702C">
        <w:t>i</w:t>
      </w:r>
      <w:r>
        <w:t>ndividuals are less lonely and more connected in their communities</w:t>
      </w:r>
      <w:bookmarkEnd w:id="65"/>
    </w:p>
    <w:p w14:paraId="7C11438E" w14:textId="6F36E59E" w:rsidR="006203DD" w:rsidRDefault="006203DD" w:rsidP="0059221D">
      <w:pPr>
        <w:rPr>
          <w:lang w:eastAsia="en-US"/>
        </w:rPr>
      </w:pPr>
      <w:r w:rsidRPr="3F758B26">
        <w:rPr>
          <w:lang w:eastAsia="en-US"/>
        </w:rPr>
        <w:t>Almost two thirds of the 14.</w:t>
      </w:r>
      <w:r w:rsidR="000D5ED0">
        <w:rPr>
          <w:lang w:eastAsia="en-US"/>
        </w:rPr>
        <w:t>6</w:t>
      </w:r>
      <w:r w:rsidRPr="3F758B26">
        <w:rPr>
          <w:lang w:eastAsia="en-US"/>
        </w:rPr>
        <w:t xml:space="preserve"> million disabled people living in the UK are chronically lonely. Through this strand of our strategy, we aim to generate new social connections for more than 30,000 people over </w:t>
      </w:r>
      <w:r w:rsidR="00072D46">
        <w:rPr>
          <w:lang w:eastAsia="en-US"/>
        </w:rPr>
        <w:t>5</w:t>
      </w:r>
      <w:r w:rsidRPr="3F758B26">
        <w:rPr>
          <w:lang w:eastAsia="en-US"/>
        </w:rPr>
        <w:t xml:space="preserve"> years.</w:t>
      </w:r>
    </w:p>
    <w:p w14:paraId="3D599DE4" w14:textId="77777777" w:rsidR="007A0D43" w:rsidRDefault="007A0D43" w:rsidP="00B734FF">
      <w:pPr>
        <w:pStyle w:val="Heading4"/>
      </w:pPr>
      <w:r>
        <w:t>Key achievements</w:t>
      </w:r>
    </w:p>
    <w:p w14:paraId="320AFEAF" w14:textId="77777777" w:rsidR="05FD020B" w:rsidRDefault="007A0D43" w:rsidP="3F758B26">
      <w:r>
        <w:t>In 2021/22, n</w:t>
      </w:r>
      <w:r w:rsidR="05FD020B">
        <w:t>early 6</w:t>
      </w:r>
      <w:r>
        <w:t>,</w:t>
      </w:r>
      <w:r w:rsidR="05FD020B">
        <w:t>000 people benefitted from our services designed to tackle loneliness and social isolation by connecting people with their peers and with volunteer buddies. This includes dedicated support for siblings and young carers of children with complex disabilities.</w:t>
      </w:r>
    </w:p>
    <w:p w14:paraId="6AD944A8" w14:textId="77777777" w:rsidR="001B262C" w:rsidRDefault="00034267" w:rsidP="001B262C">
      <w:pPr>
        <w:rPr>
          <w:lang w:eastAsia="en-US"/>
        </w:rPr>
      </w:pPr>
      <w:r w:rsidRPr="00034267">
        <w:rPr>
          <w:lang w:eastAsia="en-US"/>
        </w:rPr>
        <w:t>Sense Holiday</w:t>
      </w:r>
      <w:r>
        <w:rPr>
          <w:lang w:eastAsia="en-US"/>
        </w:rPr>
        <w:t xml:space="preserve">s provide </w:t>
      </w:r>
      <w:r w:rsidRPr="00034267">
        <w:rPr>
          <w:lang w:eastAsia="en-US"/>
        </w:rPr>
        <w:t>an opportunity to make friends for life</w:t>
      </w:r>
      <w:r>
        <w:rPr>
          <w:lang w:eastAsia="en-US"/>
        </w:rPr>
        <w:t>. The programme resumed in 2021</w:t>
      </w:r>
      <w:r w:rsidR="00681F4B">
        <w:rPr>
          <w:lang w:eastAsia="en-US"/>
        </w:rPr>
        <w:t>,</w:t>
      </w:r>
      <w:r>
        <w:rPr>
          <w:lang w:eastAsia="en-US"/>
        </w:rPr>
        <w:t xml:space="preserve"> after being paused in 2020 due to the pandemic. </w:t>
      </w:r>
      <w:r w:rsidR="001B262C">
        <w:rPr>
          <w:lang w:eastAsia="en-US"/>
        </w:rPr>
        <w:t xml:space="preserve">We provided </w:t>
      </w:r>
      <w:r>
        <w:rPr>
          <w:lang w:eastAsia="en-US"/>
        </w:rPr>
        <w:t xml:space="preserve">group </w:t>
      </w:r>
      <w:r w:rsidR="001B262C">
        <w:rPr>
          <w:lang w:eastAsia="en-US"/>
        </w:rPr>
        <w:t xml:space="preserve">residential breaks for 42 children, young people and adults during the year. 181 young people also accessed the day events, residentials and workshops of our Vision England project, which was designed to engage </w:t>
      </w:r>
      <w:r>
        <w:rPr>
          <w:lang w:eastAsia="en-US"/>
        </w:rPr>
        <w:t xml:space="preserve">groups of </w:t>
      </w:r>
      <w:r w:rsidR="001B262C">
        <w:rPr>
          <w:lang w:eastAsia="en-US"/>
        </w:rPr>
        <w:t>young people with disabilities in conservation and environmental issues.</w:t>
      </w:r>
    </w:p>
    <w:p w14:paraId="2C2BCD01" w14:textId="77777777" w:rsidR="00506181" w:rsidRDefault="001B262C" w:rsidP="001B262C">
      <w:pPr>
        <w:rPr>
          <w:lang w:eastAsia="en-US"/>
        </w:rPr>
      </w:pPr>
      <w:r>
        <w:rPr>
          <w:lang w:eastAsia="en-US"/>
        </w:rPr>
        <w:t>Over 2,000 people accessed our inclusive arts and wellbeing programme</w:t>
      </w:r>
      <w:r w:rsidR="00034267">
        <w:rPr>
          <w:lang w:eastAsia="en-US"/>
        </w:rPr>
        <w:t>, and w</w:t>
      </w:r>
      <w:r>
        <w:rPr>
          <w:lang w:eastAsia="en-US"/>
        </w:rPr>
        <w:t>e distributed 1,420 arts and wellbeing boxes to people’s</w:t>
      </w:r>
      <w:r w:rsidR="00506181">
        <w:rPr>
          <w:lang w:eastAsia="en-US"/>
        </w:rPr>
        <w:t xml:space="preserve"> homes</w:t>
      </w:r>
      <w:r>
        <w:rPr>
          <w:lang w:eastAsia="en-US"/>
        </w:rPr>
        <w:t>.</w:t>
      </w:r>
    </w:p>
    <w:p w14:paraId="27646F77" w14:textId="77777777" w:rsidR="00E407E3" w:rsidRDefault="0060180A" w:rsidP="0059221D">
      <w:pPr>
        <w:rPr>
          <w:lang w:eastAsia="en-US"/>
        </w:rPr>
      </w:pPr>
      <w:r>
        <w:rPr>
          <w:lang w:eastAsia="en-US"/>
        </w:rPr>
        <w:t xml:space="preserve">In 2021, we resumed in-person sessions for our sports and activity programme, as well as continuing online and telephone activities. </w:t>
      </w:r>
      <w:r w:rsidR="001B262C">
        <w:rPr>
          <w:lang w:eastAsia="en-US"/>
        </w:rPr>
        <w:t xml:space="preserve">Nearly 9,000 people accessed </w:t>
      </w:r>
      <w:r>
        <w:rPr>
          <w:lang w:eastAsia="en-US"/>
        </w:rPr>
        <w:t>thes</w:t>
      </w:r>
      <w:r w:rsidR="00681F4B">
        <w:rPr>
          <w:lang w:eastAsia="en-US"/>
        </w:rPr>
        <w:t>e</w:t>
      </w:r>
      <w:r w:rsidR="001B262C">
        <w:rPr>
          <w:lang w:eastAsia="en-US"/>
        </w:rPr>
        <w:t xml:space="preserve">. </w:t>
      </w:r>
      <w:r w:rsidR="00FF66CF">
        <w:rPr>
          <w:lang w:eastAsia="en-US"/>
        </w:rPr>
        <w:t xml:space="preserve">We also </w:t>
      </w:r>
      <w:r w:rsidR="001B262C">
        <w:rPr>
          <w:lang w:eastAsia="en-US"/>
        </w:rPr>
        <w:t>focused on upskilling others</w:t>
      </w:r>
      <w:r w:rsidR="00FF66CF">
        <w:rPr>
          <w:lang w:eastAsia="en-US"/>
        </w:rPr>
        <w:t>, including sports coaches and social care staff,</w:t>
      </w:r>
      <w:r w:rsidR="001B262C">
        <w:rPr>
          <w:lang w:eastAsia="en-US"/>
        </w:rPr>
        <w:t xml:space="preserve"> to enable people with complex disabilities to participate in physical activity. </w:t>
      </w:r>
      <w:r w:rsidR="00FF66CF">
        <w:rPr>
          <w:lang w:eastAsia="en-US"/>
        </w:rPr>
        <w:t xml:space="preserve">Our sports team delivered </w:t>
      </w:r>
      <w:r w:rsidR="001B262C">
        <w:rPr>
          <w:lang w:eastAsia="en-US"/>
        </w:rPr>
        <w:t xml:space="preserve">workshops to 346 </w:t>
      </w:r>
      <w:r w:rsidR="00FF66CF">
        <w:rPr>
          <w:lang w:eastAsia="en-US"/>
        </w:rPr>
        <w:t>people and</w:t>
      </w:r>
      <w:r w:rsidR="001B262C">
        <w:rPr>
          <w:lang w:eastAsia="en-US"/>
        </w:rPr>
        <w:t xml:space="preserve"> developed a network of </w:t>
      </w:r>
      <w:r w:rsidR="00681F4B">
        <w:rPr>
          <w:lang w:eastAsia="en-US"/>
        </w:rPr>
        <w:t>p</w:t>
      </w:r>
      <w:r w:rsidR="001B262C">
        <w:rPr>
          <w:lang w:eastAsia="en-US"/>
        </w:rPr>
        <w:t xml:space="preserve">hysical </w:t>
      </w:r>
      <w:r w:rsidR="00681F4B">
        <w:rPr>
          <w:lang w:eastAsia="en-US"/>
        </w:rPr>
        <w:t>a</w:t>
      </w:r>
      <w:r w:rsidR="001B262C">
        <w:rPr>
          <w:lang w:eastAsia="en-US"/>
        </w:rPr>
        <w:t xml:space="preserve">ctivity </w:t>
      </w:r>
      <w:r w:rsidR="00681F4B">
        <w:rPr>
          <w:lang w:eastAsia="en-US"/>
        </w:rPr>
        <w:t>c</w:t>
      </w:r>
      <w:r w:rsidR="001B262C">
        <w:rPr>
          <w:lang w:eastAsia="en-US"/>
        </w:rPr>
        <w:t>hampions</w:t>
      </w:r>
      <w:r w:rsidR="00FF66CF">
        <w:rPr>
          <w:lang w:eastAsia="en-US"/>
        </w:rPr>
        <w:t>.</w:t>
      </w:r>
    </w:p>
    <w:p w14:paraId="5314E260" w14:textId="77777777" w:rsidR="00E407E3" w:rsidRDefault="00681F4B" w:rsidP="0059221D">
      <w:pPr>
        <w:rPr>
          <w:lang w:eastAsia="en-US"/>
        </w:rPr>
      </w:pPr>
      <w:r>
        <w:rPr>
          <w:lang w:eastAsia="en-US"/>
        </w:rPr>
        <w:t xml:space="preserve">As well as this, </w:t>
      </w:r>
      <w:r w:rsidR="00E407E3">
        <w:rPr>
          <w:lang w:eastAsia="en-US"/>
        </w:rPr>
        <w:t xml:space="preserve">new projects </w:t>
      </w:r>
      <w:r>
        <w:rPr>
          <w:lang w:eastAsia="en-US"/>
        </w:rPr>
        <w:t>introduced in 2020/21</w:t>
      </w:r>
      <w:r w:rsidR="00E407E3">
        <w:rPr>
          <w:lang w:eastAsia="en-US"/>
        </w:rPr>
        <w:t xml:space="preserve"> included:</w:t>
      </w:r>
    </w:p>
    <w:p w14:paraId="633D54EA" w14:textId="77777777" w:rsidR="00A8062C" w:rsidRDefault="00E407E3" w:rsidP="00A8062C">
      <w:pPr>
        <w:pStyle w:val="Bullet1"/>
        <w:rPr>
          <w:lang w:eastAsia="en-US"/>
        </w:rPr>
      </w:pPr>
      <w:r>
        <w:rPr>
          <w:lang w:eastAsia="en-US"/>
        </w:rPr>
        <w:t>The launch of our Thrive Festival in London, which g</w:t>
      </w:r>
      <w:r w:rsidR="00C30432">
        <w:rPr>
          <w:lang w:eastAsia="en-US"/>
        </w:rPr>
        <w:t>a</w:t>
      </w:r>
      <w:r>
        <w:rPr>
          <w:lang w:eastAsia="en-US"/>
        </w:rPr>
        <w:t xml:space="preserve">ve young people the opportunity to experience a cultural festival and develop friendships. </w:t>
      </w:r>
      <w:r w:rsidR="00C30432">
        <w:rPr>
          <w:lang w:eastAsia="en-US"/>
        </w:rPr>
        <w:t>Overall,</w:t>
      </w:r>
      <w:r>
        <w:rPr>
          <w:lang w:eastAsia="en-US"/>
        </w:rPr>
        <w:t xml:space="preserve"> </w:t>
      </w:r>
      <w:r w:rsidR="0059221D">
        <w:rPr>
          <w:lang w:eastAsia="en-US"/>
        </w:rPr>
        <w:t>126 young people access</w:t>
      </w:r>
      <w:r w:rsidR="00C30432">
        <w:rPr>
          <w:lang w:eastAsia="en-US"/>
        </w:rPr>
        <w:t>ed</w:t>
      </w:r>
      <w:r w:rsidR="0059221D">
        <w:rPr>
          <w:lang w:eastAsia="en-US"/>
        </w:rPr>
        <w:t xml:space="preserve"> buddying projects </w:t>
      </w:r>
      <w:r>
        <w:rPr>
          <w:lang w:eastAsia="en-US"/>
        </w:rPr>
        <w:t>across</w:t>
      </w:r>
      <w:r w:rsidR="0059221D">
        <w:rPr>
          <w:lang w:eastAsia="en-US"/>
        </w:rPr>
        <w:t xml:space="preserve"> London</w:t>
      </w:r>
      <w:r>
        <w:rPr>
          <w:lang w:eastAsia="en-US"/>
        </w:rPr>
        <w:t xml:space="preserve">. </w:t>
      </w:r>
    </w:p>
    <w:p w14:paraId="42EF7F42" w14:textId="77777777" w:rsidR="00A8062C" w:rsidRDefault="00E407E3" w:rsidP="00A8062C">
      <w:pPr>
        <w:pStyle w:val="Bullet1"/>
        <w:rPr>
          <w:lang w:eastAsia="en-US"/>
        </w:rPr>
      </w:pPr>
      <w:r>
        <w:rPr>
          <w:lang w:eastAsia="en-US"/>
        </w:rPr>
        <w:lastRenderedPageBreak/>
        <w:t>Our new online arts club. We produced 14 creative videos to engage people with arts activities and they were viewed by 1,103 people.</w:t>
      </w:r>
    </w:p>
    <w:p w14:paraId="78F1D02E" w14:textId="77777777" w:rsidR="00A8062C" w:rsidRDefault="00607B24" w:rsidP="00A8062C">
      <w:pPr>
        <w:pStyle w:val="Bullet1"/>
        <w:rPr>
          <w:lang w:eastAsia="en-US"/>
        </w:rPr>
      </w:pPr>
      <w:r>
        <w:rPr>
          <w:lang w:eastAsia="en-US"/>
        </w:rPr>
        <w:t>O</w:t>
      </w:r>
      <w:r w:rsidR="00E407E3">
        <w:rPr>
          <w:lang w:eastAsia="en-US"/>
        </w:rPr>
        <w:t>ur fully accessible performance space</w:t>
      </w:r>
      <w:r w:rsidR="00C30432">
        <w:rPr>
          <w:lang w:eastAsia="en-US"/>
        </w:rPr>
        <w:t>,</w:t>
      </w:r>
      <w:r w:rsidR="00E407E3">
        <w:rPr>
          <w:lang w:eastAsia="en-US"/>
        </w:rPr>
        <w:t xml:space="preserve"> and music and visual arts studios</w:t>
      </w:r>
      <w:r w:rsidR="00C30432">
        <w:rPr>
          <w:lang w:eastAsia="en-US"/>
        </w:rPr>
        <w:t xml:space="preserve"> – at </w:t>
      </w:r>
      <w:r w:rsidR="00E407E3">
        <w:rPr>
          <w:lang w:eastAsia="en-US"/>
        </w:rPr>
        <w:t>Sense Touchbase Pears in Birmingham</w:t>
      </w:r>
      <w:r w:rsidR="00C30432">
        <w:rPr>
          <w:lang w:eastAsia="en-US"/>
        </w:rPr>
        <w:t xml:space="preserve"> – opened </w:t>
      </w:r>
      <w:r>
        <w:rPr>
          <w:lang w:eastAsia="en-US"/>
        </w:rPr>
        <w:t>in the Summer of 2021</w:t>
      </w:r>
      <w:r w:rsidR="00E407E3">
        <w:rPr>
          <w:lang w:eastAsia="en-US"/>
        </w:rPr>
        <w:t>.</w:t>
      </w:r>
    </w:p>
    <w:p w14:paraId="6FCC604E" w14:textId="77777777" w:rsidR="00A8062C" w:rsidRDefault="00E407E3" w:rsidP="00A8062C">
      <w:pPr>
        <w:pStyle w:val="Bullet1"/>
        <w:rPr>
          <w:lang w:eastAsia="en-US"/>
        </w:rPr>
      </w:pPr>
      <w:r>
        <w:rPr>
          <w:lang w:eastAsia="en-US"/>
        </w:rPr>
        <w:t>Sensory Walks</w:t>
      </w:r>
      <w:r w:rsidR="00607B24">
        <w:rPr>
          <w:lang w:eastAsia="en-US"/>
        </w:rPr>
        <w:t xml:space="preserve">, launched in April 2021, is our </w:t>
      </w:r>
      <w:r>
        <w:rPr>
          <w:lang w:eastAsia="en-US"/>
        </w:rPr>
        <w:t xml:space="preserve">partnership with Ordnance Survey and Forestry England to map over 50 sensory walks across the UK.  </w:t>
      </w:r>
    </w:p>
    <w:p w14:paraId="0E978A3F" w14:textId="77777777" w:rsidR="00A8062C" w:rsidRDefault="00E407E3" w:rsidP="00A8062C">
      <w:pPr>
        <w:pStyle w:val="Bullet1"/>
        <w:rPr>
          <w:lang w:eastAsia="en-US"/>
        </w:rPr>
      </w:pPr>
      <w:r>
        <w:rPr>
          <w:lang w:eastAsia="en-US"/>
        </w:rPr>
        <w:t>Sensory Football</w:t>
      </w:r>
      <w:r w:rsidR="00607B24">
        <w:rPr>
          <w:lang w:eastAsia="en-US"/>
        </w:rPr>
        <w:t>, launched</w:t>
      </w:r>
      <w:r>
        <w:rPr>
          <w:lang w:eastAsia="en-US"/>
        </w:rPr>
        <w:t xml:space="preserve"> in January 2022</w:t>
      </w:r>
      <w:r w:rsidR="00607B24">
        <w:rPr>
          <w:lang w:eastAsia="en-US"/>
        </w:rPr>
        <w:t>,</w:t>
      </w:r>
      <w:r>
        <w:rPr>
          <w:lang w:eastAsia="en-US"/>
        </w:rPr>
        <w:t xml:space="preserve"> show</w:t>
      </w:r>
      <w:r w:rsidR="00607B24">
        <w:rPr>
          <w:lang w:eastAsia="en-US"/>
        </w:rPr>
        <w:t>s</w:t>
      </w:r>
      <w:r>
        <w:rPr>
          <w:lang w:eastAsia="en-US"/>
        </w:rPr>
        <w:t xml:space="preserve"> how football can be delivered for people with complex disabilities in more engaging ways. </w:t>
      </w:r>
      <w:r w:rsidR="00607B24">
        <w:rPr>
          <w:lang w:eastAsia="en-US"/>
        </w:rPr>
        <w:t xml:space="preserve">We developed a </w:t>
      </w:r>
      <w:r>
        <w:rPr>
          <w:lang w:eastAsia="en-US"/>
        </w:rPr>
        <w:t>toolkit, training and mentoring</w:t>
      </w:r>
      <w:r w:rsidR="00607B24">
        <w:rPr>
          <w:lang w:eastAsia="en-US"/>
        </w:rPr>
        <w:t xml:space="preserve">, </w:t>
      </w:r>
      <w:r w:rsidR="008B6B2C">
        <w:rPr>
          <w:lang w:eastAsia="en-US"/>
        </w:rPr>
        <w:t xml:space="preserve">and set up </w:t>
      </w:r>
      <w:r>
        <w:rPr>
          <w:lang w:eastAsia="en-US"/>
        </w:rPr>
        <w:t>regular, local activities nationally.</w:t>
      </w:r>
    </w:p>
    <w:p w14:paraId="669F5ABE" w14:textId="77777777" w:rsidR="0059221D" w:rsidRDefault="008B6B2C" w:rsidP="00A8062C">
      <w:pPr>
        <w:pStyle w:val="Bullet1"/>
        <w:rPr>
          <w:lang w:eastAsia="en-US"/>
        </w:rPr>
      </w:pPr>
      <w:r w:rsidRPr="403017EA">
        <w:rPr>
          <w:lang w:eastAsia="en-US"/>
        </w:rPr>
        <w:t>As well as delivering our own programme of opportunities for physical activities, we published new research in partnership with ukactive Research Institute and Sport England. The report 'Understanding the physical activity needs of families who have children with complex disabilities' highlights the key recommendations for all sports providers to consider</w:t>
      </w:r>
      <w:r w:rsidR="00C30432" w:rsidRPr="403017EA">
        <w:rPr>
          <w:lang w:eastAsia="en-US"/>
        </w:rPr>
        <w:t>,</w:t>
      </w:r>
      <w:r w:rsidRPr="403017EA">
        <w:rPr>
          <w:lang w:eastAsia="en-US"/>
        </w:rPr>
        <w:t xml:space="preserve"> when delivering accessible activities.</w:t>
      </w:r>
    </w:p>
    <w:p w14:paraId="0A690C49" w14:textId="77777777" w:rsidR="00A8062C" w:rsidRDefault="00A8062C" w:rsidP="00B734FF">
      <w:pPr>
        <w:pStyle w:val="Heading4"/>
      </w:pPr>
      <w:r>
        <w:t>Plans for 2022/23</w:t>
      </w:r>
    </w:p>
    <w:p w14:paraId="7B08F727" w14:textId="77777777" w:rsidR="00AB48EC" w:rsidRDefault="00AB48EC" w:rsidP="00AB48EC">
      <w:pPr>
        <w:rPr>
          <w:lang w:eastAsia="en-US"/>
        </w:rPr>
      </w:pPr>
      <w:r>
        <w:rPr>
          <w:lang w:eastAsia="en-US"/>
        </w:rPr>
        <w:t>During the coming year, we plan to deliver on refreshed objectives to ensure individuals are less lonely and more connected in their communities:</w:t>
      </w:r>
    </w:p>
    <w:p w14:paraId="21FE7A92" w14:textId="77777777" w:rsidR="00AB48EC" w:rsidRDefault="00AB48EC" w:rsidP="00AB48EC">
      <w:pPr>
        <w:pStyle w:val="Bullet1"/>
        <w:rPr>
          <w:lang w:eastAsia="en-US"/>
        </w:rPr>
      </w:pPr>
      <w:r>
        <w:rPr>
          <w:lang w:eastAsia="en-US"/>
        </w:rPr>
        <w:t>We will increase the numbers of people we reach through our virtual buddying and siblings programmes.</w:t>
      </w:r>
    </w:p>
    <w:p w14:paraId="3AB0FFFE" w14:textId="77777777" w:rsidR="00AB48EC" w:rsidRDefault="00AB48EC" w:rsidP="00AB48EC">
      <w:pPr>
        <w:pStyle w:val="Bullet1"/>
        <w:rPr>
          <w:lang w:eastAsia="en-US"/>
        </w:rPr>
      </w:pPr>
      <w:r>
        <w:rPr>
          <w:lang w:eastAsia="en-US"/>
        </w:rPr>
        <w:t>We will test and launch new services including a dance programme.</w:t>
      </w:r>
    </w:p>
    <w:p w14:paraId="33597BA8" w14:textId="77777777" w:rsidR="00AB48EC" w:rsidRDefault="00AB48EC" w:rsidP="00AB48EC">
      <w:pPr>
        <w:pStyle w:val="Bullet1"/>
        <w:rPr>
          <w:lang w:eastAsia="en-US"/>
        </w:rPr>
      </w:pPr>
      <w:r>
        <w:rPr>
          <w:lang w:eastAsia="en-US"/>
        </w:rPr>
        <w:t>We will continue to improve outcomes for the people we support.</w:t>
      </w:r>
    </w:p>
    <w:p w14:paraId="0AE9A158" w14:textId="77777777" w:rsidR="00A8062C" w:rsidRPr="0059221D" w:rsidRDefault="00AB48EC" w:rsidP="00AB48EC">
      <w:pPr>
        <w:pStyle w:val="Bullet1"/>
        <w:rPr>
          <w:lang w:eastAsia="en-US"/>
        </w:rPr>
      </w:pPr>
      <w:r>
        <w:rPr>
          <w:lang w:eastAsia="en-US"/>
        </w:rPr>
        <w:t>We will engage and inform the public around the issue of loneliness and disability.</w:t>
      </w:r>
    </w:p>
    <w:p w14:paraId="3FDF611F" w14:textId="288681BC" w:rsidR="007636E9" w:rsidRDefault="007636E9" w:rsidP="00B734FF">
      <w:pPr>
        <w:pStyle w:val="Heading3"/>
      </w:pPr>
      <w:bookmarkStart w:id="66" w:name="_Toc111735467"/>
      <w:r>
        <w:t xml:space="preserve">Outcome 4: </w:t>
      </w:r>
      <w:r w:rsidR="0054702C">
        <w:t>s</w:t>
      </w:r>
      <w:r>
        <w:t>ociety has increased awareness of the impact of our work and is inspired to take action</w:t>
      </w:r>
      <w:bookmarkEnd w:id="66"/>
    </w:p>
    <w:p w14:paraId="779DA5EB" w14:textId="77777777" w:rsidR="0086668B" w:rsidRDefault="00372AC1" w:rsidP="00372AC1">
      <w:pPr>
        <w:rPr>
          <w:lang w:eastAsia="en-US"/>
        </w:rPr>
      </w:pPr>
      <w:r w:rsidRPr="00372AC1">
        <w:rPr>
          <w:lang w:eastAsia="en-US"/>
        </w:rPr>
        <w:t xml:space="preserve">For over </w:t>
      </w:r>
      <w:r w:rsidR="5241D7A4" w:rsidRPr="1C85245D">
        <w:rPr>
          <w:lang w:eastAsia="en-US"/>
        </w:rPr>
        <w:t>65</w:t>
      </w:r>
      <w:r w:rsidRPr="00372AC1">
        <w:rPr>
          <w:lang w:eastAsia="en-US"/>
        </w:rPr>
        <w:t xml:space="preserve"> years, Sense has been standing up for disability rights</w:t>
      </w:r>
      <w:r w:rsidR="006D4AA4">
        <w:rPr>
          <w:lang w:eastAsia="en-US"/>
        </w:rPr>
        <w:t>.</w:t>
      </w:r>
      <w:r w:rsidR="0022419E">
        <w:rPr>
          <w:lang w:eastAsia="en-US"/>
        </w:rPr>
        <w:t xml:space="preserve"> </w:t>
      </w:r>
      <w:r w:rsidR="0022419E" w:rsidRPr="0022419E">
        <w:rPr>
          <w:lang w:eastAsia="en-US"/>
        </w:rPr>
        <w:t xml:space="preserve">We support </w:t>
      </w:r>
      <w:r w:rsidR="0022419E">
        <w:rPr>
          <w:lang w:eastAsia="en-US"/>
        </w:rPr>
        <w:t>disabled people and their families</w:t>
      </w:r>
      <w:r w:rsidR="0022419E" w:rsidRPr="0022419E">
        <w:rPr>
          <w:lang w:eastAsia="en-US"/>
        </w:rPr>
        <w:t xml:space="preserve"> to fight for change on a local and national level.</w:t>
      </w:r>
      <w:r w:rsidR="0022419E">
        <w:rPr>
          <w:lang w:eastAsia="en-US"/>
        </w:rPr>
        <w:t xml:space="preserve"> </w:t>
      </w:r>
    </w:p>
    <w:p w14:paraId="75F32965" w14:textId="77777777" w:rsidR="0086668B" w:rsidRDefault="2DE858DC" w:rsidP="00B734FF">
      <w:pPr>
        <w:pStyle w:val="Heading4"/>
      </w:pPr>
      <w:r>
        <w:lastRenderedPageBreak/>
        <w:t>Key achievements</w:t>
      </w:r>
    </w:p>
    <w:p w14:paraId="0C87FFCE" w14:textId="77777777" w:rsidR="00372AC1" w:rsidRDefault="5C16515E" w:rsidP="7BECC5B3">
      <w:pPr>
        <w:tabs>
          <w:tab w:val="num" w:pos="340"/>
        </w:tabs>
        <w:rPr>
          <w:rFonts w:ascii="Arial" w:eastAsia="Arial" w:hAnsi="Arial" w:cs="Arial"/>
        </w:rPr>
      </w:pPr>
      <w:r w:rsidRPr="7BECC5B3">
        <w:t>Media coverage of our work grew by 14% year-on-year, as we raise the profile of our work and give voice to the people we support.</w:t>
      </w:r>
    </w:p>
    <w:p w14:paraId="586D3BE7" w14:textId="77777777" w:rsidR="00372AC1" w:rsidRDefault="2AB43124" w:rsidP="00372AC1">
      <w:pPr>
        <w:rPr>
          <w:lang w:eastAsia="en-US"/>
        </w:rPr>
      </w:pPr>
      <w:r w:rsidRPr="7BECC5B3">
        <w:rPr>
          <w:lang w:eastAsia="en-US"/>
        </w:rPr>
        <w:t>Our newly relaunched websi</w:t>
      </w:r>
      <w:r w:rsidR="466DFAC2" w:rsidRPr="7BECC5B3">
        <w:rPr>
          <w:lang w:eastAsia="en-US"/>
        </w:rPr>
        <w:t>te also</w:t>
      </w:r>
      <w:r w:rsidR="466DFAC2" w:rsidRPr="7BECC5B3">
        <w:rPr>
          <w:rFonts w:ascii="Arial" w:hAnsi="Arial" w:cs="Arial"/>
        </w:rPr>
        <w:t xml:space="preserve"> reached almost 365,500 people with its expanded range of information, advice and events for people with complex disabilities.</w:t>
      </w:r>
    </w:p>
    <w:p w14:paraId="71A0045A" w14:textId="77777777" w:rsidR="003B0238" w:rsidRDefault="53FB48C1" w:rsidP="00372AC1">
      <w:pPr>
        <w:rPr>
          <w:lang w:eastAsia="en-US"/>
        </w:rPr>
      </w:pPr>
      <w:r w:rsidRPr="7BECC5B3">
        <w:rPr>
          <w:lang w:eastAsia="en-US"/>
        </w:rPr>
        <w:t>W</w:t>
      </w:r>
      <w:r w:rsidR="35F0E3E6" w:rsidRPr="7BECC5B3">
        <w:rPr>
          <w:lang w:eastAsia="en-US"/>
        </w:rPr>
        <w:t xml:space="preserve">e campaigned for a </w:t>
      </w:r>
      <w:r w:rsidR="10D35FCB" w:rsidRPr="7BECC5B3">
        <w:rPr>
          <w:lang w:eastAsia="en-US"/>
        </w:rPr>
        <w:t>public</w:t>
      </w:r>
      <w:r w:rsidR="35F0E3E6" w:rsidRPr="7BECC5B3">
        <w:rPr>
          <w:lang w:eastAsia="en-US"/>
        </w:rPr>
        <w:t xml:space="preserve"> inquiry that put disabled people’s experiences</w:t>
      </w:r>
      <w:r w:rsidR="10D35FCB" w:rsidRPr="7BECC5B3">
        <w:rPr>
          <w:lang w:eastAsia="en-US"/>
        </w:rPr>
        <w:t xml:space="preserve"> of the Covid-19 pandemic</w:t>
      </w:r>
      <w:r w:rsidR="35F0E3E6" w:rsidRPr="7BECC5B3">
        <w:rPr>
          <w:lang w:eastAsia="en-US"/>
        </w:rPr>
        <w:t xml:space="preserve"> at its heart. Over 300,000 people viewed our campaign film and shared it on social media, including celebrities like Stephen Fry. </w:t>
      </w:r>
      <w:r w:rsidR="66AAD9CB" w:rsidRPr="7BECC5B3">
        <w:rPr>
          <w:lang w:eastAsia="en-US"/>
        </w:rPr>
        <w:t>O</w:t>
      </w:r>
      <w:r w:rsidR="35F0E3E6" w:rsidRPr="7BECC5B3">
        <w:rPr>
          <w:lang w:eastAsia="en-US"/>
        </w:rPr>
        <w:t xml:space="preserve">ver 42,000 signed our petition to </w:t>
      </w:r>
      <w:r w:rsidR="1B20081E" w:rsidRPr="7BECC5B3">
        <w:rPr>
          <w:lang w:eastAsia="en-US"/>
        </w:rPr>
        <w:t>g</w:t>
      </w:r>
      <w:r w:rsidR="35F0E3E6" w:rsidRPr="7BECC5B3">
        <w:rPr>
          <w:lang w:eastAsia="en-US"/>
        </w:rPr>
        <w:t xml:space="preserve">overnment. </w:t>
      </w:r>
      <w:r w:rsidR="73115934" w:rsidRPr="7BECC5B3">
        <w:rPr>
          <w:lang w:eastAsia="en-US"/>
        </w:rPr>
        <w:t>The inquiry will be held in 2022, and we are feeding into its development</w:t>
      </w:r>
      <w:r w:rsidR="22E13CF6" w:rsidRPr="7BECC5B3">
        <w:rPr>
          <w:lang w:eastAsia="en-US"/>
        </w:rPr>
        <w:t>,</w:t>
      </w:r>
      <w:r w:rsidR="73115934" w:rsidRPr="7BECC5B3">
        <w:rPr>
          <w:lang w:eastAsia="en-US"/>
        </w:rPr>
        <w:t xml:space="preserve"> to ensure it is accessible and inclusively run.</w:t>
      </w:r>
    </w:p>
    <w:p w14:paraId="22D3DF11" w14:textId="77777777" w:rsidR="00F971CC" w:rsidRDefault="00B60BF8" w:rsidP="00372AC1">
      <w:pPr>
        <w:rPr>
          <w:lang w:eastAsia="en-US"/>
        </w:rPr>
      </w:pPr>
      <w:r w:rsidRPr="00B60BF8">
        <w:rPr>
          <w:lang w:eastAsia="en-US"/>
        </w:rPr>
        <w:t>‘MSI teachers’</w:t>
      </w:r>
      <w:r>
        <w:rPr>
          <w:lang w:eastAsia="en-US"/>
        </w:rPr>
        <w:t xml:space="preserve">, our </w:t>
      </w:r>
      <w:r w:rsidRPr="00B60BF8">
        <w:rPr>
          <w:lang w:eastAsia="en-US"/>
        </w:rPr>
        <w:t>campaign</w:t>
      </w:r>
      <w:r>
        <w:rPr>
          <w:lang w:eastAsia="en-US"/>
        </w:rPr>
        <w:t xml:space="preserve"> </w:t>
      </w:r>
      <w:r w:rsidRPr="00B60BF8">
        <w:rPr>
          <w:lang w:eastAsia="en-US"/>
        </w:rPr>
        <w:t>highlight</w:t>
      </w:r>
      <w:r>
        <w:rPr>
          <w:lang w:eastAsia="en-US"/>
        </w:rPr>
        <w:t>ing</w:t>
      </w:r>
      <w:r w:rsidRPr="00B60BF8">
        <w:rPr>
          <w:lang w:eastAsia="en-US"/>
        </w:rPr>
        <w:t xml:space="preserve"> the vital role of specialist support in schools for children with </w:t>
      </w:r>
      <w:r w:rsidR="00550638" w:rsidRPr="00B60BF8">
        <w:rPr>
          <w:lang w:eastAsia="en-US"/>
        </w:rPr>
        <w:t>multi-sensory impairment</w:t>
      </w:r>
      <w:r>
        <w:rPr>
          <w:lang w:eastAsia="en-US"/>
        </w:rPr>
        <w:t>,</w:t>
      </w:r>
      <w:r w:rsidRPr="00B60BF8">
        <w:rPr>
          <w:lang w:eastAsia="en-US"/>
        </w:rPr>
        <w:t xml:space="preserve"> called for greater investment into the recruitment and training of MSI teachers</w:t>
      </w:r>
      <w:r>
        <w:rPr>
          <w:lang w:eastAsia="en-US"/>
        </w:rPr>
        <w:t xml:space="preserve">. Over 1,000 supporters signed our letter to the </w:t>
      </w:r>
      <w:r w:rsidR="00550638">
        <w:rPr>
          <w:lang w:eastAsia="en-US"/>
        </w:rPr>
        <w:t>c</w:t>
      </w:r>
      <w:r>
        <w:rPr>
          <w:lang w:eastAsia="en-US"/>
        </w:rPr>
        <w:t>hancellor.</w:t>
      </w:r>
    </w:p>
    <w:p w14:paraId="35215815" w14:textId="77777777" w:rsidR="00B60BF8" w:rsidRDefault="39B451BE" w:rsidP="00372AC1">
      <w:pPr>
        <w:rPr>
          <w:lang w:eastAsia="en-US"/>
        </w:rPr>
      </w:pPr>
      <w:r w:rsidRPr="7BECC5B3">
        <w:rPr>
          <w:lang w:eastAsia="en-US"/>
        </w:rPr>
        <w:t>The Sense ‘Left Out of Life’ campaign continued</w:t>
      </w:r>
      <w:r w:rsidR="5D4D3C93" w:rsidRPr="7BECC5B3">
        <w:rPr>
          <w:lang w:eastAsia="en-US"/>
        </w:rPr>
        <w:t xml:space="preserve"> in 2021/22. </w:t>
      </w:r>
      <w:r w:rsidR="236FA1D4" w:rsidRPr="7BECC5B3">
        <w:rPr>
          <w:lang w:eastAsia="en-US"/>
        </w:rPr>
        <w:t>O</w:t>
      </w:r>
      <w:r w:rsidRPr="7BECC5B3">
        <w:rPr>
          <w:lang w:eastAsia="en-US"/>
        </w:rPr>
        <w:t>ver 8,000 signed our pledge committing to everyday actions that will help make life more inclusive.</w:t>
      </w:r>
    </w:p>
    <w:p w14:paraId="5B3CED5A" w14:textId="77777777" w:rsidR="00B00A43" w:rsidRDefault="5D4D3C93" w:rsidP="00372AC1">
      <w:pPr>
        <w:rPr>
          <w:rFonts w:ascii="Arial" w:hAnsi="Arial" w:cs="Arial"/>
          <w:color w:val="000000"/>
        </w:rPr>
      </w:pPr>
      <w:r w:rsidRPr="7BECC5B3">
        <w:rPr>
          <w:lang w:eastAsia="en-US"/>
        </w:rPr>
        <w:t xml:space="preserve">1,200 people watched </w:t>
      </w:r>
      <w:r w:rsidR="6C1DEC71" w:rsidRPr="7BECC5B3">
        <w:rPr>
          <w:lang w:eastAsia="en-US"/>
        </w:rPr>
        <w:t xml:space="preserve">last year’s Sense Awards </w:t>
      </w:r>
      <w:r w:rsidR="1710F8A4" w:rsidRPr="7BECC5B3">
        <w:rPr>
          <w:lang w:eastAsia="en-US"/>
        </w:rPr>
        <w:t xml:space="preserve">live </w:t>
      </w:r>
      <w:r w:rsidRPr="7BECC5B3">
        <w:rPr>
          <w:lang w:eastAsia="en-US"/>
        </w:rPr>
        <w:t>online, celebrating the achievements of people with complex disabilities, as well as the</w:t>
      </w:r>
      <w:r w:rsidR="22E13CF6" w:rsidRPr="7BECC5B3">
        <w:rPr>
          <w:lang w:eastAsia="en-US"/>
        </w:rPr>
        <w:t>ir</w:t>
      </w:r>
      <w:r w:rsidRPr="7BECC5B3">
        <w:rPr>
          <w:lang w:eastAsia="en-US"/>
        </w:rPr>
        <w:t xml:space="preserve"> family members, carers, volunteers and support staff. </w:t>
      </w:r>
      <w:r w:rsidR="19B85B93" w:rsidRPr="7BECC5B3">
        <w:rPr>
          <w:lang w:eastAsia="en-US"/>
        </w:rPr>
        <w:t xml:space="preserve">The </w:t>
      </w:r>
      <w:r w:rsidR="10D35FCB" w:rsidRPr="7BECC5B3">
        <w:rPr>
          <w:lang w:eastAsia="en-US"/>
        </w:rPr>
        <w:t>a</w:t>
      </w:r>
      <w:r w:rsidR="19B85B93" w:rsidRPr="7BECC5B3">
        <w:rPr>
          <w:lang w:eastAsia="en-US"/>
        </w:rPr>
        <w:t>wards featured big names</w:t>
      </w:r>
      <w:r w:rsidR="19B85B93" w:rsidRPr="7BECC5B3">
        <w:rPr>
          <w:rFonts w:ascii="Arial" w:hAnsi="Arial" w:cs="Arial"/>
        </w:rPr>
        <w:t>, such as comedian Rosie Jones, Channel 4 News TV presenter, Darsha Soni, and social media influencer, Shelby Lynch.</w:t>
      </w:r>
    </w:p>
    <w:p w14:paraId="4B6A79B9" w14:textId="77777777" w:rsidR="00586908" w:rsidRDefault="003D17A0" w:rsidP="00372AC1">
      <w:pPr>
        <w:rPr>
          <w:rFonts w:ascii="Arial" w:hAnsi="Arial" w:cs="Arial"/>
          <w:color w:val="000000"/>
        </w:rPr>
      </w:pPr>
      <w:r>
        <w:rPr>
          <w:rFonts w:ascii="Arial" w:hAnsi="Arial" w:cs="Arial"/>
          <w:color w:val="000000"/>
        </w:rPr>
        <w:t xml:space="preserve">In 2021/22 we increased </w:t>
      </w:r>
      <w:r w:rsidR="00A9382C">
        <w:rPr>
          <w:rFonts w:ascii="Arial" w:hAnsi="Arial" w:cs="Arial"/>
          <w:color w:val="000000"/>
        </w:rPr>
        <w:t xml:space="preserve">the impact of our work </w:t>
      </w:r>
      <w:r w:rsidR="003B71F1">
        <w:rPr>
          <w:rFonts w:ascii="Arial" w:hAnsi="Arial" w:cs="Arial"/>
          <w:color w:val="000000"/>
        </w:rPr>
        <w:t xml:space="preserve">to engage with </w:t>
      </w:r>
      <w:r w:rsidR="00A9382C">
        <w:rPr>
          <w:rFonts w:ascii="Arial" w:hAnsi="Arial" w:cs="Arial"/>
          <w:color w:val="000000"/>
        </w:rPr>
        <w:t>MPs and the Lords</w:t>
      </w:r>
      <w:r w:rsidR="003B71F1">
        <w:rPr>
          <w:rFonts w:ascii="Arial" w:hAnsi="Arial" w:cs="Arial"/>
          <w:color w:val="000000"/>
        </w:rPr>
        <w:t xml:space="preserve">. </w:t>
      </w:r>
      <w:r w:rsidR="00A9382C">
        <w:rPr>
          <w:rFonts w:ascii="Arial" w:hAnsi="Arial" w:cs="Arial"/>
          <w:color w:val="000000"/>
        </w:rPr>
        <w:t>Sense was mentioned 21 times in parliament, w</w:t>
      </w:r>
      <w:r w:rsidR="00A9382C" w:rsidRPr="00A9382C">
        <w:rPr>
          <w:rFonts w:ascii="Arial" w:hAnsi="Arial" w:cs="Arial"/>
          <w:color w:val="000000"/>
        </w:rPr>
        <w:t>e were invited to give evidence to the Work and Pensions select committee</w:t>
      </w:r>
      <w:r w:rsidR="003B71F1">
        <w:rPr>
          <w:rFonts w:ascii="Arial" w:hAnsi="Arial" w:cs="Arial"/>
          <w:color w:val="000000"/>
        </w:rPr>
        <w:t>, and we met with 36 parliamentarians, including ministerial and shadow ministerial teams.</w:t>
      </w:r>
    </w:p>
    <w:p w14:paraId="4ECC9ADA" w14:textId="77777777" w:rsidR="00550638" w:rsidRDefault="00C87457" w:rsidP="006D4AA4">
      <w:pPr>
        <w:rPr>
          <w:lang w:eastAsia="en-US"/>
        </w:rPr>
      </w:pPr>
      <w:r>
        <w:rPr>
          <w:lang w:eastAsia="en-US"/>
        </w:rPr>
        <w:t xml:space="preserve">In a major new project for 2021/22, we also </w:t>
      </w:r>
      <w:r w:rsidR="006D4AA4">
        <w:rPr>
          <w:lang w:eastAsia="en-US"/>
        </w:rPr>
        <w:t>established a new annual research programme, which</w:t>
      </w:r>
      <w:r w:rsidR="00695E55">
        <w:rPr>
          <w:lang w:eastAsia="en-US"/>
        </w:rPr>
        <w:t>,</w:t>
      </w:r>
      <w:r w:rsidR="006D4AA4">
        <w:rPr>
          <w:lang w:eastAsia="en-US"/>
        </w:rPr>
        <w:t xml:space="preserve"> in its first year</w:t>
      </w:r>
      <w:r w:rsidR="00695E55">
        <w:rPr>
          <w:lang w:eastAsia="en-US"/>
        </w:rPr>
        <w:t>,</w:t>
      </w:r>
      <w:r w:rsidR="006D4AA4">
        <w:rPr>
          <w:lang w:eastAsia="en-US"/>
        </w:rPr>
        <w:t xml:space="preserve"> saw over 1</w:t>
      </w:r>
      <w:r>
        <w:rPr>
          <w:lang w:eastAsia="en-US"/>
        </w:rPr>
        <w:t>,</w:t>
      </w:r>
      <w:r w:rsidR="006D4AA4">
        <w:rPr>
          <w:lang w:eastAsia="en-US"/>
        </w:rPr>
        <w:t xml:space="preserve">500 people with complex disabilities share their lived experiences on a range of key topics. </w:t>
      </w:r>
    </w:p>
    <w:p w14:paraId="1A5D8593" w14:textId="77777777" w:rsidR="006D4AA4" w:rsidRDefault="006D4AA4" w:rsidP="006D4AA4">
      <w:pPr>
        <w:rPr>
          <w:lang w:eastAsia="en-US"/>
        </w:rPr>
      </w:pPr>
      <w:r>
        <w:rPr>
          <w:lang w:eastAsia="en-US"/>
        </w:rPr>
        <w:lastRenderedPageBreak/>
        <w:t>We delivered ground-breaking</w:t>
      </w:r>
      <w:r w:rsidR="00C87457">
        <w:rPr>
          <w:lang w:eastAsia="en-US"/>
        </w:rPr>
        <w:t>, first-of-its-kind</w:t>
      </w:r>
      <w:r>
        <w:rPr>
          <w:lang w:eastAsia="en-US"/>
        </w:rPr>
        <w:t xml:space="preserve"> research on the scale of complex disabilities in the UK</w:t>
      </w:r>
      <w:r w:rsidR="00C87457">
        <w:rPr>
          <w:lang w:eastAsia="en-US"/>
        </w:rPr>
        <w:t xml:space="preserve">, </w:t>
      </w:r>
      <w:r>
        <w:rPr>
          <w:lang w:eastAsia="en-US"/>
        </w:rPr>
        <w:t>identify</w:t>
      </w:r>
      <w:r w:rsidR="00C87457">
        <w:rPr>
          <w:lang w:eastAsia="en-US"/>
        </w:rPr>
        <w:t>ing</w:t>
      </w:r>
      <w:r>
        <w:rPr>
          <w:lang w:eastAsia="en-US"/>
        </w:rPr>
        <w:t xml:space="preserve"> how many people are living with complex disabilities in the UK and its nations and regions. The research also includes projections for the future</w:t>
      </w:r>
      <w:r w:rsidR="00C87457">
        <w:rPr>
          <w:lang w:eastAsia="en-US"/>
        </w:rPr>
        <w:t xml:space="preserve"> a</w:t>
      </w:r>
      <w:r>
        <w:rPr>
          <w:lang w:eastAsia="en-US"/>
        </w:rPr>
        <w:t>nd is now forming the basis of work across the organisation</w:t>
      </w:r>
      <w:r w:rsidR="00695E55">
        <w:rPr>
          <w:lang w:eastAsia="en-US"/>
        </w:rPr>
        <w:t>,</w:t>
      </w:r>
      <w:r>
        <w:rPr>
          <w:lang w:eastAsia="en-US"/>
        </w:rPr>
        <w:t xml:space="preserve"> including </w:t>
      </w:r>
      <w:r w:rsidR="00C87457">
        <w:rPr>
          <w:lang w:eastAsia="en-US"/>
        </w:rPr>
        <w:t>service</w:t>
      </w:r>
      <w:r>
        <w:rPr>
          <w:lang w:eastAsia="en-US"/>
        </w:rPr>
        <w:t xml:space="preserve"> development, campaign planning and fundraisin</w:t>
      </w:r>
      <w:r w:rsidR="00C87457">
        <w:rPr>
          <w:lang w:eastAsia="en-US"/>
        </w:rPr>
        <w:t>g</w:t>
      </w:r>
      <w:r>
        <w:rPr>
          <w:lang w:eastAsia="en-US"/>
        </w:rPr>
        <w:t>.</w:t>
      </w:r>
    </w:p>
    <w:p w14:paraId="10DA0CDB" w14:textId="77777777" w:rsidR="0086668B" w:rsidRDefault="0086668B" w:rsidP="00B734FF">
      <w:pPr>
        <w:pStyle w:val="Heading4"/>
      </w:pPr>
      <w:r>
        <w:t>Plans for 2022/23</w:t>
      </w:r>
    </w:p>
    <w:p w14:paraId="182BE6BB" w14:textId="77777777" w:rsidR="0086668B" w:rsidRDefault="0086668B" w:rsidP="0086668B">
      <w:pPr>
        <w:rPr>
          <w:lang w:eastAsia="en-US"/>
        </w:rPr>
      </w:pPr>
      <w:r>
        <w:rPr>
          <w:lang w:eastAsia="en-US"/>
        </w:rPr>
        <w:t>During the coming year, we plan to deliver on refreshed objectives to ensure society is aware of our work and is inspired to take action:</w:t>
      </w:r>
    </w:p>
    <w:p w14:paraId="673F5E1C" w14:textId="77777777" w:rsidR="0086668B" w:rsidRDefault="0086668B" w:rsidP="0086668B">
      <w:pPr>
        <w:pStyle w:val="Bullet1"/>
        <w:rPr>
          <w:lang w:eastAsia="en-US"/>
        </w:rPr>
      </w:pPr>
      <w:r>
        <w:rPr>
          <w:lang w:eastAsia="en-US"/>
        </w:rPr>
        <w:t>We will grow our supporter base and reach over 200,000 people.</w:t>
      </w:r>
    </w:p>
    <w:p w14:paraId="050A51A2" w14:textId="77777777" w:rsidR="0086668B" w:rsidRDefault="0086668B" w:rsidP="0086668B">
      <w:pPr>
        <w:pStyle w:val="Bullet1"/>
        <w:rPr>
          <w:lang w:eastAsia="en-US"/>
        </w:rPr>
      </w:pPr>
      <w:r>
        <w:rPr>
          <w:lang w:eastAsia="en-US"/>
        </w:rPr>
        <w:t>We aim to increase</w:t>
      </w:r>
      <w:r w:rsidR="009A6D45">
        <w:rPr>
          <w:lang w:eastAsia="en-US"/>
        </w:rPr>
        <w:t xml:space="preserve"> the percentage of people that recognise our brand </w:t>
      </w:r>
      <w:r>
        <w:rPr>
          <w:lang w:eastAsia="en-US"/>
        </w:rPr>
        <w:t>to 37%.</w:t>
      </w:r>
    </w:p>
    <w:p w14:paraId="77EA782F" w14:textId="77777777" w:rsidR="0086668B" w:rsidRDefault="0086668B" w:rsidP="0086668B">
      <w:pPr>
        <w:pStyle w:val="Bullet1"/>
        <w:rPr>
          <w:lang w:eastAsia="en-US"/>
        </w:rPr>
      </w:pPr>
      <w:r>
        <w:rPr>
          <w:lang w:eastAsia="en-US"/>
        </w:rPr>
        <w:t>We will recruit 300 new volunteers to our virtual buddying and siblings programmes.</w:t>
      </w:r>
    </w:p>
    <w:p w14:paraId="79119616" w14:textId="77777777" w:rsidR="0086668B" w:rsidRDefault="0086668B" w:rsidP="0086668B">
      <w:pPr>
        <w:pStyle w:val="Bullet1"/>
        <w:rPr>
          <w:lang w:eastAsia="en-US"/>
        </w:rPr>
      </w:pPr>
      <w:r>
        <w:rPr>
          <w:lang w:eastAsia="en-US"/>
        </w:rPr>
        <w:t>We will increase our items of national media coverage to 800.</w:t>
      </w:r>
    </w:p>
    <w:p w14:paraId="32B7C34D" w14:textId="77777777" w:rsidR="0086668B" w:rsidRDefault="0086668B" w:rsidP="0086668B">
      <w:pPr>
        <w:pStyle w:val="Bullet1"/>
        <w:rPr>
          <w:lang w:eastAsia="en-US"/>
        </w:rPr>
      </w:pPr>
      <w:r>
        <w:rPr>
          <w:lang w:eastAsia="en-US"/>
        </w:rPr>
        <w:t>We will run two national campaigns</w:t>
      </w:r>
      <w:r w:rsidR="006C55ED">
        <w:rPr>
          <w:lang w:eastAsia="en-US"/>
        </w:rPr>
        <w:t>,</w:t>
      </w:r>
      <w:r>
        <w:rPr>
          <w:lang w:eastAsia="en-US"/>
        </w:rPr>
        <w:t xml:space="preserve"> mobilising at least 50,000 people.</w:t>
      </w:r>
    </w:p>
    <w:p w14:paraId="4ECC3DCF" w14:textId="77777777" w:rsidR="0086668B" w:rsidRPr="0086668B" w:rsidRDefault="006C55ED" w:rsidP="0086668B">
      <w:pPr>
        <w:pStyle w:val="Bullet1"/>
        <w:rPr>
          <w:lang w:eastAsia="en-US"/>
        </w:rPr>
      </w:pPr>
      <w:r>
        <w:rPr>
          <w:lang w:eastAsia="en-US"/>
        </w:rPr>
        <w:t>W</w:t>
      </w:r>
      <w:r w:rsidR="0086668B">
        <w:rPr>
          <w:lang w:eastAsia="en-US"/>
        </w:rPr>
        <w:t>e will substantially increase our fundraising activity to make all our work possible.</w:t>
      </w:r>
    </w:p>
    <w:p w14:paraId="0C6C0A11" w14:textId="77777777" w:rsidR="007636E9" w:rsidRDefault="007636E9" w:rsidP="3F758B26">
      <w:pPr>
        <w:pStyle w:val="Heading2"/>
        <w:numPr>
          <w:ilvl w:val="1"/>
          <w:numId w:val="0"/>
        </w:numPr>
      </w:pPr>
      <w:bookmarkStart w:id="67" w:name="_Toc111735468"/>
      <w:bookmarkStart w:id="68" w:name="_Toc112246700"/>
      <w:bookmarkStart w:id="69" w:name="_Toc113015481"/>
      <w:bookmarkStart w:id="70" w:name="_Toc119305568"/>
      <w:r>
        <w:t xml:space="preserve">Sense International: </w:t>
      </w:r>
      <w:bookmarkEnd w:id="67"/>
      <w:bookmarkEnd w:id="68"/>
      <w:bookmarkEnd w:id="69"/>
      <w:bookmarkEnd w:id="70"/>
      <w:r w:rsidR="00A3224C">
        <w:t>achievements and plans</w:t>
      </w:r>
    </w:p>
    <w:p w14:paraId="27CAD5D1" w14:textId="77777777" w:rsidR="009139B7" w:rsidRDefault="009139B7" w:rsidP="009139B7">
      <w:pPr>
        <w:rPr>
          <w:lang w:eastAsia="en-US"/>
        </w:rPr>
      </w:pPr>
      <w:r>
        <w:rPr>
          <w:lang w:eastAsia="en-US"/>
        </w:rPr>
        <w:t xml:space="preserve">Sense International </w:t>
      </w:r>
      <w:r w:rsidR="002D6B35">
        <w:rPr>
          <w:lang w:eastAsia="en-US"/>
        </w:rPr>
        <w:t>supports</w:t>
      </w:r>
      <w:r>
        <w:rPr>
          <w:lang w:eastAsia="en-US"/>
        </w:rPr>
        <w:t xml:space="preserve"> </w:t>
      </w:r>
      <w:r w:rsidR="006C55ED">
        <w:rPr>
          <w:lang w:eastAsia="en-US"/>
        </w:rPr>
        <w:t xml:space="preserve">children and adults </w:t>
      </w:r>
      <w:r>
        <w:rPr>
          <w:lang w:eastAsia="en-US"/>
        </w:rPr>
        <w:t>with deafblindness in Bangladesh, India,</w:t>
      </w:r>
      <w:r w:rsidR="00C72BAC">
        <w:rPr>
          <w:lang w:eastAsia="en-US"/>
        </w:rPr>
        <w:t xml:space="preserve"> </w:t>
      </w:r>
      <w:r>
        <w:rPr>
          <w:lang w:eastAsia="en-US"/>
        </w:rPr>
        <w:t xml:space="preserve">Kenya, Nepal, Peru, Romania, Tanzania and Uganda. </w:t>
      </w:r>
      <w:r w:rsidR="006C55ED">
        <w:rPr>
          <w:lang w:eastAsia="en-US"/>
        </w:rPr>
        <w:t>People</w:t>
      </w:r>
      <w:r>
        <w:rPr>
          <w:lang w:eastAsia="en-US"/>
        </w:rPr>
        <w:t xml:space="preserve"> with deafblindness in these</w:t>
      </w:r>
      <w:r w:rsidR="00C72BAC">
        <w:rPr>
          <w:lang w:eastAsia="en-US"/>
        </w:rPr>
        <w:t xml:space="preserve"> </w:t>
      </w:r>
      <w:r>
        <w:rPr>
          <w:lang w:eastAsia="en-US"/>
        </w:rPr>
        <w:t>countries struggle to access healthcare, education, vocational training and opportunities to participate in their community.</w:t>
      </w:r>
    </w:p>
    <w:p w14:paraId="2B7969C6" w14:textId="77777777" w:rsidR="002A5AB8" w:rsidRDefault="002A5AB8" w:rsidP="009139B7">
      <w:pPr>
        <w:rPr>
          <w:lang w:eastAsia="en-US"/>
        </w:rPr>
      </w:pPr>
      <w:r>
        <w:rPr>
          <w:lang w:eastAsia="en-US"/>
        </w:rPr>
        <w:t xml:space="preserve">Sense International had four strategic objectives for 2021/22: </w:t>
      </w:r>
    </w:p>
    <w:p w14:paraId="6BDBA945" w14:textId="77777777" w:rsidR="002A5AB8" w:rsidRDefault="002A5AB8" w:rsidP="002A5AB8">
      <w:pPr>
        <w:pStyle w:val="Bullet1"/>
        <w:rPr>
          <w:lang w:eastAsia="en-US"/>
        </w:rPr>
      </w:pPr>
      <w:r>
        <w:rPr>
          <w:lang w:eastAsia="en-US"/>
        </w:rPr>
        <w:t>Ensure quality services.</w:t>
      </w:r>
    </w:p>
    <w:p w14:paraId="64F99BD3" w14:textId="77777777" w:rsidR="002A5AB8" w:rsidRDefault="002A5AB8" w:rsidP="002A5AB8">
      <w:pPr>
        <w:pStyle w:val="Bullet1"/>
        <w:rPr>
          <w:lang w:eastAsia="en-US"/>
        </w:rPr>
      </w:pPr>
      <w:r>
        <w:rPr>
          <w:lang w:eastAsia="en-US"/>
        </w:rPr>
        <w:t>Improved knowledge and understanding of deafblindness.</w:t>
      </w:r>
    </w:p>
    <w:p w14:paraId="56DBCCE3" w14:textId="77777777" w:rsidR="002A5AB8" w:rsidRDefault="002A5AB8" w:rsidP="002A5AB8">
      <w:pPr>
        <w:pStyle w:val="Bullet1"/>
        <w:rPr>
          <w:lang w:eastAsia="en-US"/>
        </w:rPr>
      </w:pPr>
      <w:r>
        <w:rPr>
          <w:lang w:eastAsia="en-US"/>
        </w:rPr>
        <w:t>The voice of people with deafblindness is heard.</w:t>
      </w:r>
    </w:p>
    <w:p w14:paraId="494FF522" w14:textId="77777777" w:rsidR="002A5AB8" w:rsidRDefault="002A5AB8" w:rsidP="002A5AB8">
      <w:pPr>
        <w:pStyle w:val="Bullet1"/>
        <w:rPr>
          <w:lang w:eastAsia="en-US"/>
        </w:rPr>
      </w:pPr>
      <w:r>
        <w:rPr>
          <w:lang w:eastAsia="en-US"/>
        </w:rPr>
        <w:t>Rights are recognised and realised.</w:t>
      </w:r>
    </w:p>
    <w:p w14:paraId="1B7BFCEF" w14:textId="77777777" w:rsidR="002A5AB8" w:rsidRDefault="007049D7" w:rsidP="002A5AB8">
      <w:pPr>
        <w:rPr>
          <w:lang w:eastAsia="en-US"/>
        </w:rPr>
      </w:pPr>
      <w:r>
        <w:rPr>
          <w:lang w:eastAsia="en-US"/>
        </w:rPr>
        <w:t xml:space="preserve">Covid-19 continued to affect services in 2021/22, </w:t>
      </w:r>
      <w:r w:rsidR="009139B7">
        <w:rPr>
          <w:lang w:eastAsia="en-US"/>
        </w:rPr>
        <w:t>as</w:t>
      </w:r>
      <w:r>
        <w:rPr>
          <w:lang w:eastAsia="en-US"/>
        </w:rPr>
        <w:t xml:space="preserve"> school closures and limits on face-to face interactions</w:t>
      </w:r>
      <w:r w:rsidR="009139B7">
        <w:rPr>
          <w:lang w:eastAsia="en-US"/>
        </w:rPr>
        <w:t xml:space="preserve"> continued in many places</w:t>
      </w:r>
      <w:r>
        <w:rPr>
          <w:lang w:eastAsia="en-US"/>
        </w:rPr>
        <w:t>. Despite this, o</w:t>
      </w:r>
      <w:r w:rsidR="002A5AB8">
        <w:rPr>
          <w:lang w:eastAsia="en-US"/>
        </w:rPr>
        <w:t>verall, we have delivered on our strategic objectives</w:t>
      </w:r>
      <w:r>
        <w:rPr>
          <w:lang w:eastAsia="en-US"/>
        </w:rPr>
        <w:t xml:space="preserve"> by adapting and innovating. M</w:t>
      </w:r>
      <w:r w:rsidR="002A5AB8">
        <w:rPr>
          <w:lang w:eastAsia="en-US"/>
        </w:rPr>
        <w:t>oving support and training online</w:t>
      </w:r>
      <w:r>
        <w:rPr>
          <w:lang w:eastAsia="en-US"/>
        </w:rPr>
        <w:t xml:space="preserve">, for </w:t>
      </w:r>
      <w:r>
        <w:rPr>
          <w:lang w:eastAsia="en-US"/>
        </w:rPr>
        <w:lastRenderedPageBreak/>
        <w:t xml:space="preserve">example, </w:t>
      </w:r>
      <w:r w:rsidR="002A5AB8">
        <w:rPr>
          <w:lang w:eastAsia="en-US"/>
        </w:rPr>
        <w:t>enabled us to continue to reach families and education or healthcare professionals</w:t>
      </w:r>
      <w:r>
        <w:rPr>
          <w:lang w:eastAsia="en-US"/>
        </w:rPr>
        <w:t>,</w:t>
      </w:r>
      <w:r w:rsidR="002A5AB8">
        <w:rPr>
          <w:lang w:eastAsia="en-US"/>
        </w:rPr>
        <w:t xml:space="preserve"> despite restrictions.</w:t>
      </w:r>
    </w:p>
    <w:p w14:paraId="7EA31FA8" w14:textId="6A710D05" w:rsidR="002A5AB8" w:rsidRDefault="002A5AB8" w:rsidP="009139B7">
      <w:pPr>
        <w:pStyle w:val="Heading3"/>
      </w:pPr>
      <w:bookmarkStart w:id="71" w:name="_Toc111735469"/>
      <w:r>
        <w:t>Strategic objective 1</w:t>
      </w:r>
      <w:r w:rsidR="00004611">
        <w:t>:</w:t>
      </w:r>
      <w:r>
        <w:t xml:space="preserve"> </w:t>
      </w:r>
      <w:r w:rsidR="0054702C">
        <w:t>e</w:t>
      </w:r>
      <w:r>
        <w:t>nsure quality services</w:t>
      </w:r>
      <w:bookmarkEnd w:id="71"/>
    </w:p>
    <w:p w14:paraId="53027122" w14:textId="77777777" w:rsidR="002A5AB8" w:rsidRDefault="00C72BAC" w:rsidP="002A5AB8">
      <w:pPr>
        <w:rPr>
          <w:lang w:eastAsia="en-US"/>
        </w:rPr>
      </w:pPr>
      <w:r>
        <w:rPr>
          <w:lang w:eastAsia="en-US"/>
        </w:rPr>
        <w:t xml:space="preserve">We work to </w:t>
      </w:r>
      <w:r w:rsidR="002A5AB8">
        <w:rPr>
          <w:lang w:eastAsia="en-US"/>
        </w:rPr>
        <w:t>demonstrate the benefits of increasing access to high quality services for people with deafblindness</w:t>
      </w:r>
      <w:r>
        <w:rPr>
          <w:lang w:eastAsia="en-US"/>
        </w:rPr>
        <w:t>. This includes</w:t>
      </w:r>
      <w:r w:rsidR="002A5AB8">
        <w:rPr>
          <w:lang w:eastAsia="en-US"/>
        </w:rPr>
        <w:t xml:space="preserve"> working with government ministries to encourage learning and sustainability. We work across three themes: screening and early intervention, inclusive education</w:t>
      </w:r>
      <w:r w:rsidR="0093031A">
        <w:rPr>
          <w:lang w:eastAsia="en-US"/>
        </w:rPr>
        <w:t>,</w:t>
      </w:r>
      <w:r w:rsidR="002A5AB8">
        <w:rPr>
          <w:lang w:eastAsia="en-US"/>
        </w:rPr>
        <w:t xml:space="preserve"> and vocational skills and livelihoods.</w:t>
      </w:r>
    </w:p>
    <w:p w14:paraId="1FBAFDFE" w14:textId="77777777" w:rsidR="002A5AB8" w:rsidRDefault="002A5AB8" w:rsidP="004777F5">
      <w:pPr>
        <w:pStyle w:val="Heading4"/>
      </w:pPr>
      <w:r>
        <w:t xml:space="preserve">Screening and </w:t>
      </w:r>
      <w:r w:rsidR="004777F5">
        <w:t>e</w:t>
      </w:r>
      <w:r>
        <w:t xml:space="preserve">arly </w:t>
      </w:r>
      <w:r w:rsidR="004777F5">
        <w:t>i</w:t>
      </w:r>
      <w:r>
        <w:t>ntervention</w:t>
      </w:r>
    </w:p>
    <w:p w14:paraId="63AECE8A" w14:textId="77777777" w:rsidR="002A5AB8" w:rsidRDefault="002A5AB8" w:rsidP="002A5AB8">
      <w:pPr>
        <w:rPr>
          <w:lang w:eastAsia="en-US"/>
        </w:rPr>
      </w:pPr>
      <w:r>
        <w:rPr>
          <w:lang w:eastAsia="en-US"/>
        </w:rPr>
        <w:t xml:space="preserve">The sooner any baby with visual or hearing impairment is identified, and given the support they need, the more likely they are to develop to their full potential. We demonstrate to </w:t>
      </w:r>
      <w:r w:rsidR="00D417C4">
        <w:rPr>
          <w:lang w:eastAsia="en-US"/>
        </w:rPr>
        <w:t>m</w:t>
      </w:r>
      <w:r>
        <w:rPr>
          <w:lang w:eastAsia="en-US"/>
        </w:rPr>
        <w:t xml:space="preserve">inistries of </w:t>
      </w:r>
      <w:r w:rsidR="00D417C4">
        <w:rPr>
          <w:lang w:eastAsia="en-US"/>
        </w:rPr>
        <w:t>h</w:t>
      </w:r>
      <w:r>
        <w:rPr>
          <w:lang w:eastAsia="en-US"/>
        </w:rPr>
        <w:t xml:space="preserve">ealth how </w:t>
      </w:r>
      <w:r w:rsidR="004777F5">
        <w:rPr>
          <w:lang w:eastAsia="en-US"/>
        </w:rPr>
        <w:t xml:space="preserve">early </w:t>
      </w:r>
      <w:r>
        <w:rPr>
          <w:lang w:eastAsia="en-US"/>
        </w:rPr>
        <w:t xml:space="preserve">screening can </w:t>
      </w:r>
      <w:r w:rsidR="004777F5">
        <w:rPr>
          <w:lang w:eastAsia="en-US"/>
        </w:rPr>
        <w:t>be used</w:t>
      </w:r>
      <w:r>
        <w:rPr>
          <w:lang w:eastAsia="en-US"/>
        </w:rPr>
        <w:t xml:space="preserve">, and the huge difference that early support and therapy can make. We train health workers and enable parents to understand and communicate with their child, </w:t>
      </w:r>
      <w:r w:rsidR="00022A97">
        <w:rPr>
          <w:lang w:eastAsia="en-US"/>
        </w:rPr>
        <w:t>as well as to</w:t>
      </w:r>
      <w:r>
        <w:rPr>
          <w:lang w:eastAsia="en-US"/>
        </w:rPr>
        <w:t xml:space="preserve"> boost their child’s progress towards achieving developmental milestones.</w:t>
      </w:r>
    </w:p>
    <w:p w14:paraId="44367919" w14:textId="77777777" w:rsidR="002A5AB8" w:rsidRDefault="00F81D33" w:rsidP="002A5AB8">
      <w:pPr>
        <w:rPr>
          <w:lang w:eastAsia="en-US"/>
        </w:rPr>
      </w:pPr>
      <w:r w:rsidRPr="00F81D33">
        <w:rPr>
          <w:b/>
          <w:bCs/>
          <w:lang w:eastAsia="en-US"/>
        </w:rPr>
        <w:t>I</w:t>
      </w:r>
      <w:r w:rsidR="00246FD6">
        <w:rPr>
          <w:b/>
          <w:bCs/>
          <w:lang w:eastAsia="en-US"/>
        </w:rPr>
        <w:t xml:space="preserve">n </w:t>
      </w:r>
      <w:r w:rsidR="002A5AB8" w:rsidRPr="00022A97">
        <w:rPr>
          <w:b/>
          <w:bCs/>
          <w:lang w:eastAsia="en-US"/>
        </w:rPr>
        <w:t>Kenya</w:t>
      </w:r>
      <w:r w:rsidR="00246FD6" w:rsidRPr="00F078CB">
        <w:rPr>
          <w:lang w:eastAsia="en-US"/>
        </w:rPr>
        <w:t>,</w:t>
      </w:r>
      <w:r w:rsidR="002A5AB8">
        <w:rPr>
          <w:lang w:eastAsia="en-US"/>
        </w:rPr>
        <w:t xml:space="preserve"> 20,859 children were screened for complex disabilities by </w:t>
      </w:r>
      <w:r w:rsidR="00022A97">
        <w:rPr>
          <w:lang w:eastAsia="en-US"/>
        </w:rPr>
        <w:t>v</w:t>
      </w:r>
      <w:r w:rsidR="002A5AB8">
        <w:rPr>
          <w:lang w:eastAsia="en-US"/>
        </w:rPr>
        <w:t>olunteers using the risk factor questionnaire</w:t>
      </w:r>
      <w:r w:rsidR="00BD1EA6">
        <w:rPr>
          <w:lang w:eastAsia="en-US"/>
        </w:rPr>
        <w:t xml:space="preserve">. </w:t>
      </w:r>
      <w:r w:rsidR="002A5AB8">
        <w:rPr>
          <w:lang w:eastAsia="en-US"/>
        </w:rPr>
        <w:t>62 children were enrolled in early intervention therapeutic services.</w:t>
      </w:r>
    </w:p>
    <w:p w14:paraId="78D07C4F" w14:textId="77777777" w:rsidR="002A5AB8" w:rsidRDefault="002A5AB8" w:rsidP="00053245">
      <w:pPr>
        <w:pStyle w:val="Heading4"/>
      </w:pPr>
      <w:r>
        <w:t xml:space="preserve">Inclusive </w:t>
      </w:r>
      <w:r w:rsidR="00BD1EA6">
        <w:t>e</w:t>
      </w:r>
      <w:r>
        <w:t>ducation</w:t>
      </w:r>
    </w:p>
    <w:p w14:paraId="713DE6CC" w14:textId="77777777" w:rsidR="002A5AB8" w:rsidRDefault="002A5AB8" w:rsidP="002A5AB8">
      <w:pPr>
        <w:rPr>
          <w:lang w:eastAsia="en-US"/>
        </w:rPr>
      </w:pPr>
      <w:r>
        <w:rPr>
          <w:lang w:eastAsia="en-US"/>
        </w:rPr>
        <w:t xml:space="preserve">We work with families, schools, colleges, partner organisations, government institutions and </w:t>
      </w:r>
      <w:r w:rsidR="00B061DC">
        <w:rPr>
          <w:lang w:eastAsia="en-US"/>
        </w:rPr>
        <w:t>m</w:t>
      </w:r>
      <w:r>
        <w:rPr>
          <w:lang w:eastAsia="en-US"/>
        </w:rPr>
        <w:t xml:space="preserve">inistries of </w:t>
      </w:r>
      <w:r w:rsidR="00B061DC">
        <w:rPr>
          <w:lang w:eastAsia="en-US"/>
        </w:rPr>
        <w:t>e</w:t>
      </w:r>
      <w:r>
        <w:rPr>
          <w:lang w:eastAsia="en-US"/>
        </w:rPr>
        <w:t xml:space="preserve">ducation, to enable learners with deafblindness to fulfil their potential, by getting the educational support that they need. </w:t>
      </w:r>
      <w:r w:rsidR="00D417C4">
        <w:rPr>
          <w:lang w:eastAsia="en-US"/>
        </w:rPr>
        <w:t>F</w:t>
      </w:r>
      <w:r>
        <w:rPr>
          <w:lang w:eastAsia="en-US"/>
        </w:rPr>
        <w:t>rom training parents and teachers, to providing specialist technology and adapting school facilities, curricula and learning materials</w:t>
      </w:r>
      <w:r w:rsidR="00D417C4">
        <w:rPr>
          <w:lang w:eastAsia="en-US"/>
        </w:rPr>
        <w:t>, we do what is needed to enable children with deafblindness to learn.</w:t>
      </w:r>
    </w:p>
    <w:p w14:paraId="6ECC02F0" w14:textId="77777777" w:rsidR="00495BAC" w:rsidRPr="00246FD6" w:rsidRDefault="00495BAC" w:rsidP="00D53461">
      <w:pPr>
        <w:rPr>
          <w:strike/>
          <w:lang w:eastAsia="en-US"/>
        </w:rPr>
      </w:pPr>
      <w:r>
        <w:rPr>
          <w:lang w:eastAsia="en-US"/>
        </w:rPr>
        <w:t xml:space="preserve">In 2021/22, we developed the Global Deafblindness Resource Centre </w:t>
      </w:r>
      <w:r w:rsidR="00A70F55">
        <w:rPr>
          <w:lang w:eastAsia="en-US"/>
        </w:rPr>
        <w:t>–</w:t>
      </w:r>
      <w:r>
        <w:rPr>
          <w:lang w:eastAsia="en-US"/>
        </w:rPr>
        <w:t xml:space="preserve"> deafblindness.info </w:t>
      </w:r>
      <w:r w:rsidR="00A70F55">
        <w:rPr>
          <w:lang w:eastAsia="en-US"/>
        </w:rPr>
        <w:t>–</w:t>
      </w:r>
      <w:r>
        <w:rPr>
          <w:lang w:eastAsia="en-US"/>
        </w:rPr>
        <w:t xml:space="preserve"> with accessible materials for those who support people with deafblindness, including parents, caregivers, teachers and NGO workers.</w:t>
      </w:r>
    </w:p>
    <w:p w14:paraId="2399A182" w14:textId="77777777" w:rsidR="002A5AB8" w:rsidRDefault="00246FD6" w:rsidP="002A5AB8">
      <w:pPr>
        <w:rPr>
          <w:lang w:eastAsia="en-US"/>
        </w:rPr>
      </w:pPr>
      <w:r>
        <w:rPr>
          <w:b/>
          <w:bCs/>
          <w:lang w:eastAsia="en-US"/>
        </w:rPr>
        <w:lastRenderedPageBreak/>
        <w:t xml:space="preserve">In </w:t>
      </w:r>
      <w:r w:rsidR="002A5AB8" w:rsidRPr="00D417C4">
        <w:rPr>
          <w:b/>
          <w:bCs/>
          <w:lang w:eastAsia="en-US"/>
        </w:rPr>
        <w:t>Nepal</w:t>
      </w:r>
      <w:r w:rsidR="00D53461" w:rsidRPr="00F078CB">
        <w:rPr>
          <w:lang w:eastAsia="en-US"/>
        </w:rPr>
        <w:t>,</w:t>
      </w:r>
      <w:r w:rsidR="002A5AB8">
        <w:rPr>
          <w:lang w:eastAsia="en-US"/>
        </w:rPr>
        <w:t xml:space="preserve"> </w:t>
      </w:r>
      <w:r w:rsidR="00941F9D">
        <w:rPr>
          <w:lang w:eastAsia="en-US"/>
        </w:rPr>
        <w:t xml:space="preserve">42 teachers in Morang and Rupandehi received training and we also </w:t>
      </w:r>
      <w:r w:rsidR="002A5AB8">
        <w:rPr>
          <w:lang w:eastAsia="en-US"/>
        </w:rPr>
        <w:t>provided online sign language training for staff and parents through schools in Morang and Simli. Schools in Morang have been renovated to include accessible classrooms</w:t>
      </w:r>
      <w:r w:rsidR="00D417C4">
        <w:rPr>
          <w:lang w:eastAsia="en-US"/>
        </w:rPr>
        <w:t xml:space="preserve"> that</w:t>
      </w:r>
      <w:r w:rsidR="002A5AB8">
        <w:rPr>
          <w:lang w:eastAsia="en-US"/>
        </w:rPr>
        <w:t xml:space="preserve"> children with disabilities can attend. Following our advocacy</w:t>
      </w:r>
      <w:r w:rsidR="00941F9D">
        <w:rPr>
          <w:lang w:eastAsia="en-US"/>
        </w:rPr>
        <w:t xml:space="preserve">, </w:t>
      </w:r>
      <w:r w:rsidR="002A5AB8">
        <w:rPr>
          <w:lang w:eastAsia="en-US"/>
        </w:rPr>
        <w:t xml:space="preserve">we received commitment from governmental officials to support </w:t>
      </w:r>
      <w:r w:rsidR="00941F9D">
        <w:rPr>
          <w:lang w:eastAsia="en-US"/>
        </w:rPr>
        <w:t xml:space="preserve">impactful </w:t>
      </w:r>
      <w:r w:rsidR="002A5AB8">
        <w:rPr>
          <w:lang w:eastAsia="en-US"/>
        </w:rPr>
        <w:t>new resource classes for children with deafblindness in Kathmandu</w:t>
      </w:r>
      <w:r w:rsidR="00941F9D">
        <w:rPr>
          <w:lang w:eastAsia="en-US"/>
        </w:rPr>
        <w:t>,</w:t>
      </w:r>
      <w:r w:rsidR="002A5AB8">
        <w:rPr>
          <w:lang w:eastAsia="en-US"/>
        </w:rPr>
        <w:t xml:space="preserve"> and to provide student stipends.</w:t>
      </w:r>
    </w:p>
    <w:p w14:paraId="57D5B67E" w14:textId="77777777" w:rsidR="002A5AB8" w:rsidRDefault="00246FD6" w:rsidP="002A5AB8">
      <w:pPr>
        <w:rPr>
          <w:lang w:eastAsia="en-US"/>
        </w:rPr>
      </w:pPr>
      <w:r>
        <w:rPr>
          <w:b/>
          <w:bCs/>
          <w:lang w:eastAsia="en-US"/>
        </w:rPr>
        <w:t xml:space="preserve">In </w:t>
      </w:r>
      <w:r w:rsidR="002A5AB8" w:rsidRPr="00C7554C">
        <w:rPr>
          <w:b/>
          <w:bCs/>
          <w:lang w:eastAsia="en-US"/>
        </w:rPr>
        <w:t>Bangladesh</w:t>
      </w:r>
      <w:r w:rsidRPr="005742DB">
        <w:rPr>
          <w:lang w:eastAsia="en-US"/>
        </w:rPr>
        <w:t>,</w:t>
      </w:r>
      <w:r w:rsidR="002A5AB8">
        <w:rPr>
          <w:lang w:eastAsia="en-US"/>
        </w:rPr>
        <w:t xml:space="preserve"> 227 children were supported with access to education, with 64 in school (including 29 new enrolments) and others supported through centres or at home.</w:t>
      </w:r>
    </w:p>
    <w:p w14:paraId="3CC6D771" w14:textId="77777777" w:rsidR="005742DB" w:rsidRDefault="005742DB" w:rsidP="002A5AB8">
      <w:pPr>
        <w:rPr>
          <w:lang w:eastAsia="en-US"/>
        </w:rPr>
      </w:pPr>
      <w:r>
        <w:rPr>
          <w:b/>
          <w:bCs/>
          <w:lang w:eastAsia="en-US"/>
        </w:rPr>
        <w:t xml:space="preserve">In </w:t>
      </w:r>
      <w:r w:rsidRPr="00B56768">
        <w:rPr>
          <w:b/>
          <w:bCs/>
          <w:lang w:eastAsia="en-US"/>
        </w:rPr>
        <w:t>Uganda</w:t>
      </w:r>
      <w:r w:rsidRPr="005742DB">
        <w:rPr>
          <w:lang w:eastAsia="en-US"/>
        </w:rPr>
        <w:t>,</w:t>
      </w:r>
      <w:r>
        <w:rPr>
          <w:lang w:eastAsia="en-US"/>
        </w:rPr>
        <w:t xml:space="preserve"> we worked in partnership with the Kilimanjaro Blind Trust Africa and the Ministry of Education, to support schools with orbit readers (equipment for learners with visual impairment), and to train teachers on their use and maintenance. We also provided training to parents, teachers, school management committees and local leaders from the Eastern region, focusing on issues including play and learning materials for early childhood education centres, management and safeguarding.</w:t>
      </w:r>
    </w:p>
    <w:p w14:paraId="3343D175" w14:textId="77777777" w:rsidR="002A5AB8" w:rsidRDefault="002A5AB8" w:rsidP="00053245">
      <w:pPr>
        <w:pStyle w:val="Heading4"/>
      </w:pPr>
      <w:r>
        <w:t>Vocational training and livelihoods</w:t>
      </w:r>
    </w:p>
    <w:p w14:paraId="4BC75350" w14:textId="77777777" w:rsidR="002A5AB8" w:rsidRDefault="002A5AB8" w:rsidP="002A5AB8">
      <w:pPr>
        <w:rPr>
          <w:lang w:eastAsia="en-US"/>
        </w:rPr>
      </w:pPr>
      <w:r>
        <w:rPr>
          <w:lang w:eastAsia="en-US"/>
        </w:rPr>
        <w:t>Young people with deafblindness want to be as independent as possible. They want to learn vocational skills and earn a living or contribute to the household income. We support them through the different stages of this process, enabling them to join a vocational training centre, become an apprentice, or make a plan and start up their own business. We provide links to advisers and local business support schemes.</w:t>
      </w:r>
    </w:p>
    <w:p w14:paraId="38D40DC9" w14:textId="77777777" w:rsidR="002A5AB8" w:rsidRDefault="00246FD6" w:rsidP="002A5AB8">
      <w:pPr>
        <w:rPr>
          <w:lang w:eastAsia="en-US"/>
        </w:rPr>
      </w:pPr>
      <w:r>
        <w:rPr>
          <w:b/>
          <w:bCs/>
          <w:lang w:eastAsia="en-US"/>
        </w:rPr>
        <w:t xml:space="preserve">In </w:t>
      </w:r>
      <w:r w:rsidR="002A5AB8" w:rsidRPr="00F21A3A">
        <w:rPr>
          <w:b/>
          <w:bCs/>
          <w:lang w:eastAsia="en-US"/>
        </w:rPr>
        <w:t>Tanzania</w:t>
      </w:r>
      <w:r w:rsidRPr="00F078CB">
        <w:rPr>
          <w:lang w:eastAsia="en-US"/>
        </w:rPr>
        <w:t>,</w:t>
      </w:r>
      <w:r w:rsidR="002A5AB8">
        <w:rPr>
          <w:lang w:eastAsia="en-US"/>
        </w:rPr>
        <w:t xml:space="preserve"> 38 young people with complex disabilities were assessed and provided with recommendations on a vocational course placement. We helped to renovate Yombo Vocational Rehabilitation Training Centre, including installation of a computer room</w:t>
      </w:r>
      <w:r w:rsidR="00F21A3A">
        <w:rPr>
          <w:lang w:eastAsia="en-US"/>
        </w:rPr>
        <w:t>. T</w:t>
      </w:r>
      <w:r w:rsidR="002A5AB8">
        <w:rPr>
          <w:lang w:eastAsia="en-US"/>
        </w:rPr>
        <w:t>hanks to advocacy</w:t>
      </w:r>
      <w:r w:rsidR="00F21A3A">
        <w:rPr>
          <w:lang w:eastAsia="en-US"/>
        </w:rPr>
        <w:t>,</w:t>
      </w:r>
      <w:r w:rsidR="002A5AB8">
        <w:rPr>
          <w:lang w:eastAsia="en-US"/>
        </w:rPr>
        <w:t xml:space="preserve"> 18 young people with complex disabilities are </w:t>
      </w:r>
      <w:r w:rsidR="00053245">
        <w:rPr>
          <w:lang w:eastAsia="en-US"/>
        </w:rPr>
        <w:t xml:space="preserve">also </w:t>
      </w:r>
      <w:r w:rsidR="006857C3">
        <w:rPr>
          <w:lang w:eastAsia="en-US"/>
        </w:rPr>
        <w:t>receiving</w:t>
      </w:r>
      <w:r w:rsidR="002A5AB8">
        <w:rPr>
          <w:lang w:eastAsia="en-US"/>
        </w:rPr>
        <w:t xml:space="preserve"> government support</w:t>
      </w:r>
      <w:r w:rsidR="00053245">
        <w:rPr>
          <w:lang w:eastAsia="en-US"/>
        </w:rPr>
        <w:t>,</w:t>
      </w:r>
      <w:r w:rsidR="002A5AB8">
        <w:rPr>
          <w:lang w:eastAsia="en-US"/>
        </w:rPr>
        <w:t xml:space="preserve"> where </w:t>
      </w:r>
      <w:r w:rsidR="00053245">
        <w:rPr>
          <w:lang w:eastAsia="en-US"/>
        </w:rPr>
        <w:t xml:space="preserve">free </w:t>
      </w:r>
      <w:r w:rsidR="002A5AB8">
        <w:rPr>
          <w:lang w:eastAsia="en-US"/>
        </w:rPr>
        <w:t xml:space="preserve">accommodation and meals are provided by </w:t>
      </w:r>
      <w:r w:rsidR="00053245">
        <w:rPr>
          <w:lang w:eastAsia="en-US"/>
        </w:rPr>
        <w:t>the</w:t>
      </w:r>
      <w:r w:rsidR="002A5AB8">
        <w:rPr>
          <w:lang w:eastAsia="en-US"/>
        </w:rPr>
        <w:t xml:space="preserve"> </w:t>
      </w:r>
      <w:r w:rsidR="006857C3">
        <w:rPr>
          <w:lang w:eastAsia="en-US"/>
        </w:rPr>
        <w:t>t</w:t>
      </w:r>
      <w:r w:rsidR="002A5AB8">
        <w:rPr>
          <w:lang w:eastAsia="en-US"/>
        </w:rPr>
        <w:t xml:space="preserve">raining </w:t>
      </w:r>
      <w:r w:rsidR="006857C3">
        <w:rPr>
          <w:lang w:eastAsia="en-US"/>
        </w:rPr>
        <w:t>c</w:t>
      </w:r>
      <w:r w:rsidR="002A5AB8">
        <w:rPr>
          <w:lang w:eastAsia="en-US"/>
        </w:rPr>
        <w:t xml:space="preserve">entre. </w:t>
      </w:r>
      <w:r w:rsidR="00053245">
        <w:rPr>
          <w:lang w:eastAsia="en-US"/>
        </w:rPr>
        <w:t>We also worked to gain</w:t>
      </w:r>
      <w:r w:rsidR="002A5AB8">
        <w:rPr>
          <w:lang w:eastAsia="en-US"/>
        </w:rPr>
        <w:t xml:space="preserve"> official authorisation of guidance for tutors on how to adapt the national vocational training curriculum for you</w:t>
      </w:r>
      <w:r w:rsidR="00053245">
        <w:rPr>
          <w:lang w:eastAsia="en-US"/>
        </w:rPr>
        <w:t xml:space="preserve">ng people </w:t>
      </w:r>
      <w:r w:rsidR="002A5AB8">
        <w:rPr>
          <w:lang w:eastAsia="en-US"/>
        </w:rPr>
        <w:t>with complex disabilities.</w:t>
      </w:r>
    </w:p>
    <w:p w14:paraId="3A21BD2C" w14:textId="3195D848" w:rsidR="002A5AB8" w:rsidRDefault="002A5AB8" w:rsidP="002A5AB8">
      <w:pPr>
        <w:pStyle w:val="Heading3"/>
      </w:pPr>
      <w:bookmarkStart w:id="72" w:name="_Toc111735470"/>
      <w:r>
        <w:lastRenderedPageBreak/>
        <w:t xml:space="preserve">Strategic </w:t>
      </w:r>
      <w:r w:rsidR="00004611">
        <w:t>o</w:t>
      </w:r>
      <w:r>
        <w:t xml:space="preserve">bjective 2: </w:t>
      </w:r>
      <w:r w:rsidR="0054702C">
        <w:t>i</w:t>
      </w:r>
      <w:r>
        <w:t>mproved knowledge and understanding of deafblindness</w:t>
      </w:r>
      <w:bookmarkEnd w:id="72"/>
    </w:p>
    <w:p w14:paraId="3B632311" w14:textId="77777777" w:rsidR="002A5AB8" w:rsidRDefault="00F25B3F" w:rsidP="002A5AB8">
      <w:pPr>
        <w:rPr>
          <w:lang w:eastAsia="en-US"/>
        </w:rPr>
      </w:pPr>
      <w:r>
        <w:rPr>
          <w:lang w:eastAsia="en-US"/>
        </w:rPr>
        <w:t xml:space="preserve">Understanding </w:t>
      </w:r>
      <w:r w:rsidR="002A5AB8">
        <w:rPr>
          <w:lang w:eastAsia="en-US"/>
        </w:rPr>
        <w:t>more about the challenges facing people with deafblindness</w:t>
      </w:r>
      <w:r>
        <w:rPr>
          <w:lang w:eastAsia="en-US"/>
        </w:rPr>
        <w:t>,</w:t>
      </w:r>
      <w:r w:rsidR="002A5AB8">
        <w:rPr>
          <w:lang w:eastAsia="en-US"/>
        </w:rPr>
        <w:t xml:space="preserve"> and the effectiveness of our interventions</w:t>
      </w:r>
      <w:r>
        <w:rPr>
          <w:lang w:eastAsia="en-US"/>
        </w:rPr>
        <w:t>, is essential to our work</w:t>
      </w:r>
      <w:r w:rsidR="002A5AB8">
        <w:rPr>
          <w:lang w:eastAsia="en-US"/>
        </w:rPr>
        <w:t xml:space="preserve">. </w:t>
      </w:r>
      <w:r>
        <w:rPr>
          <w:lang w:eastAsia="en-US"/>
        </w:rPr>
        <w:t>For example, r</w:t>
      </w:r>
      <w:r w:rsidR="002A5AB8">
        <w:rPr>
          <w:lang w:eastAsia="en-US"/>
        </w:rPr>
        <w:t>esearch provides us with valuable evidence which we use to advocate to governments for improvements in their implementation of the UN Convention on the Rights of Persons with Disabilities.</w:t>
      </w:r>
    </w:p>
    <w:p w14:paraId="65451419" w14:textId="77777777" w:rsidR="00F25B3F" w:rsidRDefault="00F25B3F" w:rsidP="00F25B3F">
      <w:pPr>
        <w:rPr>
          <w:lang w:eastAsia="en-US"/>
        </w:rPr>
      </w:pPr>
      <w:r>
        <w:rPr>
          <w:lang w:eastAsia="en-US"/>
        </w:rPr>
        <w:t>In 2021/22, we contributed to the drafting of the second global report on deafblindness</w:t>
      </w:r>
      <w:r w:rsidR="00D169BD">
        <w:rPr>
          <w:lang w:eastAsia="en-US"/>
        </w:rPr>
        <w:t>,</w:t>
      </w:r>
      <w:r>
        <w:rPr>
          <w:lang w:eastAsia="en-US"/>
        </w:rPr>
        <w:t xml:space="preserve"> as part of the report research reference group and through providing case studies. </w:t>
      </w:r>
    </w:p>
    <w:p w14:paraId="2620E384" w14:textId="77777777" w:rsidR="002A5AB8" w:rsidRDefault="00246FD6" w:rsidP="002A5AB8">
      <w:pPr>
        <w:rPr>
          <w:lang w:eastAsia="en-US"/>
        </w:rPr>
      </w:pPr>
      <w:r>
        <w:rPr>
          <w:b/>
          <w:bCs/>
          <w:lang w:eastAsia="en-US"/>
        </w:rPr>
        <w:t xml:space="preserve">In </w:t>
      </w:r>
      <w:r w:rsidR="002A5AB8" w:rsidRPr="0056272B">
        <w:rPr>
          <w:b/>
          <w:bCs/>
          <w:lang w:eastAsia="en-US"/>
        </w:rPr>
        <w:t>Romania</w:t>
      </w:r>
      <w:r w:rsidR="00194C22" w:rsidRPr="005742DB">
        <w:rPr>
          <w:lang w:eastAsia="en-US"/>
        </w:rPr>
        <w:t>,</w:t>
      </w:r>
      <w:r w:rsidR="00194C22">
        <w:rPr>
          <w:b/>
          <w:bCs/>
          <w:lang w:eastAsia="en-US"/>
        </w:rPr>
        <w:t xml:space="preserve"> </w:t>
      </w:r>
      <w:r w:rsidR="00194C22" w:rsidRPr="00194C22">
        <w:rPr>
          <w:lang w:eastAsia="en-US"/>
        </w:rPr>
        <w:t>w</w:t>
      </w:r>
      <w:r w:rsidR="00E526F7">
        <w:rPr>
          <w:lang w:eastAsia="en-US"/>
        </w:rPr>
        <w:t>e</w:t>
      </w:r>
      <w:r w:rsidR="002A5AB8">
        <w:rPr>
          <w:lang w:eastAsia="en-US"/>
        </w:rPr>
        <w:t xml:space="preserve"> partnered with three major </w:t>
      </w:r>
      <w:r w:rsidR="006857C3">
        <w:rPr>
          <w:lang w:eastAsia="en-US"/>
        </w:rPr>
        <w:t>u</w:t>
      </w:r>
      <w:r w:rsidR="002A5AB8">
        <w:rPr>
          <w:lang w:eastAsia="en-US"/>
        </w:rPr>
        <w:t xml:space="preserve">niversities (The University of Bucharest, Babeș-Bolyai University in Cluj-Napoca, the University of Iași) to run </w:t>
      </w:r>
      <w:r w:rsidR="00E526F7">
        <w:rPr>
          <w:lang w:eastAsia="en-US"/>
        </w:rPr>
        <w:t>t</w:t>
      </w:r>
      <w:r w:rsidR="002A5AB8">
        <w:rPr>
          <w:lang w:eastAsia="en-US"/>
        </w:rPr>
        <w:t xml:space="preserve">he </w:t>
      </w:r>
      <w:r w:rsidR="00E526F7">
        <w:rPr>
          <w:lang w:eastAsia="en-US"/>
        </w:rPr>
        <w:t>n</w:t>
      </w:r>
      <w:r w:rsidR="002A5AB8">
        <w:rPr>
          <w:lang w:eastAsia="en-US"/>
        </w:rPr>
        <w:t xml:space="preserve">ational </w:t>
      </w:r>
      <w:r w:rsidR="00E526F7">
        <w:rPr>
          <w:lang w:eastAsia="en-US"/>
        </w:rPr>
        <w:t>c</w:t>
      </w:r>
      <w:r w:rsidR="002A5AB8">
        <w:rPr>
          <w:lang w:eastAsia="en-US"/>
        </w:rPr>
        <w:t xml:space="preserve">onference </w:t>
      </w:r>
      <w:r w:rsidR="00AB373E">
        <w:rPr>
          <w:lang w:eastAsia="en-US"/>
        </w:rPr>
        <w:t>‘</w:t>
      </w:r>
      <w:r w:rsidR="002A5AB8">
        <w:rPr>
          <w:lang w:eastAsia="en-US"/>
        </w:rPr>
        <w:t>Education of Children with Deafblindness: Together Again!</w:t>
      </w:r>
      <w:r w:rsidR="00AB373E">
        <w:rPr>
          <w:lang w:eastAsia="en-US"/>
        </w:rPr>
        <w:t>’</w:t>
      </w:r>
      <w:r w:rsidR="002A5AB8">
        <w:rPr>
          <w:lang w:eastAsia="en-US"/>
        </w:rPr>
        <w:t xml:space="preserve"> The event brought together over 100 participants daily,</w:t>
      </w:r>
      <w:r w:rsidR="00AB373E">
        <w:rPr>
          <w:lang w:eastAsia="en-US"/>
        </w:rPr>
        <w:t xml:space="preserve"> including</w:t>
      </w:r>
      <w:r w:rsidR="002A5AB8">
        <w:rPr>
          <w:lang w:eastAsia="en-US"/>
        </w:rPr>
        <w:t xml:space="preserve"> teachers, educators, students, psychologists, social workers and other specialists. </w:t>
      </w:r>
    </w:p>
    <w:p w14:paraId="56C51006" w14:textId="2856E2A2" w:rsidR="002A5AB8" w:rsidRDefault="002A5AB8" w:rsidP="00AB373E">
      <w:pPr>
        <w:pStyle w:val="Heading3"/>
      </w:pPr>
      <w:bookmarkStart w:id="73" w:name="_Toc111735471"/>
      <w:r>
        <w:t xml:space="preserve">Strategic </w:t>
      </w:r>
      <w:r w:rsidR="00004611">
        <w:t>o</w:t>
      </w:r>
      <w:r>
        <w:t xml:space="preserve">bjective 3: </w:t>
      </w:r>
      <w:r w:rsidR="0054702C">
        <w:t>v</w:t>
      </w:r>
      <w:r>
        <w:t>oice of people with deafblindness is heard</w:t>
      </w:r>
      <w:bookmarkEnd w:id="73"/>
      <w:r>
        <w:t xml:space="preserve"> </w:t>
      </w:r>
    </w:p>
    <w:p w14:paraId="6104A48C" w14:textId="77777777" w:rsidR="002A5AB8" w:rsidRDefault="00F81D33" w:rsidP="002A5AB8">
      <w:pPr>
        <w:rPr>
          <w:lang w:eastAsia="en-US"/>
        </w:rPr>
      </w:pPr>
      <w:r>
        <w:rPr>
          <w:lang w:eastAsia="en-US"/>
        </w:rPr>
        <w:t>P</w:t>
      </w:r>
      <w:r w:rsidR="002A5AB8">
        <w:rPr>
          <w:lang w:eastAsia="en-US"/>
        </w:rPr>
        <w:t>eople living with deafblindness should be the ones speaking out about the challenges they face and the changes they want to see. We support people with deafblindness to speak out through training, networking and providing opportunities to meet with decision-makers. We also support groups of parents of children with deafblindness. Wh</w:t>
      </w:r>
      <w:r w:rsidR="006857C3">
        <w:rPr>
          <w:lang w:eastAsia="en-US"/>
        </w:rPr>
        <w:t>en</w:t>
      </w:r>
      <w:r w:rsidR="002A5AB8">
        <w:rPr>
          <w:lang w:eastAsia="en-US"/>
        </w:rPr>
        <w:t xml:space="preserve"> caregivers cannot speak on behalf of their children, </w:t>
      </w:r>
      <w:r>
        <w:rPr>
          <w:lang w:eastAsia="en-US"/>
        </w:rPr>
        <w:t>we</w:t>
      </w:r>
      <w:r w:rsidR="002A5AB8">
        <w:rPr>
          <w:lang w:eastAsia="en-US"/>
        </w:rPr>
        <w:t xml:space="preserve"> support</w:t>
      </w:r>
      <w:r>
        <w:rPr>
          <w:lang w:eastAsia="en-US"/>
        </w:rPr>
        <w:t xml:space="preserve"> them</w:t>
      </w:r>
      <w:r w:rsidR="002A5AB8">
        <w:rPr>
          <w:lang w:eastAsia="en-US"/>
        </w:rPr>
        <w:t xml:space="preserve"> to advocate to government</w:t>
      </w:r>
      <w:r w:rsidR="00513543">
        <w:rPr>
          <w:lang w:eastAsia="en-US"/>
        </w:rPr>
        <w:t>s</w:t>
      </w:r>
      <w:r w:rsidR="002A5AB8">
        <w:rPr>
          <w:lang w:eastAsia="en-US"/>
        </w:rPr>
        <w:t xml:space="preserve"> for social protection, access to services and educational opportunities for their children.</w:t>
      </w:r>
    </w:p>
    <w:p w14:paraId="0A297E0E" w14:textId="77777777" w:rsidR="002A5AB8" w:rsidRDefault="00830054" w:rsidP="002A5AB8">
      <w:pPr>
        <w:rPr>
          <w:lang w:eastAsia="en-US"/>
        </w:rPr>
      </w:pPr>
      <w:r>
        <w:rPr>
          <w:b/>
          <w:bCs/>
          <w:lang w:eastAsia="en-US"/>
        </w:rPr>
        <w:t xml:space="preserve">In </w:t>
      </w:r>
      <w:r w:rsidR="002A5AB8" w:rsidRPr="002540DD">
        <w:rPr>
          <w:b/>
          <w:bCs/>
          <w:lang w:eastAsia="en-US"/>
        </w:rPr>
        <w:t>Nepal</w:t>
      </w:r>
      <w:r w:rsidRPr="00F078CB">
        <w:rPr>
          <w:lang w:eastAsia="en-US"/>
        </w:rPr>
        <w:t>,</w:t>
      </w:r>
      <w:r>
        <w:rPr>
          <w:b/>
          <w:bCs/>
          <w:lang w:eastAsia="en-US"/>
        </w:rPr>
        <w:t xml:space="preserve"> </w:t>
      </w:r>
      <w:r>
        <w:rPr>
          <w:lang w:eastAsia="en-US"/>
        </w:rPr>
        <w:t xml:space="preserve">a </w:t>
      </w:r>
      <w:r w:rsidR="002A5AB8">
        <w:rPr>
          <w:lang w:eastAsia="en-US"/>
        </w:rPr>
        <w:t xml:space="preserve">successful </w:t>
      </w:r>
      <w:r w:rsidR="00CC31C5">
        <w:rPr>
          <w:lang w:eastAsia="en-US"/>
        </w:rPr>
        <w:t>n</w:t>
      </w:r>
      <w:r w:rsidR="002A5AB8">
        <w:rPr>
          <w:lang w:eastAsia="en-US"/>
        </w:rPr>
        <w:t xml:space="preserve">ational workshop was held </w:t>
      </w:r>
      <w:r w:rsidR="00CC31C5">
        <w:rPr>
          <w:lang w:eastAsia="en-US"/>
        </w:rPr>
        <w:t xml:space="preserve">for </w:t>
      </w:r>
      <w:r w:rsidR="002A5AB8">
        <w:rPr>
          <w:lang w:eastAsia="en-US"/>
        </w:rPr>
        <w:t>25 young people with deafblindness</w:t>
      </w:r>
      <w:r w:rsidR="00CC31C5">
        <w:rPr>
          <w:lang w:eastAsia="en-US"/>
        </w:rPr>
        <w:t>,</w:t>
      </w:r>
      <w:r w:rsidR="002A5AB8">
        <w:rPr>
          <w:lang w:eastAsia="en-US"/>
        </w:rPr>
        <w:t xml:space="preserve"> who learned about advocacy work</w:t>
      </w:r>
      <w:r w:rsidR="00CC31C5">
        <w:rPr>
          <w:lang w:eastAsia="en-US"/>
        </w:rPr>
        <w:t xml:space="preserve"> and their rights</w:t>
      </w:r>
      <w:r w:rsidR="002A5AB8">
        <w:rPr>
          <w:lang w:eastAsia="en-US"/>
        </w:rPr>
        <w:t>. A network of parents of children with deafblindness was established in Sindhuli</w:t>
      </w:r>
      <w:r w:rsidR="000D2534">
        <w:rPr>
          <w:lang w:eastAsia="en-US"/>
        </w:rPr>
        <w:t>,</w:t>
      </w:r>
      <w:r w:rsidR="002A5AB8">
        <w:rPr>
          <w:lang w:eastAsia="en-US"/>
        </w:rPr>
        <w:t xml:space="preserve"> and 13 young people with deafblindness attended rights-based advocacy and awareness training.</w:t>
      </w:r>
    </w:p>
    <w:p w14:paraId="74D5A7D7" w14:textId="77777777" w:rsidR="002A5AB8" w:rsidRDefault="00830054" w:rsidP="002A5AB8">
      <w:pPr>
        <w:rPr>
          <w:lang w:eastAsia="en-US"/>
        </w:rPr>
      </w:pPr>
      <w:r>
        <w:rPr>
          <w:b/>
          <w:bCs/>
          <w:lang w:eastAsia="en-US"/>
        </w:rPr>
        <w:t xml:space="preserve">In </w:t>
      </w:r>
      <w:r w:rsidR="002A5AB8" w:rsidRPr="00CC31C5">
        <w:rPr>
          <w:b/>
          <w:bCs/>
          <w:lang w:eastAsia="en-US"/>
        </w:rPr>
        <w:t>Romania</w:t>
      </w:r>
      <w:r w:rsidRPr="00F078CB">
        <w:rPr>
          <w:lang w:eastAsia="en-US"/>
        </w:rPr>
        <w:t>,</w:t>
      </w:r>
      <w:r>
        <w:rPr>
          <w:b/>
          <w:bCs/>
          <w:lang w:eastAsia="en-US"/>
        </w:rPr>
        <w:t xml:space="preserve"> </w:t>
      </w:r>
      <w:r w:rsidRPr="000D2534">
        <w:rPr>
          <w:lang w:eastAsia="en-US"/>
        </w:rPr>
        <w:t>w</w:t>
      </w:r>
      <w:r w:rsidR="00CC31C5">
        <w:rPr>
          <w:lang w:eastAsia="en-US"/>
        </w:rPr>
        <w:t xml:space="preserve">e </w:t>
      </w:r>
      <w:r w:rsidR="002A5AB8">
        <w:rPr>
          <w:lang w:eastAsia="en-US"/>
        </w:rPr>
        <w:t xml:space="preserve">supported 13 young people with deafblindness with training in leadership and advocacy, so they can speak about their rights. </w:t>
      </w:r>
    </w:p>
    <w:p w14:paraId="4394CB42" w14:textId="3EDBEE45" w:rsidR="002A5AB8" w:rsidRDefault="002A5AB8" w:rsidP="00CC31C5">
      <w:pPr>
        <w:pStyle w:val="Heading3"/>
      </w:pPr>
      <w:bookmarkStart w:id="74" w:name="_Toc111735472"/>
      <w:r>
        <w:lastRenderedPageBreak/>
        <w:t xml:space="preserve">Strategic objective 4: </w:t>
      </w:r>
      <w:r w:rsidR="0054702C">
        <w:t>r</w:t>
      </w:r>
      <w:r>
        <w:t>ights are recognised and realised</w:t>
      </w:r>
      <w:bookmarkEnd w:id="74"/>
    </w:p>
    <w:p w14:paraId="3E466909" w14:textId="77777777" w:rsidR="002A5AB8" w:rsidRDefault="002A5AB8" w:rsidP="002A5AB8">
      <w:pPr>
        <w:rPr>
          <w:lang w:eastAsia="en-US"/>
        </w:rPr>
      </w:pPr>
      <w:r>
        <w:rPr>
          <w:lang w:eastAsia="en-US"/>
        </w:rPr>
        <w:t>We advocate for change based on the UN Convention of the Rights of Persons with Disabilities (UNCRPD) and other UN Conventions</w:t>
      </w:r>
      <w:r w:rsidR="00CC31C5">
        <w:rPr>
          <w:lang w:eastAsia="en-US"/>
        </w:rPr>
        <w:t>,</w:t>
      </w:r>
      <w:r>
        <w:rPr>
          <w:lang w:eastAsia="en-US"/>
        </w:rPr>
        <w:t xml:space="preserve"> such as the Convention on the Rights of the Child. We raise awareness among people with deafblindness, their families and communities to increase understanding that everyone has rights to healthcare, education, decent work, social protection, inclusion and participation. We advocate with governments for these rights, pushing for better implementation of the UNCRPD at all levels, so that people with deafblindness can live, learn and thrive.</w:t>
      </w:r>
    </w:p>
    <w:p w14:paraId="2E3851BE" w14:textId="77777777" w:rsidR="000C6069" w:rsidRPr="00725E78" w:rsidRDefault="000C6069" w:rsidP="000C6069">
      <w:pPr>
        <w:rPr>
          <w:lang w:eastAsia="en-US"/>
        </w:rPr>
      </w:pPr>
      <w:r>
        <w:rPr>
          <w:lang w:eastAsia="en-US"/>
        </w:rPr>
        <w:t>In 2021/22, we continued in our Covid-19 response, to support people with deafblindness and their families with protective and sanitary equipment and food. In India, we reached over 1,292 families with Covid support and in Bangladesh we supported 242 people.</w:t>
      </w:r>
    </w:p>
    <w:p w14:paraId="41A4A6D6" w14:textId="77777777" w:rsidR="005D5AA6" w:rsidRDefault="00830054" w:rsidP="002A5AB8">
      <w:pPr>
        <w:rPr>
          <w:lang w:eastAsia="en-US"/>
        </w:rPr>
      </w:pPr>
      <w:r>
        <w:rPr>
          <w:b/>
          <w:bCs/>
          <w:lang w:eastAsia="en-US"/>
        </w:rPr>
        <w:t xml:space="preserve">In </w:t>
      </w:r>
      <w:r w:rsidR="002A5AB8" w:rsidRPr="00936E99">
        <w:rPr>
          <w:b/>
          <w:bCs/>
          <w:lang w:eastAsia="en-US"/>
        </w:rPr>
        <w:t>Peru</w:t>
      </w:r>
      <w:r w:rsidR="002A5AB8">
        <w:rPr>
          <w:lang w:eastAsia="en-US"/>
        </w:rPr>
        <w:t xml:space="preserve">, a </w:t>
      </w:r>
      <w:r w:rsidR="00936E99">
        <w:rPr>
          <w:lang w:eastAsia="en-US"/>
        </w:rPr>
        <w:t>v</w:t>
      </w:r>
      <w:r w:rsidR="002A5AB8">
        <w:rPr>
          <w:lang w:eastAsia="en-US"/>
        </w:rPr>
        <w:t xml:space="preserve">irtual </w:t>
      </w:r>
      <w:r w:rsidR="00936E99">
        <w:rPr>
          <w:lang w:eastAsia="en-US"/>
        </w:rPr>
        <w:t>c</w:t>
      </w:r>
      <w:r w:rsidR="002A5AB8">
        <w:rPr>
          <w:lang w:eastAsia="en-US"/>
        </w:rPr>
        <w:t>onversation was held</w:t>
      </w:r>
      <w:r w:rsidR="005D5AA6">
        <w:rPr>
          <w:lang w:eastAsia="en-US"/>
        </w:rPr>
        <w:t xml:space="preserve"> by the Peruvian Network of Inclusive Education, on inclus</w:t>
      </w:r>
      <w:r w:rsidR="007126A6">
        <w:rPr>
          <w:lang w:eastAsia="en-US"/>
        </w:rPr>
        <w:t>i</w:t>
      </w:r>
      <w:r w:rsidR="005D5AA6">
        <w:rPr>
          <w:lang w:eastAsia="en-US"/>
        </w:rPr>
        <w:t xml:space="preserve">ve education and the return to classrooms. </w:t>
      </w:r>
      <w:r w:rsidR="002A5AB8">
        <w:rPr>
          <w:lang w:eastAsia="en-US"/>
        </w:rPr>
        <w:t>S</w:t>
      </w:r>
      <w:r w:rsidR="005D5AA6">
        <w:rPr>
          <w:lang w:eastAsia="en-US"/>
        </w:rPr>
        <w:t>ense</w:t>
      </w:r>
      <w:r w:rsidR="002A5AB8">
        <w:rPr>
          <w:lang w:eastAsia="en-US"/>
        </w:rPr>
        <w:t xml:space="preserve"> Peru’s Director presented on </w:t>
      </w:r>
      <w:r w:rsidR="005D5AA6">
        <w:rPr>
          <w:lang w:eastAsia="en-US"/>
        </w:rPr>
        <w:t xml:space="preserve">the </w:t>
      </w:r>
      <w:r w:rsidR="002A5AB8">
        <w:rPr>
          <w:lang w:eastAsia="en-US"/>
        </w:rPr>
        <w:t>inclusion of students with deafblindness to an audience of over 70 people</w:t>
      </w:r>
      <w:r w:rsidR="005D5AA6">
        <w:rPr>
          <w:lang w:eastAsia="en-US"/>
        </w:rPr>
        <w:t>,</w:t>
      </w:r>
      <w:r w:rsidR="002A5AB8">
        <w:rPr>
          <w:lang w:eastAsia="en-US"/>
        </w:rPr>
        <w:t xml:space="preserve"> including representatives of the Ombudsman's Office and the Ministry of Education. </w:t>
      </w:r>
      <w:r w:rsidR="007126A6">
        <w:rPr>
          <w:lang w:eastAsia="en-US"/>
        </w:rPr>
        <w:t>In July 2021, after 10 years of sustained advocacy work by the Sense team, Peru’s Ministry of Education approved and published the formal requirements, profile and competencies for the training of interpreter guides for people with deafblindness. It means that ins</w:t>
      </w:r>
      <w:r w:rsidR="001F2032">
        <w:rPr>
          <w:lang w:eastAsia="en-US"/>
        </w:rPr>
        <w:t>t</w:t>
      </w:r>
      <w:r w:rsidR="007126A6">
        <w:rPr>
          <w:lang w:eastAsia="en-US"/>
        </w:rPr>
        <w:t>itutes of higher education can now offer a degree for interpreter guides, in a huge step for</w:t>
      </w:r>
      <w:r w:rsidR="001F2032">
        <w:rPr>
          <w:lang w:eastAsia="en-US"/>
        </w:rPr>
        <w:t xml:space="preserve"> support for</w:t>
      </w:r>
      <w:r w:rsidR="007126A6">
        <w:rPr>
          <w:lang w:eastAsia="en-US"/>
        </w:rPr>
        <w:t xml:space="preserve"> </w:t>
      </w:r>
      <w:r w:rsidR="001F2032">
        <w:rPr>
          <w:lang w:eastAsia="en-US"/>
        </w:rPr>
        <w:t xml:space="preserve">people with deafblindness. </w:t>
      </w:r>
    </w:p>
    <w:p w14:paraId="64A13E26" w14:textId="77777777" w:rsidR="001E1082" w:rsidRDefault="00D3509C" w:rsidP="001E1082">
      <w:r>
        <w:rPr>
          <w:b/>
          <w:bCs/>
        </w:rPr>
        <w:t>In India</w:t>
      </w:r>
      <w:r w:rsidRPr="00F078CB">
        <w:t>,</w:t>
      </w:r>
      <w:r>
        <w:rPr>
          <w:b/>
          <w:bCs/>
        </w:rPr>
        <w:t xml:space="preserve"> </w:t>
      </w:r>
      <w:r>
        <w:t>w</w:t>
      </w:r>
      <w:r w:rsidRPr="00D3509C">
        <w:t>e made three representations about deafblindness at the Global Disability Summit, held virtually in February 2022. Shruti</w:t>
      </w:r>
      <w:r>
        <w:t>lata Singh</w:t>
      </w:r>
      <w:r w:rsidRPr="00D3509C">
        <w:t>, Sense India’s network specialist, and Asha, a young woman with deafblindness, participated in the World Bank-led World Data Forum in Bern, Switzerland. Shruti spoke about the importance of counting people with deafblindness and about the accessibility of the forum itself, which generated a lot of discussion.</w:t>
      </w:r>
      <w:bookmarkStart w:id="75" w:name="_Toc111735474"/>
    </w:p>
    <w:p w14:paraId="18DA32EA" w14:textId="77777777" w:rsidR="007636E9" w:rsidRDefault="007636E9" w:rsidP="006D3595">
      <w:pPr>
        <w:pStyle w:val="Heading3"/>
      </w:pPr>
      <w:bookmarkStart w:id="76" w:name="_Toc112246701"/>
      <w:bookmarkStart w:id="77" w:name="_Toc113015482"/>
      <w:bookmarkStart w:id="78" w:name="_Toc119305569"/>
      <w:r>
        <w:t>Sense International: plans for 2022</w:t>
      </w:r>
      <w:r w:rsidR="00BB450E">
        <w:t>/</w:t>
      </w:r>
      <w:r>
        <w:t>23</w:t>
      </w:r>
      <w:bookmarkEnd w:id="75"/>
      <w:bookmarkEnd w:id="76"/>
      <w:bookmarkEnd w:id="77"/>
      <w:bookmarkEnd w:id="78"/>
      <w:r>
        <w:t xml:space="preserve"> </w:t>
      </w:r>
    </w:p>
    <w:p w14:paraId="05DFFF32" w14:textId="77777777" w:rsidR="005913EC" w:rsidRPr="00BD63CB" w:rsidRDefault="00851314" w:rsidP="008D6ACA">
      <w:pPr>
        <w:rPr>
          <w:rFonts w:eastAsiaTheme="majorEastAsia" w:cstheme="majorBidi"/>
          <w:bCs/>
          <w:color w:val="auto"/>
          <w:sz w:val="22"/>
          <w:szCs w:val="22"/>
          <w:highlight w:val="yellow"/>
        </w:rPr>
      </w:pPr>
      <w:r w:rsidRPr="403017EA">
        <w:rPr>
          <w:lang w:eastAsia="en-US"/>
        </w:rPr>
        <w:t>In 2021/22 we review</w:t>
      </w:r>
      <w:r w:rsidR="00933C75" w:rsidRPr="403017EA">
        <w:rPr>
          <w:lang w:eastAsia="en-US"/>
        </w:rPr>
        <w:t>ed</w:t>
      </w:r>
      <w:r w:rsidRPr="403017EA">
        <w:rPr>
          <w:lang w:eastAsia="en-US"/>
        </w:rPr>
        <w:t xml:space="preserve"> and refresh</w:t>
      </w:r>
      <w:r w:rsidR="00933C75" w:rsidRPr="403017EA">
        <w:rPr>
          <w:lang w:eastAsia="en-US"/>
        </w:rPr>
        <w:t>ed</w:t>
      </w:r>
      <w:r w:rsidRPr="403017EA">
        <w:rPr>
          <w:lang w:eastAsia="en-US"/>
        </w:rPr>
        <w:t xml:space="preserve"> our strategy. While our vision remains the same, we crystallised our mission and consolidated our values and principles. We agreed to </w:t>
      </w:r>
      <w:r w:rsidRPr="403017EA">
        <w:rPr>
          <w:lang w:eastAsia="en-US"/>
        </w:rPr>
        <w:lastRenderedPageBreak/>
        <w:t>shape our work under three strategic and five enabling objectives. In 2022/23, we will continue to deliver work on early years, inclusive education, and vocational training and livelihoods, alongside training and knowledge sharing, and advocacy, so that people with deafblindness are included in systems and societies.</w:t>
      </w:r>
      <w:bookmarkStart w:id="79" w:name="_Toc111735479"/>
      <w:bookmarkStart w:id="80" w:name="_Toc112246702"/>
      <w:bookmarkStart w:id="81" w:name="_Toc113015483"/>
      <w:r w:rsidR="00000000">
        <w:rPr>
          <w:color w:val="auto"/>
          <w:sz w:val="22"/>
          <w:szCs w:val="22"/>
        </w:rPr>
        <w:pict w14:anchorId="23DD3E0C">
          <v:rect id="_x0000_i1026" style="width:0;height:1.5pt" o:hralign="center" o:hrstd="t" o:hr="t" fillcolor="#a0a0a0" stroked="f"/>
        </w:pict>
      </w:r>
    </w:p>
    <w:p w14:paraId="78B58137" w14:textId="77777777" w:rsidR="007636E9" w:rsidRDefault="63B8225E" w:rsidP="008E0DA1">
      <w:pPr>
        <w:pStyle w:val="Heading2"/>
      </w:pPr>
      <w:bookmarkStart w:id="82" w:name="_Toc119305570"/>
      <w:r>
        <w:t>Quality and safeguarding</w:t>
      </w:r>
      <w:r w:rsidR="0EEE6E09">
        <w:t xml:space="preserve"> at Sense</w:t>
      </w:r>
      <w:bookmarkEnd w:id="79"/>
      <w:bookmarkEnd w:id="80"/>
      <w:bookmarkEnd w:id="81"/>
      <w:bookmarkEnd w:id="82"/>
    </w:p>
    <w:p w14:paraId="662B15F0" w14:textId="77777777" w:rsidR="00794BF2" w:rsidRDefault="00794BF2" w:rsidP="00794BF2">
      <w:pPr>
        <w:pStyle w:val="Heading3"/>
      </w:pPr>
      <w:bookmarkStart w:id="83" w:name="_Toc111735480"/>
      <w:r>
        <w:t>Quality</w:t>
      </w:r>
      <w:bookmarkEnd w:id="83"/>
    </w:p>
    <w:p w14:paraId="1DF574E0" w14:textId="77777777" w:rsidR="00DE5DD0" w:rsidRDefault="00DE5DD0" w:rsidP="00DE5DD0">
      <w:pPr>
        <w:rPr>
          <w:lang w:eastAsia="en-US"/>
        </w:rPr>
      </w:pPr>
      <w:r>
        <w:rPr>
          <w:lang w:eastAsia="en-US"/>
        </w:rPr>
        <w:t>We have continued to provide services of the highest quality, as recognised by our regulators</w:t>
      </w:r>
      <w:r w:rsidR="006E2F25">
        <w:rPr>
          <w:lang w:eastAsia="en-US"/>
        </w:rPr>
        <w:t xml:space="preserve">. </w:t>
      </w:r>
      <w:r>
        <w:rPr>
          <w:lang w:eastAsia="en-US"/>
        </w:rPr>
        <w:t xml:space="preserve">95% of services registered with the Care Quality Commission </w:t>
      </w:r>
      <w:r w:rsidR="006E2F25">
        <w:rPr>
          <w:lang w:eastAsia="en-US"/>
        </w:rPr>
        <w:t xml:space="preserve">have been </w:t>
      </w:r>
      <w:r>
        <w:rPr>
          <w:lang w:eastAsia="en-US"/>
        </w:rPr>
        <w:t>rated</w:t>
      </w:r>
      <w:r w:rsidR="006E2F25">
        <w:rPr>
          <w:lang w:eastAsia="en-US"/>
        </w:rPr>
        <w:t xml:space="preserve"> by them</w:t>
      </w:r>
      <w:r>
        <w:rPr>
          <w:lang w:eastAsia="en-US"/>
        </w:rPr>
        <w:t xml:space="preserve"> as ‘Good’ or ‘Outstanding’. We also provided high levels of assurance to our regulators on our response to keeping people safe throughout the Covid-19 pandemic</w:t>
      </w:r>
      <w:r w:rsidR="006E2F25">
        <w:rPr>
          <w:lang w:eastAsia="en-US"/>
        </w:rPr>
        <w:t>,</w:t>
      </w:r>
      <w:r>
        <w:rPr>
          <w:lang w:eastAsia="en-US"/>
        </w:rPr>
        <w:t xml:space="preserve"> through their targeted </w:t>
      </w:r>
      <w:r w:rsidR="00C87741">
        <w:rPr>
          <w:lang w:eastAsia="en-US"/>
        </w:rPr>
        <w:t>i</w:t>
      </w:r>
      <w:r>
        <w:rPr>
          <w:lang w:eastAsia="en-US"/>
        </w:rPr>
        <w:t xml:space="preserve">nfection </w:t>
      </w:r>
      <w:r w:rsidR="00C87741">
        <w:rPr>
          <w:lang w:eastAsia="en-US"/>
        </w:rPr>
        <w:t>p</w:t>
      </w:r>
      <w:r>
        <w:rPr>
          <w:lang w:eastAsia="en-US"/>
        </w:rPr>
        <w:t xml:space="preserve">revention and </w:t>
      </w:r>
      <w:r w:rsidR="00C87741">
        <w:rPr>
          <w:lang w:eastAsia="en-US"/>
        </w:rPr>
        <w:t>c</w:t>
      </w:r>
      <w:r>
        <w:rPr>
          <w:lang w:eastAsia="en-US"/>
        </w:rPr>
        <w:t>ontrol inspections.</w:t>
      </w:r>
    </w:p>
    <w:p w14:paraId="6C91834C" w14:textId="77777777" w:rsidR="00DE5DD0" w:rsidRDefault="00DE5DD0" w:rsidP="00DE5DD0">
      <w:pPr>
        <w:rPr>
          <w:lang w:eastAsia="en-US"/>
        </w:rPr>
      </w:pPr>
      <w:r>
        <w:rPr>
          <w:lang w:eastAsia="en-US"/>
        </w:rPr>
        <w:t>We continued virtual approaches to reviewing the quality, safety and compliance of services</w:t>
      </w:r>
      <w:r w:rsidR="00C87741">
        <w:rPr>
          <w:lang w:eastAsia="en-US"/>
        </w:rPr>
        <w:t xml:space="preserve"> during 2021/22</w:t>
      </w:r>
      <w:r>
        <w:rPr>
          <w:lang w:eastAsia="en-US"/>
        </w:rPr>
        <w:t xml:space="preserve">. </w:t>
      </w:r>
      <w:r w:rsidR="00C87741">
        <w:rPr>
          <w:lang w:eastAsia="en-US"/>
        </w:rPr>
        <w:t>Our</w:t>
      </w:r>
      <w:r w:rsidR="003C4BA5">
        <w:rPr>
          <w:lang w:eastAsia="en-US"/>
        </w:rPr>
        <w:t xml:space="preserve"> independently-chaired</w:t>
      </w:r>
      <w:r>
        <w:rPr>
          <w:lang w:eastAsia="en-US"/>
        </w:rPr>
        <w:t xml:space="preserve"> </w:t>
      </w:r>
      <w:r w:rsidR="00C87741">
        <w:rPr>
          <w:lang w:eastAsia="en-US"/>
        </w:rPr>
        <w:t>q</w:t>
      </w:r>
      <w:r>
        <w:rPr>
          <w:lang w:eastAsia="en-US"/>
        </w:rPr>
        <w:t xml:space="preserve">uality </w:t>
      </w:r>
      <w:r w:rsidR="00C87741">
        <w:rPr>
          <w:lang w:eastAsia="en-US"/>
        </w:rPr>
        <w:t>b</w:t>
      </w:r>
      <w:r>
        <w:rPr>
          <w:lang w:eastAsia="en-US"/>
        </w:rPr>
        <w:t>oard received reports of innovation and effective approaches to meeting the challenges presented by the pandemic</w:t>
      </w:r>
      <w:r w:rsidR="00E67503">
        <w:rPr>
          <w:lang w:eastAsia="en-US"/>
        </w:rPr>
        <w:t xml:space="preserve">. These demonstrated </w:t>
      </w:r>
      <w:r>
        <w:rPr>
          <w:lang w:eastAsia="en-US"/>
        </w:rPr>
        <w:t>how Sense staff had continued to support people during the wors</w:t>
      </w:r>
      <w:r w:rsidR="00C87741">
        <w:rPr>
          <w:lang w:eastAsia="en-US"/>
        </w:rPr>
        <w:t>t</w:t>
      </w:r>
      <w:r>
        <w:rPr>
          <w:lang w:eastAsia="en-US"/>
        </w:rPr>
        <w:t xml:space="preserve"> of the pandemic, responding to people’s needs</w:t>
      </w:r>
      <w:r w:rsidR="00C87741">
        <w:rPr>
          <w:lang w:eastAsia="en-US"/>
        </w:rPr>
        <w:t>,</w:t>
      </w:r>
      <w:r>
        <w:rPr>
          <w:lang w:eastAsia="en-US"/>
        </w:rPr>
        <w:t xml:space="preserve"> and enabling them to maintain contact with family and friends.</w:t>
      </w:r>
    </w:p>
    <w:p w14:paraId="2566F738" w14:textId="77777777" w:rsidR="00794BF2" w:rsidRDefault="00794BF2" w:rsidP="00794BF2">
      <w:pPr>
        <w:pStyle w:val="Heading3"/>
      </w:pPr>
      <w:bookmarkStart w:id="84" w:name="_Toc111735481"/>
      <w:r>
        <w:t>Inclusion</w:t>
      </w:r>
      <w:bookmarkEnd w:id="84"/>
    </w:p>
    <w:p w14:paraId="7A26D584" w14:textId="77777777" w:rsidR="00794BF2" w:rsidRDefault="00794BF2" w:rsidP="00794BF2">
      <w:pPr>
        <w:rPr>
          <w:lang w:eastAsia="en-US"/>
        </w:rPr>
      </w:pPr>
      <w:r>
        <w:rPr>
          <w:lang w:eastAsia="en-US"/>
        </w:rPr>
        <w:t xml:space="preserve">Inclusion is at the heart of our provision of the highest quality services. </w:t>
      </w:r>
      <w:r w:rsidRPr="00DF307C">
        <w:rPr>
          <w:lang w:eastAsia="en-US"/>
        </w:rPr>
        <w:t>Our Sense User Reference Group is a group of people living with complex disabilities</w:t>
      </w:r>
      <w:r>
        <w:rPr>
          <w:lang w:eastAsia="en-US"/>
        </w:rPr>
        <w:t>,</w:t>
      </w:r>
      <w:r w:rsidRPr="00DF307C">
        <w:rPr>
          <w:lang w:eastAsia="en-US"/>
        </w:rPr>
        <w:t xml:space="preserve"> who provide feedback on Sense services. </w:t>
      </w:r>
      <w:r>
        <w:rPr>
          <w:lang w:eastAsia="en-US"/>
        </w:rPr>
        <w:t>The group has continued to meet virtually throughout the year, have contributed to our policy work on health and wellbeing, and gave feedback on the development of the new Sense website.</w:t>
      </w:r>
    </w:p>
    <w:p w14:paraId="3EDA0F4E" w14:textId="77777777" w:rsidR="00794BF2" w:rsidRDefault="00794BF2" w:rsidP="00794BF2">
      <w:pPr>
        <w:rPr>
          <w:lang w:eastAsia="en-US"/>
        </w:rPr>
      </w:pPr>
      <w:r>
        <w:rPr>
          <w:lang w:eastAsia="en-US"/>
        </w:rPr>
        <w:t>We have also piloted a new approach to the involvement of the people using our services in our quality assurance process. This has included the employment of two disabled people, working as experts by experience, to provide a different perspective to quality audits. We plan to extend this approach in 2022/23.</w:t>
      </w:r>
    </w:p>
    <w:p w14:paraId="4E8A01F8" w14:textId="77777777" w:rsidR="00794BF2" w:rsidRDefault="00794BF2" w:rsidP="00794BF2">
      <w:pPr>
        <w:rPr>
          <w:lang w:eastAsia="en-US"/>
        </w:rPr>
      </w:pPr>
      <w:r>
        <w:rPr>
          <w:lang w:eastAsia="en-US"/>
        </w:rPr>
        <w:lastRenderedPageBreak/>
        <w:t xml:space="preserve">Our Working Together for Change </w:t>
      </w:r>
      <w:r w:rsidR="00220D43">
        <w:rPr>
          <w:lang w:eastAsia="en-US"/>
        </w:rPr>
        <w:t>programme exists</w:t>
      </w:r>
      <w:r w:rsidR="00255EF5">
        <w:rPr>
          <w:lang w:eastAsia="en-US"/>
        </w:rPr>
        <w:t xml:space="preserve"> to liste</w:t>
      </w:r>
      <w:r w:rsidR="006857C3">
        <w:rPr>
          <w:lang w:eastAsia="en-US"/>
        </w:rPr>
        <w:t>n</w:t>
      </w:r>
      <w:r>
        <w:rPr>
          <w:lang w:eastAsia="en-US"/>
        </w:rPr>
        <w:t xml:space="preserve"> to the experiences of the people we support, and </w:t>
      </w:r>
      <w:r w:rsidR="00255EF5">
        <w:rPr>
          <w:lang w:eastAsia="en-US"/>
        </w:rPr>
        <w:t>to use these experience</w:t>
      </w:r>
      <w:r w:rsidR="00F42728">
        <w:rPr>
          <w:lang w:eastAsia="en-US"/>
        </w:rPr>
        <w:t>s</w:t>
      </w:r>
      <w:r>
        <w:rPr>
          <w:lang w:eastAsia="en-US"/>
        </w:rPr>
        <w:t xml:space="preserve"> to improve</w:t>
      </w:r>
      <w:r w:rsidR="00F42728">
        <w:rPr>
          <w:lang w:eastAsia="en-US"/>
        </w:rPr>
        <w:t xml:space="preserve"> and inform</w:t>
      </w:r>
      <w:r>
        <w:rPr>
          <w:lang w:eastAsia="en-US"/>
        </w:rPr>
        <w:t xml:space="preserve"> our services</w:t>
      </w:r>
      <w:r w:rsidR="00F42728">
        <w:rPr>
          <w:lang w:eastAsia="en-US"/>
        </w:rPr>
        <w:t xml:space="preserve"> The progr</w:t>
      </w:r>
      <w:r w:rsidR="00484453">
        <w:rPr>
          <w:lang w:eastAsia="en-US"/>
        </w:rPr>
        <w:t>amme</w:t>
      </w:r>
      <w:r>
        <w:rPr>
          <w:lang w:eastAsia="en-US"/>
        </w:rPr>
        <w:t xml:space="preserve"> has gathered information specifically around health and wellbeing, from 254 people who use Sense services. This information has fed into our policy and research work and into our arts, sports and wellbeing programmes, so that we can design activities together, based on what is important to the people we support. We will be extending Working Together for Change</w:t>
      </w:r>
      <w:r w:rsidR="007937D9">
        <w:rPr>
          <w:lang w:eastAsia="en-US"/>
        </w:rPr>
        <w:t>,</w:t>
      </w:r>
      <w:r>
        <w:rPr>
          <w:lang w:eastAsia="en-US"/>
        </w:rPr>
        <w:t xml:space="preserve"> to our children’s services and Sense College in 2022/23.</w:t>
      </w:r>
    </w:p>
    <w:p w14:paraId="1F7A70BF" w14:textId="77777777" w:rsidR="00794BF2" w:rsidRDefault="00794BF2" w:rsidP="00794BF2">
      <w:pPr>
        <w:pStyle w:val="Heading3"/>
      </w:pPr>
      <w:bookmarkStart w:id="85" w:name="_Toc111735482"/>
      <w:r>
        <w:t>Safeguarding</w:t>
      </w:r>
      <w:bookmarkEnd w:id="85"/>
    </w:p>
    <w:p w14:paraId="37440736" w14:textId="77777777" w:rsidR="00DE5DD0" w:rsidRDefault="00DE5DD0" w:rsidP="00DE5DD0">
      <w:pPr>
        <w:rPr>
          <w:lang w:eastAsia="en-US"/>
        </w:rPr>
      </w:pPr>
      <w:r>
        <w:rPr>
          <w:lang w:eastAsia="en-US"/>
        </w:rPr>
        <w:t>Safeguarding has continued to be a priority for Sense and we have developed new policies and resources to ensure safety and prevent abuse arising from the increased provision of online and digital services. Our</w:t>
      </w:r>
      <w:r w:rsidR="003C4BA5">
        <w:rPr>
          <w:lang w:eastAsia="en-US"/>
        </w:rPr>
        <w:t xml:space="preserve"> independently-chaired</w:t>
      </w:r>
      <w:r>
        <w:rPr>
          <w:lang w:eastAsia="en-US"/>
        </w:rPr>
        <w:t xml:space="preserve"> </w:t>
      </w:r>
      <w:r w:rsidR="00E67503">
        <w:rPr>
          <w:lang w:eastAsia="en-US"/>
        </w:rPr>
        <w:t>s</w:t>
      </w:r>
      <w:r>
        <w:rPr>
          <w:lang w:eastAsia="en-US"/>
        </w:rPr>
        <w:t xml:space="preserve">afeguarding </w:t>
      </w:r>
      <w:r w:rsidR="00E67503">
        <w:rPr>
          <w:lang w:eastAsia="en-US"/>
        </w:rPr>
        <w:t>b</w:t>
      </w:r>
      <w:r>
        <w:rPr>
          <w:lang w:eastAsia="en-US"/>
        </w:rPr>
        <w:t>oard has continued to meet to review policies and procedures</w:t>
      </w:r>
      <w:r w:rsidR="00E67503">
        <w:rPr>
          <w:lang w:eastAsia="en-US"/>
        </w:rPr>
        <w:t>,</w:t>
      </w:r>
      <w:r>
        <w:rPr>
          <w:lang w:eastAsia="en-US"/>
        </w:rPr>
        <w:t xml:space="preserve"> and to provide assurance on our response to safeguarding concerns. We have continued to monitor levels of training and awareness of safeguarding for our staff and volunteers.</w:t>
      </w:r>
    </w:p>
    <w:p w14:paraId="47D56275" w14:textId="77777777" w:rsidR="00DE5DD0" w:rsidRDefault="00DE5DD0" w:rsidP="00DE5DD0">
      <w:pPr>
        <w:rPr>
          <w:lang w:eastAsia="en-US"/>
        </w:rPr>
      </w:pPr>
      <w:r>
        <w:rPr>
          <w:lang w:eastAsia="en-US"/>
        </w:rPr>
        <w:t xml:space="preserve">We have </w:t>
      </w:r>
      <w:r w:rsidR="00FD6987">
        <w:rPr>
          <w:lang w:eastAsia="en-US"/>
        </w:rPr>
        <w:t xml:space="preserve">also </w:t>
      </w:r>
      <w:r>
        <w:rPr>
          <w:lang w:eastAsia="en-US"/>
        </w:rPr>
        <w:t>continued to deliver our innovative work on identity, sexuality and relationships. We have provided individualised support, delivered training and developed resources to enable people to have safe and meaningful relationships</w:t>
      </w:r>
      <w:r w:rsidR="00FD6987">
        <w:rPr>
          <w:lang w:eastAsia="en-US"/>
        </w:rPr>
        <w:t>,</w:t>
      </w:r>
      <w:r>
        <w:rPr>
          <w:lang w:eastAsia="en-US"/>
        </w:rPr>
        <w:t xml:space="preserve"> and to develop their sense of self and identity. During </w:t>
      </w:r>
      <w:r w:rsidR="00236BA1">
        <w:rPr>
          <w:lang w:eastAsia="en-US"/>
        </w:rPr>
        <w:t>the s</w:t>
      </w:r>
      <w:r>
        <w:rPr>
          <w:lang w:eastAsia="en-US"/>
        </w:rPr>
        <w:t xml:space="preserve">ummer </w:t>
      </w:r>
      <w:r w:rsidR="00236BA1">
        <w:rPr>
          <w:lang w:eastAsia="en-US"/>
        </w:rPr>
        <w:t xml:space="preserve">of </w:t>
      </w:r>
      <w:r>
        <w:rPr>
          <w:lang w:eastAsia="en-US"/>
        </w:rPr>
        <w:t>2021, we held a friendships and relationships week</w:t>
      </w:r>
      <w:r w:rsidR="00FD6987">
        <w:rPr>
          <w:lang w:eastAsia="en-US"/>
        </w:rPr>
        <w:t>,</w:t>
      </w:r>
      <w:r>
        <w:rPr>
          <w:lang w:eastAsia="en-US"/>
        </w:rPr>
        <w:t xml:space="preserve"> where we</w:t>
      </w:r>
      <w:r w:rsidR="0086758D">
        <w:rPr>
          <w:lang w:eastAsia="en-US"/>
        </w:rPr>
        <w:t xml:space="preserve"> provided support on safe personal relationships, and enabled </w:t>
      </w:r>
      <w:r>
        <w:rPr>
          <w:lang w:eastAsia="en-US"/>
        </w:rPr>
        <w:t>people with shared interests to meet up online</w:t>
      </w:r>
      <w:r w:rsidR="0086758D">
        <w:rPr>
          <w:lang w:eastAsia="en-US"/>
        </w:rPr>
        <w:t>.</w:t>
      </w:r>
    </w:p>
    <w:p w14:paraId="602EF30D" w14:textId="77777777" w:rsidR="00DE5DD0" w:rsidRPr="00DE5DD0" w:rsidRDefault="00794BF2" w:rsidP="00DE5DD0">
      <w:pPr>
        <w:rPr>
          <w:lang w:eastAsia="en-US"/>
        </w:rPr>
      </w:pPr>
      <w:r>
        <w:rPr>
          <w:lang w:eastAsia="en-US"/>
        </w:rPr>
        <w:t>We reviewed the governance provided by both the quality and safeguarding boards during the year and made changes to improve engagement and communication with the wider organisation on the work of the boards.</w:t>
      </w:r>
    </w:p>
    <w:p w14:paraId="042F1DAE" w14:textId="77777777" w:rsidR="007636E9" w:rsidRDefault="63B8225E" w:rsidP="008E0DA1">
      <w:pPr>
        <w:pStyle w:val="Heading2"/>
      </w:pPr>
      <w:bookmarkStart w:id="86" w:name="_Toc111735483"/>
      <w:bookmarkStart w:id="87" w:name="_Toc112246703"/>
      <w:bookmarkStart w:id="88" w:name="_Toc113015484"/>
      <w:bookmarkStart w:id="89" w:name="_Toc119305571"/>
      <w:r>
        <w:t>Fundraising</w:t>
      </w:r>
      <w:bookmarkEnd w:id="86"/>
      <w:bookmarkEnd w:id="87"/>
      <w:bookmarkEnd w:id="88"/>
      <w:bookmarkEnd w:id="89"/>
    </w:p>
    <w:p w14:paraId="1E925B87" w14:textId="77777777" w:rsidR="0019339E" w:rsidRDefault="759EFC8B" w:rsidP="0019339E">
      <w:pPr>
        <w:rPr>
          <w:lang w:eastAsia="en-US"/>
        </w:rPr>
      </w:pPr>
      <w:r w:rsidRPr="00ED675E">
        <w:rPr>
          <w:lang w:eastAsia="en-US"/>
        </w:rPr>
        <w:t>Sense services are funded in two ways</w:t>
      </w:r>
      <w:r w:rsidR="103E3307" w:rsidRPr="00ED675E">
        <w:rPr>
          <w:lang w:eastAsia="en-US"/>
        </w:rPr>
        <w:t>.</w:t>
      </w:r>
      <w:r w:rsidR="6D836470" w:rsidRPr="7BECC5B3">
        <w:rPr>
          <w:lang w:eastAsia="en-US"/>
        </w:rPr>
        <w:t xml:space="preserve"> Statutory services, such as our day </w:t>
      </w:r>
      <w:r w:rsidR="00ED675E">
        <w:rPr>
          <w:lang w:eastAsia="en-US"/>
        </w:rPr>
        <w:t>opportunities</w:t>
      </w:r>
      <w:r w:rsidR="6D836470" w:rsidRPr="7BECC5B3">
        <w:rPr>
          <w:lang w:eastAsia="en-US"/>
        </w:rPr>
        <w:t xml:space="preserve">, </w:t>
      </w:r>
      <w:r w:rsidR="026C2954" w:rsidRPr="7BECC5B3">
        <w:rPr>
          <w:lang w:eastAsia="en-US"/>
        </w:rPr>
        <w:t xml:space="preserve">are commissioned and funded by local authorities. But </w:t>
      </w:r>
      <w:r w:rsidR="5F08664F" w:rsidRPr="7BECC5B3">
        <w:rPr>
          <w:lang w:eastAsia="en-US"/>
        </w:rPr>
        <w:t>many</w:t>
      </w:r>
      <w:r w:rsidR="026C2954" w:rsidRPr="7BECC5B3">
        <w:rPr>
          <w:lang w:eastAsia="en-US"/>
        </w:rPr>
        <w:t xml:space="preserve"> of our vital services, </w:t>
      </w:r>
      <w:r w:rsidR="11E1529F" w:rsidRPr="7BECC5B3">
        <w:rPr>
          <w:lang w:eastAsia="en-US"/>
        </w:rPr>
        <w:t xml:space="preserve">such as our specialist support for children and young people, are funded by </w:t>
      </w:r>
      <w:r w:rsidR="4A4B9E43" w:rsidRPr="7BECC5B3">
        <w:rPr>
          <w:lang w:eastAsia="en-US"/>
        </w:rPr>
        <w:t xml:space="preserve">income raised through </w:t>
      </w:r>
      <w:r w:rsidR="11E1529F" w:rsidRPr="7BECC5B3">
        <w:rPr>
          <w:lang w:eastAsia="en-US"/>
        </w:rPr>
        <w:t>fundraising.</w:t>
      </w:r>
    </w:p>
    <w:p w14:paraId="6FCE102C" w14:textId="77777777" w:rsidR="0019339E" w:rsidRDefault="0019339E" w:rsidP="0019339E">
      <w:pPr>
        <w:rPr>
          <w:lang w:eastAsia="en-US"/>
        </w:rPr>
      </w:pPr>
      <w:r>
        <w:rPr>
          <w:lang w:eastAsia="en-US"/>
        </w:rPr>
        <w:lastRenderedPageBreak/>
        <w:t>During 2021/22, as the pandemic continued to be felt across the world, our supporters continued to show amazing generosity and energy in support of our work. We would like to thank every single person that has supported Sense,</w:t>
      </w:r>
      <w:r w:rsidR="002E6D15">
        <w:rPr>
          <w:lang w:eastAsia="en-US"/>
        </w:rPr>
        <w:t xml:space="preserve"> and given</w:t>
      </w:r>
      <w:r>
        <w:rPr>
          <w:lang w:eastAsia="en-US"/>
        </w:rPr>
        <w:t xml:space="preserve"> their time, money and voice to our vital work. </w:t>
      </w:r>
    </w:p>
    <w:p w14:paraId="4F4F68C9" w14:textId="77777777" w:rsidR="000238DE" w:rsidRDefault="0019339E" w:rsidP="392290AE">
      <w:pPr>
        <w:rPr>
          <w:lang w:eastAsia="en-US"/>
        </w:rPr>
      </w:pPr>
      <w:r>
        <w:t>People’s enormous generosity through this time meant that we raised £</w:t>
      </w:r>
      <w:r w:rsidR="007C3212">
        <w:t>12,951,000</w:t>
      </w:r>
      <w:r>
        <w:t xml:space="preserve"> for the work of Sense and Sense International. This includes</w:t>
      </w:r>
      <w:r w:rsidR="000238DE">
        <w:t>:</w:t>
      </w:r>
      <w:r>
        <w:t xml:space="preserve"> </w:t>
      </w:r>
    </w:p>
    <w:p w14:paraId="3473CA27" w14:textId="77777777" w:rsidR="0019339E" w:rsidRDefault="0019339E" w:rsidP="000238DE">
      <w:pPr>
        <w:pStyle w:val="Bullet1"/>
        <w:rPr>
          <w:lang w:eastAsia="en-US"/>
        </w:rPr>
      </w:pPr>
      <w:r>
        <w:rPr>
          <w:lang w:eastAsia="en-US"/>
        </w:rPr>
        <w:t>£3,973,000 from 178 supporters who made a special bequest to remember Sense in their will. We extend our heartfelt sympathy and thanks to their loved ones.</w:t>
      </w:r>
    </w:p>
    <w:p w14:paraId="591EF98E" w14:textId="77777777" w:rsidR="00B15375" w:rsidRDefault="006A64D2" w:rsidP="0019339E">
      <w:pPr>
        <w:pStyle w:val="Bullet1"/>
        <w:rPr>
          <w:lang w:eastAsia="en-US"/>
        </w:rPr>
      </w:pPr>
      <w:r>
        <w:rPr>
          <w:lang w:eastAsia="en-US"/>
        </w:rPr>
        <w:t xml:space="preserve">Following a campaign </w:t>
      </w:r>
      <w:r w:rsidR="00B15375">
        <w:rPr>
          <w:lang w:eastAsia="en-US"/>
        </w:rPr>
        <w:t>online and on TV, we also received 1,013 new enquiries from people interested in leaving money to Sense</w:t>
      </w:r>
      <w:r w:rsidR="00194C22">
        <w:rPr>
          <w:lang w:eastAsia="en-US"/>
        </w:rPr>
        <w:t xml:space="preserve"> in their </w:t>
      </w:r>
      <w:r w:rsidR="00D36DD2">
        <w:rPr>
          <w:lang w:eastAsia="en-US"/>
        </w:rPr>
        <w:t>W</w:t>
      </w:r>
      <w:r w:rsidR="00194C22">
        <w:rPr>
          <w:lang w:eastAsia="en-US"/>
        </w:rPr>
        <w:t>ill</w:t>
      </w:r>
      <w:r w:rsidR="00B15375">
        <w:rPr>
          <w:lang w:eastAsia="en-US"/>
        </w:rPr>
        <w:t>.</w:t>
      </w:r>
    </w:p>
    <w:p w14:paraId="1458B00E" w14:textId="77777777" w:rsidR="0019339E" w:rsidRDefault="00B15375" w:rsidP="0019339E">
      <w:pPr>
        <w:pStyle w:val="Bullet1"/>
        <w:rPr>
          <w:lang w:eastAsia="en-US"/>
        </w:rPr>
      </w:pPr>
      <w:r>
        <w:rPr>
          <w:lang w:eastAsia="en-US"/>
        </w:rPr>
        <w:t>More than 512 groups, companies and individuals engaged with us to raise funds and awareness of Sense’s vital work, in local communities across the country.</w:t>
      </w:r>
    </w:p>
    <w:p w14:paraId="2966B90B" w14:textId="54F98EA2" w:rsidR="00B15375" w:rsidRDefault="00B15375" w:rsidP="00B15375">
      <w:pPr>
        <w:pStyle w:val="Bullet1"/>
        <w:rPr>
          <w:lang w:eastAsia="en-US"/>
        </w:rPr>
      </w:pPr>
      <w:r>
        <w:rPr>
          <w:lang w:eastAsia="en-US"/>
        </w:rPr>
        <w:t xml:space="preserve">Our </w:t>
      </w:r>
      <w:r w:rsidR="00482B43">
        <w:rPr>
          <w:lang w:eastAsia="en-US"/>
        </w:rPr>
        <w:t>‘</w:t>
      </w:r>
      <w:r>
        <w:rPr>
          <w:lang w:eastAsia="en-US"/>
        </w:rPr>
        <w:t>Left Out of Life</w:t>
      </w:r>
      <w:r w:rsidR="00482B43">
        <w:rPr>
          <w:lang w:eastAsia="en-US"/>
        </w:rPr>
        <w:t>’</w:t>
      </w:r>
      <w:r>
        <w:rPr>
          <w:lang w:eastAsia="en-US"/>
        </w:rPr>
        <w:t xml:space="preserve"> supporter appeal raised an amazing £136,000. The appeal</w:t>
      </w:r>
      <w:r w:rsidR="00873AB4">
        <w:rPr>
          <w:lang w:eastAsia="en-US"/>
        </w:rPr>
        <w:t xml:space="preserve"> asked for donors’ continued support to help us build a kinder and more inclusive society for children who are deafblind, and their families. It</w:t>
      </w:r>
      <w:r>
        <w:rPr>
          <w:lang w:eastAsia="en-US"/>
        </w:rPr>
        <w:t xml:space="preserve"> featured 5-year-old Zach</w:t>
      </w:r>
      <w:r w:rsidR="00DA29C4">
        <w:rPr>
          <w:lang w:eastAsia="en-US"/>
        </w:rPr>
        <w:t>,</w:t>
      </w:r>
      <w:r>
        <w:rPr>
          <w:lang w:eastAsia="en-US"/>
        </w:rPr>
        <w:t xml:space="preserve"> who is deafblind and has </w:t>
      </w:r>
      <w:r w:rsidR="00873AB4">
        <w:rPr>
          <w:lang w:eastAsia="en-US"/>
        </w:rPr>
        <w:t xml:space="preserve">the extremely rare condition, </w:t>
      </w:r>
      <w:r>
        <w:rPr>
          <w:lang w:eastAsia="en-US"/>
        </w:rPr>
        <w:t>Yunis Varon.</w:t>
      </w:r>
    </w:p>
    <w:p w14:paraId="64D59810" w14:textId="77777777" w:rsidR="003153A8" w:rsidRDefault="00873AB4" w:rsidP="003153A8">
      <w:pPr>
        <w:pStyle w:val="Bullet1"/>
        <w:rPr>
          <w:lang w:eastAsia="en-US"/>
        </w:rPr>
      </w:pPr>
      <w:r>
        <w:rPr>
          <w:lang w:eastAsia="en-US"/>
        </w:rPr>
        <w:t>£205,000 was raised from almost 5,000 new supporters following our new television advert ‘Magic Key’, featuring 4-year-old Luca and his older brother Zach</w:t>
      </w:r>
      <w:r w:rsidR="003153A8">
        <w:rPr>
          <w:lang w:eastAsia="en-US"/>
        </w:rPr>
        <w:t>, who have benefited from the support of our children’s specialist support team.</w:t>
      </w:r>
    </w:p>
    <w:p w14:paraId="71377913" w14:textId="77777777" w:rsidR="001149E9" w:rsidRDefault="003153A8" w:rsidP="001149E9">
      <w:pPr>
        <w:pStyle w:val="Bullet1"/>
        <w:rPr>
          <w:lang w:eastAsia="en-US"/>
        </w:rPr>
      </w:pPr>
      <w:r>
        <w:rPr>
          <w:lang w:eastAsia="en-US"/>
        </w:rPr>
        <w:t>Individual supporters donated to help fill a box of delights for children we work with at Christmas. The appeal raised £646,000 and gained the support of 11,000 new donors</w:t>
      </w:r>
      <w:r w:rsidR="001149E9">
        <w:rPr>
          <w:lang w:eastAsia="en-US"/>
        </w:rPr>
        <w:t>.</w:t>
      </w:r>
    </w:p>
    <w:p w14:paraId="782CB0E1" w14:textId="77777777" w:rsidR="001149E9" w:rsidRDefault="001149E9" w:rsidP="001149E9">
      <w:pPr>
        <w:pStyle w:val="Bullet1"/>
        <w:rPr>
          <w:lang w:eastAsia="en-US"/>
        </w:rPr>
      </w:pPr>
      <w:r>
        <w:rPr>
          <w:lang w:eastAsia="en-US"/>
        </w:rPr>
        <w:t>Our new</w:t>
      </w:r>
      <w:r w:rsidRPr="001149E9">
        <w:rPr>
          <w:lang w:eastAsia="en-US"/>
        </w:rPr>
        <w:t xml:space="preserve"> </w:t>
      </w:r>
      <w:r>
        <w:rPr>
          <w:lang w:eastAsia="en-US"/>
        </w:rPr>
        <w:t>fundraising initiative, Sense Sign School, is raising money and helping people learn British Sign Language. For £10 a month, people receive a set of flash cards, conversation guides and access to teaching videos by Deaf people who use Sense services.</w:t>
      </w:r>
    </w:p>
    <w:p w14:paraId="658AA5FE" w14:textId="77777777" w:rsidR="001C4894" w:rsidRDefault="00A858CE" w:rsidP="001C4894">
      <w:pPr>
        <w:pStyle w:val="Bullet1"/>
        <w:rPr>
          <w:lang w:eastAsia="en-US"/>
        </w:rPr>
      </w:pPr>
      <w:r>
        <w:rPr>
          <w:lang w:eastAsia="en-US"/>
        </w:rPr>
        <w:t xml:space="preserve">There was a two-year delay for some, but in </w:t>
      </w:r>
      <w:r w:rsidR="001149E9">
        <w:rPr>
          <w:lang w:eastAsia="en-US"/>
        </w:rPr>
        <w:t>October 2021,</w:t>
      </w:r>
      <w:r>
        <w:rPr>
          <w:lang w:eastAsia="en-US"/>
        </w:rPr>
        <w:t xml:space="preserve"> the London Marathon returned.</w:t>
      </w:r>
      <w:r w:rsidR="001149E9">
        <w:rPr>
          <w:lang w:eastAsia="en-US"/>
        </w:rPr>
        <w:t xml:space="preserve"> </w:t>
      </w:r>
      <w:r>
        <w:rPr>
          <w:lang w:eastAsia="en-US"/>
        </w:rPr>
        <w:t>O</w:t>
      </w:r>
      <w:r w:rsidR="001149E9">
        <w:rPr>
          <w:lang w:eastAsia="en-US"/>
        </w:rPr>
        <w:t>ver 300 runners took on the</w:t>
      </w:r>
      <w:r>
        <w:rPr>
          <w:lang w:eastAsia="en-US"/>
        </w:rPr>
        <w:t xml:space="preserve"> challenge of the</w:t>
      </w:r>
      <w:r w:rsidR="001149E9">
        <w:rPr>
          <w:lang w:eastAsia="en-US"/>
        </w:rPr>
        <w:t xml:space="preserve"> Marathon and virtual Marathon, raising in excess of £620,000</w:t>
      </w:r>
      <w:r>
        <w:rPr>
          <w:lang w:eastAsia="en-US"/>
        </w:rPr>
        <w:t>!</w:t>
      </w:r>
    </w:p>
    <w:p w14:paraId="130EDDAA" w14:textId="77777777" w:rsidR="001C4894" w:rsidRDefault="00FD5463" w:rsidP="001C4894">
      <w:pPr>
        <w:pStyle w:val="Bullet1"/>
        <w:rPr>
          <w:lang w:eastAsia="en-US"/>
        </w:rPr>
      </w:pPr>
      <w:r>
        <w:rPr>
          <w:lang w:eastAsia="en-US"/>
        </w:rPr>
        <w:lastRenderedPageBreak/>
        <w:t>All the trusts, foundations, philanthropists and businesses who worked with us this year continue to play a vital role in our fundraising</w:t>
      </w:r>
      <w:r w:rsidR="001C4894">
        <w:rPr>
          <w:lang w:eastAsia="en-US"/>
        </w:rPr>
        <w:t>, and to our work to ensure that no one’s left out of life. We’re delighted that several partners invested in our plans to bring a network of hubs to new communities across the country, and reach thousands more people by 2026. Other highlights include launching partnerships with Severn Trent and Thames Water, helping them learn more about the needs and aspirations of disabled people</w:t>
      </w:r>
      <w:r w:rsidR="00DB1685">
        <w:rPr>
          <w:lang w:eastAsia="en-US"/>
        </w:rPr>
        <w:t>,</w:t>
      </w:r>
      <w:r w:rsidR="001C4894">
        <w:rPr>
          <w:lang w:eastAsia="en-US"/>
        </w:rPr>
        <w:t xml:space="preserve"> so that their services are more accessible and more reflective of their communities.</w:t>
      </w:r>
    </w:p>
    <w:p w14:paraId="3C5A74CF" w14:textId="77777777" w:rsidR="0019339E" w:rsidRDefault="0019339E" w:rsidP="0019339E">
      <w:pPr>
        <w:rPr>
          <w:lang w:eastAsia="en-US"/>
        </w:rPr>
      </w:pPr>
      <w:r>
        <w:rPr>
          <w:lang w:eastAsia="en-US"/>
        </w:rPr>
        <w:t xml:space="preserve">We’re proud to recognise our partners on </w:t>
      </w:r>
      <w:r w:rsidRPr="008D1711">
        <w:rPr>
          <w:lang w:eastAsia="en-US"/>
        </w:rPr>
        <w:t xml:space="preserve">pages </w:t>
      </w:r>
      <w:r w:rsidR="008D1711" w:rsidRPr="008D1711">
        <w:rPr>
          <w:lang w:eastAsia="en-US"/>
        </w:rPr>
        <w:t>97</w:t>
      </w:r>
      <w:r w:rsidRPr="008D1711">
        <w:rPr>
          <w:lang w:eastAsia="en-US"/>
        </w:rPr>
        <w:t xml:space="preserve"> and </w:t>
      </w:r>
      <w:r w:rsidR="008D1711">
        <w:rPr>
          <w:lang w:eastAsia="en-US"/>
        </w:rPr>
        <w:t>98</w:t>
      </w:r>
      <w:r>
        <w:rPr>
          <w:lang w:eastAsia="en-US"/>
        </w:rPr>
        <w:t xml:space="preserve"> of this report. We’d also like to thank everyone who supported Sense</w:t>
      </w:r>
      <w:r w:rsidR="00DB1685">
        <w:rPr>
          <w:lang w:eastAsia="en-US"/>
        </w:rPr>
        <w:t>,</w:t>
      </w:r>
      <w:r>
        <w:rPr>
          <w:lang w:eastAsia="en-US"/>
        </w:rPr>
        <w:t xml:space="preserve"> but preferred to remain anonymous.</w:t>
      </w:r>
    </w:p>
    <w:p w14:paraId="75400FEC" w14:textId="77777777" w:rsidR="0019339E" w:rsidRDefault="000238DE" w:rsidP="0019339E">
      <w:pPr>
        <w:rPr>
          <w:lang w:eastAsia="en-US"/>
        </w:rPr>
      </w:pPr>
      <w:r>
        <w:rPr>
          <w:lang w:eastAsia="en-US"/>
        </w:rPr>
        <w:t xml:space="preserve">This continues to be a critical time for Sense and the people we work with, many of whom continue to be disproportionately impacted by the pandemic. With the effects of a cost-of-living crisis becoming increasingly apparent, we can’t express enough gratitude to the </w:t>
      </w:r>
      <w:r w:rsidR="001C4894">
        <w:rPr>
          <w:lang w:eastAsia="en-US"/>
        </w:rPr>
        <w:t>people</w:t>
      </w:r>
      <w:r>
        <w:rPr>
          <w:lang w:eastAsia="en-US"/>
        </w:rPr>
        <w:t xml:space="preserve"> that continue to enable us to be there for the people that need our support.</w:t>
      </w:r>
    </w:p>
    <w:p w14:paraId="35AFD210" w14:textId="77777777" w:rsidR="0019339E" w:rsidRPr="006A556B" w:rsidRDefault="0019339E" w:rsidP="006A556B">
      <w:pPr>
        <w:rPr>
          <w:b/>
          <w:bCs/>
        </w:rPr>
      </w:pPr>
      <w:bookmarkStart w:id="90" w:name="_Toc111735484"/>
      <w:r w:rsidRPr="006A556B">
        <w:rPr>
          <w:b/>
          <w:bCs/>
        </w:rPr>
        <w:t>Our commitment to fundraise responsibly</w:t>
      </w:r>
      <w:bookmarkEnd w:id="90"/>
    </w:p>
    <w:p w14:paraId="351A7712" w14:textId="77777777" w:rsidR="00DB1685" w:rsidRDefault="00DB1685" w:rsidP="0019339E">
      <w:pPr>
        <w:rPr>
          <w:lang w:eastAsia="en-US"/>
        </w:rPr>
      </w:pPr>
      <w:r>
        <w:rPr>
          <w:lang w:eastAsia="en-US"/>
        </w:rPr>
        <w:t>Maintaining the trust of our supporters is critical – that is why honesty and transparency is at the heart of everything we do.</w:t>
      </w:r>
    </w:p>
    <w:p w14:paraId="5356BD69" w14:textId="77777777" w:rsidR="0019339E" w:rsidRDefault="0019339E" w:rsidP="0019339E">
      <w:pPr>
        <w:rPr>
          <w:lang w:eastAsia="en-US"/>
        </w:rPr>
      </w:pPr>
      <w:r>
        <w:rPr>
          <w:lang w:eastAsia="en-US"/>
        </w:rPr>
        <w:t>We are committed to follow best practice in fundraising and marketing. We are members of the Institute</w:t>
      </w:r>
      <w:r w:rsidR="00DB1685">
        <w:rPr>
          <w:lang w:eastAsia="en-US"/>
        </w:rPr>
        <w:t xml:space="preserve"> </w:t>
      </w:r>
      <w:r>
        <w:rPr>
          <w:lang w:eastAsia="en-US"/>
        </w:rPr>
        <w:t>of Fundraising and registered with the Fundraising Regulator</w:t>
      </w:r>
      <w:r w:rsidR="00DB1685">
        <w:rPr>
          <w:lang w:eastAsia="en-US"/>
        </w:rPr>
        <w:t>,</w:t>
      </w:r>
      <w:r>
        <w:rPr>
          <w:lang w:eastAsia="en-US"/>
        </w:rPr>
        <w:t xml:space="preserve"> whose Code of Practice we follow.</w:t>
      </w:r>
    </w:p>
    <w:p w14:paraId="41AD571C" w14:textId="77777777" w:rsidR="0019339E" w:rsidRDefault="0019339E" w:rsidP="0019339E">
      <w:pPr>
        <w:rPr>
          <w:lang w:eastAsia="en-US"/>
        </w:rPr>
      </w:pPr>
      <w:r>
        <w:rPr>
          <w:lang w:eastAsia="en-US"/>
        </w:rPr>
        <w:t>We adhere to all legislative and regulatory requirements</w:t>
      </w:r>
      <w:r w:rsidR="00DB1685">
        <w:rPr>
          <w:lang w:eastAsia="en-US"/>
        </w:rPr>
        <w:t>,</w:t>
      </w:r>
      <w:r>
        <w:rPr>
          <w:lang w:eastAsia="en-US"/>
        </w:rPr>
        <w:t xml:space="preserve"> and ensure that our policies, guidelines and processes are regularly reviewed. We have strict guidelines about fundraising from vulnerable people and we never put pressure on anyone to donate. In 2021/22 Sense worked with four professional fundraisers to support our fundraising. We closely monitor our supplier partners and those that fundraise on our behalf, to ensure the highest standards are maintained.</w:t>
      </w:r>
    </w:p>
    <w:p w14:paraId="31F3B194" w14:textId="77777777" w:rsidR="0019339E" w:rsidRDefault="0019339E" w:rsidP="0019339E">
      <w:pPr>
        <w:rPr>
          <w:lang w:eastAsia="en-US"/>
        </w:rPr>
      </w:pPr>
      <w:r>
        <w:rPr>
          <w:lang w:eastAsia="en-US"/>
        </w:rPr>
        <w:t xml:space="preserve">We work extremely hard to ensure supporters and the public have a positive experience of Sense, but we </w:t>
      </w:r>
      <w:r w:rsidR="00DB1685">
        <w:rPr>
          <w:lang w:eastAsia="en-US"/>
        </w:rPr>
        <w:t xml:space="preserve">recognise we </w:t>
      </w:r>
      <w:r>
        <w:rPr>
          <w:lang w:eastAsia="en-US"/>
        </w:rPr>
        <w:t>do not always get it right</w:t>
      </w:r>
      <w:r w:rsidR="00DB1685">
        <w:rPr>
          <w:lang w:eastAsia="en-US"/>
        </w:rPr>
        <w:t xml:space="preserve">. You can find our complaints policy </w:t>
      </w:r>
      <w:r w:rsidR="00DB1685">
        <w:rPr>
          <w:lang w:eastAsia="en-US"/>
        </w:rPr>
        <w:lastRenderedPageBreak/>
        <w:t xml:space="preserve">on the Sense website – we </w:t>
      </w:r>
      <w:r>
        <w:rPr>
          <w:lang w:eastAsia="en-US"/>
        </w:rPr>
        <w:t>take all complaints and concerns seriously and value your feedback.</w:t>
      </w:r>
    </w:p>
    <w:p w14:paraId="6CF03D86" w14:textId="77777777" w:rsidR="0019339E" w:rsidRDefault="0019339E" w:rsidP="0019339E">
      <w:pPr>
        <w:rPr>
          <w:lang w:eastAsia="en-US"/>
        </w:rPr>
      </w:pPr>
      <w:r>
        <w:rPr>
          <w:lang w:eastAsia="en-US"/>
        </w:rPr>
        <w:t xml:space="preserve">Over the last year the </w:t>
      </w:r>
      <w:r w:rsidR="00C61A25">
        <w:rPr>
          <w:lang w:eastAsia="en-US"/>
        </w:rPr>
        <w:t>s</w:t>
      </w:r>
      <w:r>
        <w:rPr>
          <w:lang w:eastAsia="en-US"/>
        </w:rPr>
        <w:t xml:space="preserve">upporter </w:t>
      </w:r>
      <w:r w:rsidR="00C61A25">
        <w:rPr>
          <w:lang w:eastAsia="en-US"/>
        </w:rPr>
        <w:t>s</w:t>
      </w:r>
      <w:r>
        <w:rPr>
          <w:lang w:eastAsia="en-US"/>
        </w:rPr>
        <w:t xml:space="preserve">ervices </w:t>
      </w:r>
      <w:r w:rsidR="00C61A25">
        <w:rPr>
          <w:lang w:eastAsia="en-US"/>
        </w:rPr>
        <w:t>t</w:t>
      </w:r>
      <w:r>
        <w:rPr>
          <w:lang w:eastAsia="en-US"/>
        </w:rPr>
        <w:t>eam received 42 complaints. We always respond quickly to requests to change the way in which we contact people and ensure that we manage our supporters’ personal details in a respectful and secure manner. We also review our data management procedures on a regular basis.</w:t>
      </w:r>
    </w:p>
    <w:p w14:paraId="577537D0" w14:textId="77777777" w:rsidR="0019339E" w:rsidRDefault="0019339E" w:rsidP="0019339E">
      <w:pPr>
        <w:rPr>
          <w:lang w:eastAsia="en-US"/>
        </w:rPr>
      </w:pPr>
      <w:r>
        <w:rPr>
          <w:lang w:eastAsia="en-US"/>
        </w:rPr>
        <w:t>We are registered with the Fundraising Regulator to ensure that we are transparent, respectful and that we champion best practice and adhere to regulation</w:t>
      </w:r>
      <w:r w:rsidR="00D21250">
        <w:rPr>
          <w:lang w:eastAsia="en-US"/>
        </w:rPr>
        <w:t>s</w:t>
      </w:r>
      <w:r>
        <w:rPr>
          <w:lang w:eastAsia="en-US"/>
        </w:rPr>
        <w:t>. During the reporting period, Sense received 72 requests through the Fundraising Preference Service</w:t>
      </w:r>
      <w:r w:rsidR="00D21250">
        <w:rPr>
          <w:lang w:eastAsia="en-US"/>
        </w:rPr>
        <w:t>,</w:t>
      </w:r>
      <w:r>
        <w:rPr>
          <w:lang w:eastAsia="en-US"/>
        </w:rPr>
        <w:t xml:space="preserve"> asking us not to send fundraising requests. No complaints were made to the Fundraising Regulator about Sense during this period.</w:t>
      </w:r>
    </w:p>
    <w:p w14:paraId="46EB0366" w14:textId="78C1285D" w:rsidR="0019339E" w:rsidRPr="0019339E" w:rsidRDefault="0019339E" w:rsidP="0019339E">
      <w:pPr>
        <w:rPr>
          <w:lang w:eastAsia="en-US"/>
        </w:rPr>
      </w:pPr>
      <w:r>
        <w:rPr>
          <w:lang w:eastAsia="en-US"/>
        </w:rPr>
        <w:t xml:space="preserve">If you would like to talk to us about fundraising, please contact </w:t>
      </w:r>
      <w:r w:rsidR="00D21250">
        <w:rPr>
          <w:lang w:eastAsia="en-US"/>
        </w:rPr>
        <w:t>us</w:t>
      </w:r>
      <w:r>
        <w:rPr>
          <w:lang w:eastAsia="en-US"/>
        </w:rPr>
        <w:t xml:space="preserve"> on</w:t>
      </w:r>
      <w:r w:rsidR="00D21250">
        <w:rPr>
          <w:lang w:eastAsia="en-US"/>
        </w:rPr>
        <w:t>:</w:t>
      </w:r>
      <w:r w:rsidR="00DA29C4">
        <w:rPr>
          <w:lang w:eastAsia="en-US"/>
        </w:rPr>
        <w:t xml:space="preserve"> </w:t>
      </w:r>
      <w:hyperlink r:id="rId15" w:history="1">
        <w:r w:rsidR="0004178E" w:rsidRPr="008E3652">
          <w:rPr>
            <w:rStyle w:val="Hyperlink"/>
            <w:lang w:eastAsia="en-US"/>
          </w:rPr>
          <w:t>supporterservices@sense.org.uk</w:t>
        </w:r>
      </w:hyperlink>
      <w:r w:rsidR="0004178E">
        <w:rPr>
          <w:lang w:eastAsia="en-US"/>
        </w:rPr>
        <w:t xml:space="preserve"> </w:t>
      </w:r>
      <w:r>
        <w:rPr>
          <w:lang w:eastAsia="en-US"/>
        </w:rPr>
        <w:t>or 0300 330 9257.</w:t>
      </w:r>
    </w:p>
    <w:p w14:paraId="40EE3BEB" w14:textId="77777777" w:rsidR="007636E9" w:rsidRDefault="63B8225E" w:rsidP="008E0DA1">
      <w:pPr>
        <w:pStyle w:val="Heading2"/>
      </w:pPr>
      <w:bookmarkStart w:id="91" w:name="_Toc111735485"/>
      <w:bookmarkStart w:id="92" w:name="_Toc112246704"/>
      <w:bookmarkStart w:id="93" w:name="_Toc113015485"/>
      <w:bookmarkStart w:id="94" w:name="_Toc119305572"/>
      <w:r>
        <w:t>Our volunteers</w:t>
      </w:r>
      <w:bookmarkEnd w:id="91"/>
      <w:bookmarkEnd w:id="92"/>
      <w:bookmarkEnd w:id="93"/>
      <w:bookmarkEnd w:id="94"/>
    </w:p>
    <w:p w14:paraId="0E7D7460" w14:textId="77777777" w:rsidR="00614441" w:rsidRDefault="00614441" w:rsidP="00614441">
      <w:pPr>
        <w:rPr>
          <w:lang w:eastAsia="en-US"/>
        </w:rPr>
      </w:pPr>
      <w:r>
        <w:rPr>
          <w:lang w:eastAsia="en-US"/>
        </w:rPr>
        <w:t xml:space="preserve">We were supported by more than 1,900 </w:t>
      </w:r>
      <w:r w:rsidR="001C235B">
        <w:rPr>
          <w:lang w:eastAsia="en-US"/>
        </w:rPr>
        <w:t xml:space="preserve">incredible </w:t>
      </w:r>
      <w:r>
        <w:rPr>
          <w:lang w:eastAsia="en-US"/>
        </w:rPr>
        <w:t>volunteers across 2021/22</w:t>
      </w:r>
      <w:r w:rsidR="00933C75">
        <w:rPr>
          <w:lang w:eastAsia="en-US"/>
        </w:rPr>
        <w:t>, who provided vital support in our shops</w:t>
      </w:r>
      <w:r w:rsidR="001C235B">
        <w:rPr>
          <w:lang w:eastAsia="en-US"/>
        </w:rPr>
        <w:t>, as well as our services and activities</w:t>
      </w:r>
      <w:r>
        <w:rPr>
          <w:lang w:eastAsia="en-US"/>
        </w:rPr>
        <w:t>.</w:t>
      </w:r>
    </w:p>
    <w:p w14:paraId="7DE63DB8" w14:textId="77777777" w:rsidR="00614441" w:rsidRDefault="001C235B" w:rsidP="00614441">
      <w:pPr>
        <w:rPr>
          <w:lang w:eastAsia="en-US"/>
        </w:rPr>
      </w:pPr>
      <w:r w:rsidRPr="00C1307D">
        <w:rPr>
          <w:b/>
          <w:bCs/>
          <w:lang w:eastAsia="en-US"/>
        </w:rPr>
        <w:t>Sense Holidays</w:t>
      </w:r>
      <w:r>
        <w:rPr>
          <w:lang w:eastAsia="en-US"/>
        </w:rPr>
        <w:t>, which</w:t>
      </w:r>
      <w:r w:rsidR="00EA0693">
        <w:rPr>
          <w:lang w:eastAsia="en-US"/>
        </w:rPr>
        <w:t xml:space="preserve"> was paused in 2020 because of the pandemic,</w:t>
      </w:r>
      <w:r>
        <w:rPr>
          <w:lang w:eastAsia="en-US"/>
        </w:rPr>
        <w:t xml:space="preserve"> returned in 2021</w:t>
      </w:r>
      <w:r w:rsidR="00EA0693">
        <w:rPr>
          <w:lang w:eastAsia="en-US"/>
        </w:rPr>
        <w:t xml:space="preserve"> with the help of volunteers. </w:t>
      </w:r>
      <w:r w:rsidR="00C1307D">
        <w:rPr>
          <w:lang w:eastAsia="en-US"/>
        </w:rPr>
        <w:t xml:space="preserve">Along with our holidays team, they navigated Covid restrictions to enable us to deliver 12 </w:t>
      </w:r>
      <w:r w:rsidR="008F7759">
        <w:rPr>
          <w:lang w:eastAsia="en-US"/>
        </w:rPr>
        <w:t xml:space="preserve">unforgettable </w:t>
      </w:r>
      <w:r w:rsidR="00C1307D">
        <w:rPr>
          <w:lang w:eastAsia="en-US"/>
        </w:rPr>
        <w:t xml:space="preserve">holidays for </w:t>
      </w:r>
      <w:r w:rsidR="008F7759">
        <w:rPr>
          <w:lang w:eastAsia="en-US"/>
        </w:rPr>
        <w:t>people</w:t>
      </w:r>
      <w:r w:rsidR="00C1307D">
        <w:rPr>
          <w:lang w:eastAsia="en-US"/>
        </w:rPr>
        <w:t xml:space="preserve"> with complex disabilities.</w:t>
      </w:r>
    </w:p>
    <w:p w14:paraId="04DABA8D" w14:textId="77777777" w:rsidR="008F7759" w:rsidRDefault="003F488F" w:rsidP="00614441">
      <w:pPr>
        <w:rPr>
          <w:lang w:eastAsia="en-US"/>
        </w:rPr>
      </w:pPr>
      <w:r w:rsidRPr="003F488F">
        <w:rPr>
          <w:b/>
          <w:bCs/>
          <w:lang w:eastAsia="en-US"/>
        </w:rPr>
        <w:t>Sense shops</w:t>
      </w:r>
      <w:r>
        <w:rPr>
          <w:lang w:eastAsia="en-US"/>
        </w:rPr>
        <w:t xml:space="preserve"> rely on volunteers, who are a vital part of their operations and engagement with local communities. Following the uncertainties that the pandemic brought, </w:t>
      </w:r>
      <w:r w:rsidR="00EE6CD0">
        <w:rPr>
          <w:lang w:eastAsia="en-US"/>
        </w:rPr>
        <w:t xml:space="preserve">we worked to rebuild volunteer teams and have </w:t>
      </w:r>
      <w:r>
        <w:rPr>
          <w:lang w:eastAsia="en-US"/>
        </w:rPr>
        <w:t xml:space="preserve">been delighted to see </w:t>
      </w:r>
      <w:r w:rsidR="00EE6CD0">
        <w:rPr>
          <w:lang w:eastAsia="en-US"/>
        </w:rPr>
        <w:t>them return to pre-pandemic levels.</w:t>
      </w:r>
    </w:p>
    <w:p w14:paraId="56336CB1" w14:textId="77777777" w:rsidR="003F488F" w:rsidRPr="00614441" w:rsidRDefault="00EE6CD0" w:rsidP="004C4427">
      <w:pPr>
        <w:rPr>
          <w:lang w:eastAsia="en-US"/>
        </w:rPr>
      </w:pPr>
      <w:r w:rsidRPr="00EE6CD0">
        <w:rPr>
          <w:b/>
          <w:bCs/>
          <w:lang w:eastAsia="en-US"/>
        </w:rPr>
        <w:t>Virtual Buddying</w:t>
      </w:r>
      <w:r>
        <w:rPr>
          <w:lang w:eastAsia="en-US"/>
        </w:rPr>
        <w:t xml:space="preserve"> is a valuable way that volunteers can help us tackle loneliness and social isolation. </w:t>
      </w:r>
      <w:r w:rsidR="004C4427">
        <w:rPr>
          <w:lang w:eastAsia="en-US"/>
        </w:rPr>
        <w:t xml:space="preserve">We have </w:t>
      </w:r>
      <w:r w:rsidR="003F488F">
        <w:rPr>
          <w:lang w:eastAsia="en-US"/>
        </w:rPr>
        <w:t>continu</w:t>
      </w:r>
      <w:r w:rsidR="004C4427">
        <w:rPr>
          <w:lang w:eastAsia="en-US"/>
        </w:rPr>
        <w:t>ed</w:t>
      </w:r>
      <w:r w:rsidR="003F488F">
        <w:rPr>
          <w:lang w:eastAsia="en-US"/>
        </w:rPr>
        <w:t xml:space="preserve"> to develop the role of volunteers in this programme</w:t>
      </w:r>
      <w:r w:rsidR="004C4427">
        <w:rPr>
          <w:lang w:eastAsia="en-US"/>
        </w:rPr>
        <w:t xml:space="preserve">, </w:t>
      </w:r>
      <w:r w:rsidR="003F488F">
        <w:rPr>
          <w:lang w:eastAsia="en-US"/>
        </w:rPr>
        <w:t>expanded recruitment and welcomed new volunteers</w:t>
      </w:r>
    </w:p>
    <w:p w14:paraId="0DDDA85B" w14:textId="77777777" w:rsidR="003F488F" w:rsidRDefault="004C4427" w:rsidP="00614441">
      <w:pPr>
        <w:rPr>
          <w:lang w:eastAsia="en-US"/>
        </w:rPr>
      </w:pPr>
      <w:r>
        <w:rPr>
          <w:lang w:eastAsia="en-US"/>
        </w:rPr>
        <w:lastRenderedPageBreak/>
        <w:t>We’re so thankful for the time</w:t>
      </w:r>
      <w:r w:rsidR="007C3212">
        <w:rPr>
          <w:lang w:eastAsia="en-US"/>
        </w:rPr>
        <w:t>, energy</w:t>
      </w:r>
      <w:r>
        <w:rPr>
          <w:lang w:eastAsia="en-US"/>
        </w:rPr>
        <w:t xml:space="preserve"> and commitment our volunteers give to support our work. Volunteers’ Week 2021 was a chance for us to </w:t>
      </w:r>
      <w:r w:rsidR="002F02E1">
        <w:rPr>
          <w:lang w:eastAsia="en-US"/>
        </w:rPr>
        <w:t>demonstrate</w:t>
      </w:r>
      <w:r>
        <w:rPr>
          <w:lang w:eastAsia="en-US"/>
        </w:rPr>
        <w:t xml:space="preserve"> this, </w:t>
      </w:r>
      <w:r w:rsidR="000E2154">
        <w:rPr>
          <w:lang w:eastAsia="en-US"/>
        </w:rPr>
        <w:t>to celebrate our volunteers, and to show them how valued and appreciated they are. We sent each volunteer a small token thank</w:t>
      </w:r>
      <w:r w:rsidR="006857C3">
        <w:rPr>
          <w:lang w:eastAsia="en-US"/>
        </w:rPr>
        <w:t>-</w:t>
      </w:r>
      <w:r w:rsidR="000E2154">
        <w:rPr>
          <w:lang w:eastAsia="en-US"/>
        </w:rPr>
        <w:t xml:space="preserve">you gift, held health and wellbeing activities, </w:t>
      </w:r>
      <w:r w:rsidR="007C3212">
        <w:rPr>
          <w:lang w:eastAsia="en-US"/>
        </w:rPr>
        <w:t>offered opportunities to learn British Sign Language, and held o</w:t>
      </w:r>
      <w:r w:rsidR="000E2154">
        <w:rPr>
          <w:lang w:eastAsia="en-US"/>
        </w:rPr>
        <w:t xml:space="preserve">ur first </w:t>
      </w:r>
      <w:r w:rsidR="006857C3">
        <w:rPr>
          <w:lang w:eastAsia="en-US"/>
        </w:rPr>
        <w:t>v</w:t>
      </w:r>
      <w:r w:rsidR="000E2154">
        <w:rPr>
          <w:lang w:eastAsia="en-US"/>
        </w:rPr>
        <w:t xml:space="preserve">olunteer </w:t>
      </w:r>
      <w:r w:rsidR="006857C3">
        <w:rPr>
          <w:lang w:eastAsia="en-US"/>
        </w:rPr>
        <w:t>c</w:t>
      </w:r>
      <w:r w:rsidR="000E2154">
        <w:rPr>
          <w:lang w:eastAsia="en-US"/>
        </w:rPr>
        <w:t>onference</w:t>
      </w:r>
      <w:r w:rsidR="002F02E1">
        <w:rPr>
          <w:lang w:eastAsia="en-US"/>
        </w:rPr>
        <w:t>,</w:t>
      </w:r>
      <w:r w:rsidR="000E2154">
        <w:rPr>
          <w:lang w:eastAsia="en-US"/>
        </w:rPr>
        <w:t xml:space="preserve"> </w:t>
      </w:r>
      <w:r w:rsidR="007C3212">
        <w:rPr>
          <w:lang w:eastAsia="en-US"/>
        </w:rPr>
        <w:t>in celebration of our volunteers. We also shared messages of thanks on our website and on social media.</w:t>
      </w:r>
    </w:p>
    <w:p w14:paraId="0B906DAC" w14:textId="77777777" w:rsidR="007636E9" w:rsidRDefault="63B8225E" w:rsidP="008E0DA1">
      <w:pPr>
        <w:pStyle w:val="Heading2"/>
      </w:pPr>
      <w:bookmarkStart w:id="95" w:name="_Toc111735486"/>
      <w:bookmarkStart w:id="96" w:name="_Toc112246705"/>
      <w:bookmarkStart w:id="97" w:name="_Toc113015486"/>
      <w:bookmarkStart w:id="98" w:name="_Toc119305573"/>
      <w:r>
        <w:t>Our people</w:t>
      </w:r>
      <w:bookmarkEnd w:id="95"/>
      <w:bookmarkEnd w:id="96"/>
      <w:bookmarkEnd w:id="97"/>
      <w:bookmarkEnd w:id="98"/>
    </w:p>
    <w:p w14:paraId="3ECC2551" w14:textId="77777777" w:rsidR="00BF7005" w:rsidRDefault="00BF7005" w:rsidP="00BF7005">
      <w:pPr>
        <w:rPr>
          <w:lang w:eastAsia="en-US"/>
        </w:rPr>
      </w:pPr>
      <w:r>
        <w:rPr>
          <w:lang w:eastAsia="en-US"/>
        </w:rPr>
        <w:t>2021/22 was another year when our talented and dedicated workforce rose to every challenge we faced and ensured that our services remained secure and safe for the people we support. Everyone, whether those that were directly involved in looking after the people we support, or those that work in office functions keeping the organisation running efficiently and effectively, played a vital role</w:t>
      </w:r>
      <w:r w:rsidR="00876D81">
        <w:rPr>
          <w:lang w:eastAsia="en-US"/>
        </w:rPr>
        <w:t>.</w:t>
      </w:r>
    </w:p>
    <w:p w14:paraId="38C0795B" w14:textId="77777777" w:rsidR="00876D81" w:rsidRDefault="00876D81" w:rsidP="00BF7005">
      <w:pPr>
        <w:rPr>
          <w:lang w:eastAsia="en-US"/>
        </w:rPr>
      </w:pPr>
      <w:r>
        <w:rPr>
          <w:lang w:eastAsia="en-US"/>
        </w:rPr>
        <w:t>In turn, we</w:t>
      </w:r>
      <w:r w:rsidR="00BF7005">
        <w:rPr>
          <w:lang w:eastAsia="en-US"/>
        </w:rPr>
        <w:t xml:space="preserve"> supported our employees in the transition back to their workplaces following the disruption of the pandemic</w:t>
      </w:r>
      <w:r w:rsidR="002F02E1">
        <w:rPr>
          <w:lang w:eastAsia="en-US"/>
        </w:rPr>
        <w:t>,</w:t>
      </w:r>
      <w:r w:rsidR="00BF7005">
        <w:rPr>
          <w:lang w:eastAsia="en-US"/>
        </w:rPr>
        <w:t xml:space="preserve"> by adapting our working practices and adopting an agile working model where possible.</w:t>
      </w:r>
    </w:p>
    <w:p w14:paraId="4AFC653C" w14:textId="77777777" w:rsidR="00BF7005" w:rsidRDefault="00BF7005" w:rsidP="00BF7005">
      <w:pPr>
        <w:pStyle w:val="Heading3"/>
      </w:pPr>
      <w:bookmarkStart w:id="99" w:name="_Toc111735487"/>
      <w:r>
        <w:t>How we supported our people</w:t>
      </w:r>
      <w:bookmarkEnd w:id="99"/>
    </w:p>
    <w:p w14:paraId="4FC48C15" w14:textId="77777777" w:rsidR="00D65C08" w:rsidRDefault="00845A5E" w:rsidP="00BF7005">
      <w:pPr>
        <w:rPr>
          <w:lang w:eastAsia="en-US"/>
        </w:rPr>
      </w:pPr>
      <w:r w:rsidRPr="403017EA">
        <w:rPr>
          <w:lang w:eastAsia="en-US"/>
        </w:rPr>
        <w:t>As</w:t>
      </w:r>
      <w:r w:rsidR="00BF7005" w:rsidRPr="403017EA">
        <w:rPr>
          <w:lang w:eastAsia="en-US"/>
        </w:rPr>
        <w:t xml:space="preserve"> pandemic restrictions eas</w:t>
      </w:r>
      <w:r w:rsidRPr="403017EA">
        <w:rPr>
          <w:lang w:eastAsia="en-US"/>
        </w:rPr>
        <w:t>ed</w:t>
      </w:r>
      <w:r w:rsidR="00BF7005" w:rsidRPr="403017EA">
        <w:rPr>
          <w:lang w:eastAsia="en-US"/>
        </w:rPr>
        <w:t>, we delivered a mix of classroom</w:t>
      </w:r>
      <w:r w:rsidRPr="403017EA">
        <w:rPr>
          <w:lang w:eastAsia="en-US"/>
        </w:rPr>
        <w:t>-</w:t>
      </w:r>
      <w:r w:rsidR="00BF7005" w:rsidRPr="403017EA">
        <w:rPr>
          <w:lang w:eastAsia="en-US"/>
        </w:rPr>
        <w:t>based and online eLearning courses</w:t>
      </w:r>
      <w:r w:rsidR="00020BAC">
        <w:rPr>
          <w:lang w:eastAsia="en-US"/>
        </w:rPr>
        <w:t xml:space="preserve"> to our people</w:t>
      </w:r>
      <w:r w:rsidR="00D65C08">
        <w:rPr>
          <w:lang w:eastAsia="en-US"/>
        </w:rPr>
        <w:t xml:space="preserve">. As our online learning </w:t>
      </w:r>
      <w:r w:rsidR="00020BAC">
        <w:rPr>
          <w:lang w:eastAsia="en-US"/>
        </w:rPr>
        <w:t xml:space="preserve">portfolio </w:t>
      </w:r>
      <w:r w:rsidR="00D65C08">
        <w:rPr>
          <w:lang w:eastAsia="en-US"/>
        </w:rPr>
        <w:t xml:space="preserve">expanded, we launched </w:t>
      </w:r>
      <w:r w:rsidR="00D65C08" w:rsidRPr="403017EA">
        <w:rPr>
          <w:lang w:eastAsia="en-US"/>
        </w:rPr>
        <w:t>an improved digital learning and development hub, including a range of courses and resources to support the whole workforce, on topics ranging from workplace diversity to cyber security. This portal also has many resources to support people with their mental health and wellbeing.</w:t>
      </w:r>
    </w:p>
    <w:p w14:paraId="423EE0F0" w14:textId="77777777" w:rsidR="00020BAC" w:rsidRDefault="00020BAC" w:rsidP="00BF7005">
      <w:pPr>
        <w:rPr>
          <w:lang w:eastAsia="en-US"/>
        </w:rPr>
      </w:pPr>
      <w:r w:rsidRPr="403017EA">
        <w:rPr>
          <w:lang w:eastAsia="en-US"/>
        </w:rPr>
        <w:t xml:space="preserve">We introduced new ways of working for </w:t>
      </w:r>
      <w:r>
        <w:rPr>
          <w:lang w:eastAsia="en-US"/>
        </w:rPr>
        <w:t xml:space="preserve">our </w:t>
      </w:r>
      <w:r w:rsidRPr="403017EA">
        <w:rPr>
          <w:lang w:eastAsia="en-US"/>
        </w:rPr>
        <w:t xml:space="preserve">workplace coach team, </w:t>
      </w:r>
      <w:r>
        <w:rPr>
          <w:lang w:eastAsia="en-US"/>
        </w:rPr>
        <w:t xml:space="preserve">who support on-the-job training. We </w:t>
      </w:r>
      <w:r w:rsidRPr="403017EA">
        <w:rPr>
          <w:lang w:eastAsia="en-US"/>
        </w:rPr>
        <w:t>partner</w:t>
      </w:r>
      <w:r>
        <w:rPr>
          <w:lang w:eastAsia="en-US"/>
        </w:rPr>
        <w:t>ed</w:t>
      </w:r>
      <w:r w:rsidRPr="403017EA">
        <w:rPr>
          <w:lang w:eastAsia="en-US"/>
        </w:rPr>
        <w:t xml:space="preserve"> them with specific areas of the organisation</w:t>
      </w:r>
      <w:r>
        <w:rPr>
          <w:lang w:eastAsia="en-US"/>
        </w:rPr>
        <w:t>,</w:t>
      </w:r>
      <w:r w:rsidRPr="403017EA">
        <w:rPr>
          <w:lang w:eastAsia="en-US"/>
        </w:rPr>
        <w:t xml:space="preserve"> with the aim of increasing support for managers and employees.</w:t>
      </w:r>
    </w:p>
    <w:p w14:paraId="014832D4" w14:textId="77777777" w:rsidR="00490447" w:rsidRDefault="00D65C08" w:rsidP="00BF7005">
      <w:pPr>
        <w:rPr>
          <w:lang w:eastAsia="en-US"/>
        </w:rPr>
      </w:pPr>
      <w:r>
        <w:rPr>
          <w:lang w:eastAsia="en-US"/>
        </w:rPr>
        <w:t xml:space="preserve">To </w:t>
      </w:r>
      <w:r w:rsidR="00020BAC">
        <w:rPr>
          <w:lang w:eastAsia="en-US"/>
        </w:rPr>
        <w:t xml:space="preserve">further </w:t>
      </w:r>
      <w:r>
        <w:rPr>
          <w:lang w:eastAsia="en-US"/>
        </w:rPr>
        <w:t xml:space="preserve">support our leaders, we offered </w:t>
      </w:r>
      <w:r w:rsidR="00BF7005" w:rsidRPr="403017EA">
        <w:rPr>
          <w:lang w:eastAsia="en-US"/>
        </w:rPr>
        <w:t xml:space="preserve">new eLearning courses </w:t>
      </w:r>
      <w:r w:rsidR="00020BAC">
        <w:rPr>
          <w:lang w:eastAsia="en-US"/>
        </w:rPr>
        <w:t>on</w:t>
      </w:r>
      <w:r w:rsidR="00BF7005" w:rsidRPr="403017EA">
        <w:rPr>
          <w:lang w:eastAsia="en-US"/>
        </w:rPr>
        <w:t xml:space="preserve"> soft skills to help them manage and engage their teams.</w:t>
      </w:r>
      <w:r>
        <w:rPr>
          <w:lang w:eastAsia="en-US"/>
        </w:rPr>
        <w:t xml:space="preserve"> We also launched </w:t>
      </w:r>
      <w:r w:rsidRPr="403017EA">
        <w:rPr>
          <w:lang w:eastAsia="en-US"/>
        </w:rPr>
        <w:t xml:space="preserve">Sense Manager, a self-service </w:t>
      </w:r>
      <w:r w:rsidRPr="403017EA">
        <w:rPr>
          <w:lang w:eastAsia="en-US"/>
        </w:rPr>
        <w:lastRenderedPageBreak/>
        <w:t>portal within Sense People</w:t>
      </w:r>
      <w:r w:rsidR="00DB3D84">
        <w:rPr>
          <w:lang w:eastAsia="en-US"/>
        </w:rPr>
        <w:t xml:space="preserve"> – </w:t>
      </w:r>
      <w:r w:rsidRPr="403017EA">
        <w:rPr>
          <w:lang w:eastAsia="en-US"/>
        </w:rPr>
        <w:t>our people information management software</w:t>
      </w:r>
      <w:r w:rsidR="00DB3D84">
        <w:rPr>
          <w:lang w:eastAsia="en-US"/>
        </w:rPr>
        <w:t xml:space="preserve"> – to support managers with tools </w:t>
      </w:r>
      <w:r w:rsidR="00FC4BE2">
        <w:rPr>
          <w:lang w:eastAsia="en-US"/>
        </w:rPr>
        <w:t>for people management</w:t>
      </w:r>
      <w:r w:rsidRPr="403017EA">
        <w:rPr>
          <w:lang w:eastAsia="en-US"/>
        </w:rPr>
        <w:t>.</w:t>
      </w:r>
    </w:p>
    <w:p w14:paraId="49D2A81C" w14:textId="77777777" w:rsidR="00BF7005" w:rsidRDefault="00956CA6" w:rsidP="00BF7005">
      <w:pPr>
        <w:rPr>
          <w:lang w:eastAsia="en-US"/>
        </w:rPr>
      </w:pPr>
      <w:r>
        <w:rPr>
          <w:lang w:eastAsia="en-US"/>
        </w:rPr>
        <w:t>O</w:t>
      </w:r>
      <w:r w:rsidR="00BF7005">
        <w:rPr>
          <w:lang w:eastAsia="en-US"/>
        </w:rPr>
        <w:t>ur Sense Plus rewards portal</w:t>
      </w:r>
      <w:r>
        <w:rPr>
          <w:lang w:eastAsia="en-US"/>
        </w:rPr>
        <w:t xml:space="preserve"> was also introduced</w:t>
      </w:r>
      <w:r w:rsidR="009208DF">
        <w:rPr>
          <w:lang w:eastAsia="en-US"/>
        </w:rPr>
        <w:t xml:space="preserve">. As well as offering discounts and cashback for a range of well-known retailers, this </w:t>
      </w:r>
      <w:r>
        <w:rPr>
          <w:lang w:eastAsia="en-US"/>
        </w:rPr>
        <w:t>includes</w:t>
      </w:r>
      <w:r w:rsidR="00BF7005">
        <w:rPr>
          <w:lang w:eastAsia="en-US"/>
        </w:rPr>
        <w:t xml:space="preserve"> a dedicated wellbeing centre with resources to help our people manage their mental, physical and financial wellbeing.</w:t>
      </w:r>
    </w:p>
    <w:p w14:paraId="318823C0" w14:textId="77777777" w:rsidR="00BF7005" w:rsidRDefault="00B209C4" w:rsidP="00956CA6">
      <w:pPr>
        <w:pStyle w:val="Heading3"/>
      </w:pPr>
      <w:bookmarkStart w:id="100" w:name="_Toc111735488"/>
      <w:r>
        <w:t>R</w:t>
      </w:r>
      <w:r w:rsidR="00956CA6">
        <w:t>ecruit</w:t>
      </w:r>
      <w:r>
        <w:t>ing</w:t>
      </w:r>
      <w:r w:rsidR="00956CA6">
        <w:t xml:space="preserve"> new talent</w:t>
      </w:r>
      <w:bookmarkEnd w:id="100"/>
    </w:p>
    <w:p w14:paraId="4ED03911" w14:textId="77777777" w:rsidR="00275960" w:rsidRDefault="00BF7005" w:rsidP="00BF7005">
      <w:pPr>
        <w:rPr>
          <w:lang w:eastAsia="en-US"/>
        </w:rPr>
      </w:pPr>
      <w:r>
        <w:rPr>
          <w:lang w:eastAsia="en-US"/>
        </w:rPr>
        <w:t>This year has proved challenging for recruitment nationally and we have noticed increased difficulty in finding the right people. As a response, we have invested in a new</w:t>
      </w:r>
      <w:r w:rsidR="00275960">
        <w:rPr>
          <w:lang w:eastAsia="en-US"/>
        </w:rPr>
        <w:t xml:space="preserve"> team focused on attracting candidates to our job roles. The talent acquisition team use the strength of our brand in digital recruitment marketing, to showcase Sense as an employer of choice.</w:t>
      </w:r>
    </w:p>
    <w:p w14:paraId="252A237C" w14:textId="77777777" w:rsidR="00BF7005" w:rsidRDefault="00B209C4" w:rsidP="00275960">
      <w:pPr>
        <w:pStyle w:val="Heading3"/>
      </w:pPr>
      <w:bookmarkStart w:id="101" w:name="_Toc111735489"/>
      <w:r>
        <w:t>E</w:t>
      </w:r>
      <w:r w:rsidR="00BF7005">
        <w:t>ngag</w:t>
      </w:r>
      <w:r>
        <w:t>ing</w:t>
      </w:r>
      <w:r w:rsidR="00BF7005">
        <w:t xml:space="preserve"> and communicat</w:t>
      </w:r>
      <w:r>
        <w:t>ing</w:t>
      </w:r>
      <w:r w:rsidR="00275960">
        <w:t xml:space="preserve"> with </w:t>
      </w:r>
      <w:r>
        <w:t>our people</w:t>
      </w:r>
      <w:bookmarkEnd w:id="101"/>
    </w:p>
    <w:p w14:paraId="5CA00B82" w14:textId="77777777" w:rsidR="00697219" w:rsidRDefault="00B209C4" w:rsidP="00BF7005">
      <w:pPr>
        <w:rPr>
          <w:lang w:eastAsia="en-US"/>
        </w:rPr>
      </w:pPr>
      <w:r>
        <w:rPr>
          <w:lang w:eastAsia="en-US"/>
        </w:rPr>
        <w:t>This year we worked to ensure we had a steady and consistent flow of communications with colleagues, including greater promotion of our internal and external campaigns</w:t>
      </w:r>
      <w:r w:rsidR="00697219">
        <w:rPr>
          <w:lang w:eastAsia="en-US"/>
        </w:rPr>
        <w:t>, and a focus on wellbeing and engagement.</w:t>
      </w:r>
    </w:p>
    <w:p w14:paraId="02E674AA" w14:textId="77777777" w:rsidR="00BF7005" w:rsidRDefault="00697219" w:rsidP="00BF7005">
      <w:pPr>
        <w:rPr>
          <w:lang w:eastAsia="en-US"/>
        </w:rPr>
      </w:pPr>
      <w:r>
        <w:rPr>
          <w:lang w:eastAsia="en-US"/>
        </w:rPr>
        <w:t>Our Sense Awards event was hosted online, giving many more employees the opportunity to attend. Our e</w:t>
      </w:r>
      <w:r w:rsidR="00BF7005">
        <w:rPr>
          <w:lang w:eastAsia="en-US"/>
        </w:rPr>
        <w:t xml:space="preserve">mployee </w:t>
      </w:r>
      <w:r>
        <w:rPr>
          <w:lang w:eastAsia="en-US"/>
        </w:rPr>
        <w:t>f</w:t>
      </w:r>
      <w:r w:rsidR="00BF7005">
        <w:rPr>
          <w:lang w:eastAsia="en-US"/>
        </w:rPr>
        <w:t xml:space="preserve">orum has </w:t>
      </w:r>
      <w:r>
        <w:rPr>
          <w:lang w:eastAsia="en-US"/>
        </w:rPr>
        <w:t xml:space="preserve">also </w:t>
      </w:r>
      <w:r w:rsidR="00BF7005">
        <w:rPr>
          <w:lang w:eastAsia="en-US"/>
        </w:rPr>
        <w:t>continued to be held online since the pandemic, meaning easier access for employees across the UK to have their say on what’s happening within the organisation.</w:t>
      </w:r>
    </w:p>
    <w:p w14:paraId="5E164997" w14:textId="77777777" w:rsidR="00BF7005" w:rsidRDefault="00BF7005" w:rsidP="00697219">
      <w:pPr>
        <w:pStyle w:val="Heading3"/>
      </w:pPr>
      <w:bookmarkStart w:id="102" w:name="_Toc111735490"/>
      <w:r>
        <w:t xml:space="preserve">Equality, </w:t>
      </w:r>
      <w:r w:rsidR="0023238F">
        <w:t>d</w:t>
      </w:r>
      <w:r>
        <w:t xml:space="preserve">iversity and </w:t>
      </w:r>
      <w:r w:rsidR="0023238F">
        <w:t>i</w:t>
      </w:r>
      <w:r>
        <w:t>nclusion</w:t>
      </w:r>
      <w:bookmarkEnd w:id="102"/>
    </w:p>
    <w:p w14:paraId="181209AA" w14:textId="77777777" w:rsidR="00BF7005" w:rsidRDefault="00BF7005" w:rsidP="00BF7005">
      <w:pPr>
        <w:rPr>
          <w:lang w:eastAsia="en-US"/>
        </w:rPr>
      </w:pPr>
      <w:r>
        <w:rPr>
          <w:lang w:eastAsia="en-US"/>
        </w:rPr>
        <w:t xml:space="preserve">As part of our continued </w:t>
      </w:r>
      <w:r w:rsidR="0023238F">
        <w:rPr>
          <w:lang w:eastAsia="en-US"/>
        </w:rPr>
        <w:t>e</w:t>
      </w:r>
      <w:r>
        <w:rPr>
          <w:lang w:eastAsia="en-US"/>
        </w:rPr>
        <w:t xml:space="preserve">quality, </w:t>
      </w:r>
      <w:r w:rsidR="0023238F">
        <w:rPr>
          <w:lang w:eastAsia="en-US"/>
        </w:rPr>
        <w:t>d</w:t>
      </w:r>
      <w:r>
        <w:rPr>
          <w:lang w:eastAsia="en-US"/>
        </w:rPr>
        <w:t xml:space="preserve">iversity and </w:t>
      </w:r>
      <w:r w:rsidR="0023238F">
        <w:rPr>
          <w:lang w:eastAsia="en-US"/>
        </w:rPr>
        <w:t>i</w:t>
      </w:r>
      <w:r>
        <w:rPr>
          <w:lang w:eastAsia="en-US"/>
        </w:rPr>
        <w:t>nclusion (EDI) journey, we ran Being an Inclusive Leader webinars</w:t>
      </w:r>
      <w:r w:rsidR="00697219">
        <w:rPr>
          <w:lang w:eastAsia="en-US"/>
        </w:rPr>
        <w:t>,</w:t>
      </w:r>
      <w:r>
        <w:rPr>
          <w:lang w:eastAsia="en-US"/>
        </w:rPr>
        <w:t xml:space="preserve"> ahead of our first </w:t>
      </w:r>
      <w:r w:rsidR="001C1A4F">
        <w:rPr>
          <w:lang w:eastAsia="en-US"/>
        </w:rPr>
        <w:t>i</w:t>
      </w:r>
      <w:r>
        <w:rPr>
          <w:lang w:eastAsia="en-US"/>
        </w:rPr>
        <w:t xml:space="preserve">nclusion </w:t>
      </w:r>
      <w:r w:rsidR="001C1A4F">
        <w:rPr>
          <w:lang w:eastAsia="en-US"/>
        </w:rPr>
        <w:t>m</w:t>
      </w:r>
      <w:r>
        <w:rPr>
          <w:lang w:eastAsia="en-US"/>
        </w:rPr>
        <w:t>onth in March</w:t>
      </w:r>
      <w:r w:rsidR="001C1A4F">
        <w:rPr>
          <w:lang w:eastAsia="en-US"/>
        </w:rPr>
        <w:t>. This was</w:t>
      </w:r>
      <w:r>
        <w:rPr>
          <w:lang w:eastAsia="en-US"/>
        </w:rPr>
        <w:t xml:space="preserve"> filled with a wide range of activities for our employees and the people we support, highlighting various dates in the cultural calendar.</w:t>
      </w:r>
    </w:p>
    <w:p w14:paraId="07098724" w14:textId="77777777" w:rsidR="00BF7005" w:rsidRDefault="00BF7005" w:rsidP="00BF7005">
      <w:pPr>
        <w:rPr>
          <w:lang w:eastAsia="en-US"/>
        </w:rPr>
      </w:pPr>
      <w:r>
        <w:rPr>
          <w:lang w:eastAsia="en-US"/>
        </w:rPr>
        <w:t xml:space="preserve">We launched new EDI eLearning courses during </w:t>
      </w:r>
      <w:r w:rsidR="001C1A4F">
        <w:rPr>
          <w:lang w:eastAsia="en-US"/>
        </w:rPr>
        <w:t>i</w:t>
      </w:r>
      <w:r>
        <w:rPr>
          <w:lang w:eastAsia="en-US"/>
        </w:rPr>
        <w:t xml:space="preserve">nclusion </w:t>
      </w:r>
      <w:r w:rsidR="001C1A4F">
        <w:rPr>
          <w:lang w:eastAsia="en-US"/>
        </w:rPr>
        <w:t>m</w:t>
      </w:r>
      <w:r>
        <w:rPr>
          <w:lang w:eastAsia="en-US"/>
        </w:rPr>
        <w:t xml:space="preserve">onth and our newly formed </w:t>
      </w:r>
      <w:r w:rsidR="001C1A4F">
        <w:rPr>
          <w:lang w:eastAsia="en-US"/>
        </w:rPr>
        <w:t>m</w:t>
      </w:r>
      <w:r>
        <w:rPr>
          <w:lang w:eastAsia="en-US"/>
        </w:rPr>
        <w:t xml:space="preserve">ental </w:t>
      </w:r>
      <w:r w:rsidR="001C1A4F">
        <w:rPr>
          <w:lang w:eastAsia="en-US"/>
        </w:rPr>
        <w:t>w</w:t>
      </w:r>
      <w:r>
        <w:rPr>
          <w:lang w:eastAsia="en-US"/>
        </w:rPr>
        <w:t xml:space="preserve">ellbeing </w:t>
      </w:r>
      <w:r w:rsidR="001C1A4F">
        <w:rPr>
          <w:lang w:eastAsia="en-US"/>
        </w:rPr>
        <w:t>n</w:t>
      </w:r>
      <w:r>
        <w:rPr>
          <w:lang w:eastAsia="en-US"/>
        </w:rPr>
        <w:t xml:space="preserve">etwork was also launched. To celebrate our new </w:t>
      </w:r>
      <w:r w:rsidR="006F7091">
        <w:rPr>
          <w:lang w:eastAsia="en-US"/>
        </w:rPr>
        <w:t>t</w:t>
      </w:r>
      <w:r>
        <w:rPr>
          <w:lang w:eastAsia="en-US"/>
        </w:rPr>
        <w:t xml:space="preserve">ransgender and </w:t>
      </w:r>
      <w:r w:rsidR="006F7091">
        <w:rPr>
          <w:lang w:eastAsia="en-US"/>
        </w:rPr>
        <w:t>n</w:t>
      </w:r>
      <w:r>
        <w:rPr>
          <w:lang w:eastAsia="en-US"/>
        </w:rPr>
        <w:t>on-</w:t>
      </w:r>
      <w:r w:rsidR="006F7091">
        <w:rPr>
          <w:lang w:eastAsia="en-US"/>
        </w:rPr>
        <w:lastRenderedPageBreak/>
        <w:t>b</w:t>
      </w:r>
      <w:r>
        <w:rPr>
          <w:lang w:eastAsia="en-US"/>
        </w:rPr>
        <w:t xml:space="preserve">inary </w:t>
      </w:r>
      <w:r w:rsidR="006F7091">
        <w:rPr>
          <w:lang w:eastAsia="en-US"/>
        </w:rPr>
        <w:t>i</w:t>
      </w:r>
      <w:r>
        <w:rPr>
          <w:lang w:eastAsia="en-US"/>
        </w:rPr>
        <w:t xml:space="preserve">nclusion </w:t>
      </w:r>
      <w:r w:rsidR="006F7091">
        <w:rPr>
          <w:lang w:eastAsia="en-US"/>
        </w:rPr>
        <w:t>p</w:t>
      </w:r>
      <w:r>
        <w:rPr>
          <w:lang w:eastAsia="en-US"/>
        </w:rPr>
        <w:t>olicy, we hosted a Sense Gig to raise awareness, supported by manager briefings afterwards.</w:t>
      </w:r>
    </w:p>
    <w:p w14:paraId="13923564" w14:textId="77777777" w:rsidR="00BF7005" w:rsidRDefault="00BF7005" w:rsidP="00BF7005">
      <w:pPr>
        <w:rPr>
          <w:lang w:eastAsia="en-US"/>
        </w:rPr>
      </w:pPr>
      <w:r>
        <w:rPr>
          <w:lang w:eastAsia="en-US"/>
        </w:rPr>
        <w:t xml:space="preserve">Our EDI </w:t>
      </w:r>
      <w:r w:rsidR="00A31F56">
        <w:rPr>
          <w:lang w:eastAsia="en-US"/>
        </w:rPr>
        <w:t>b</w:t>
      </w:r>
      <w:r>
        <w:rPr>
          <w:lang w:eastAsia="en-US"/>
        </w:rPr>
        <w:t xml:space="preserve">oard met regularly over the year to input into our EDI plans and activities, chaired by our EDI </w:t>
      </w:r>
      <w:r w:rsidR="00AA1226">
        <w:rPr>
          <w:lang w:eastAsia="en-US"/>
        </w:rPr>
        <w:t>l</w:t>
      </w:r>
      <w:r>
        <w:rPr>
          <w:lang w:eastAsia="en-US"/>
        </w:rPr>
        <w:t xml:space="preserve">ead and </w:t>
      </w:r>
      <w:r w:rsidR="00A31F56">
        <w:rPr>
          <w:lang w:eastAsia="en-US"/>
        </w:rPr>
        <w:t xml:space="preserve">the </w:t>
      </w:r>
      <w:r w:rsidR="00FC4BE2">
        <w:rPr>
          <w:lang w:eastAsia="en-US"/>
        </w:rPr>
        <w:t>C</w:t>
      </w:r>
      <w:r w:rsidR="00AA1226">
        <w:rPr>
          <w:lang w:eastAsia="en-US"/>
        </w:rPr>
        <w:t xml:space="preserve">hief </w:t>
      </w:r>
      <w:r w:rsidR="00FC4BE2">
        <w:rPr>
          <w:lang w:eastAsia="en-US"/>
        </w:rPr>
        <w:t>E</w:t>
      </w:r>
      <w:r w:rsidR="00AA1226">
        <w:rPr>
          <w:lang w:eastAsia="en-US"/>
        </w:rPr>
        <w:t>xecutive</w:t>
      </w:r>
      <w:r>
        <w:rPr>
          <w:lang w:eastAsia="en-US"/>
        </w:rPr>
        <w:t>. Our existing employee networks</w:t>
      </w:r>
      <w:r w:rsidR="00AA1226">
        <w:rPr>
          <w:lang w:eastAsia="en-US"/>
        </w:rPr>
        <w:t xml:space="preserve"> – the d</w:t>
      </w:r>
      <w:r>
        <w:rPr>
          <w:lang w:eastAsia="en-US"/>
        </w:rPr>
        <w:t xml:space="preserve">isability </w:t>
      </w:r>
      <w:r w:rsidR="00AA1226">
        <w:rPr>
          <w:lang w:eastAsia="en-US"/>
        </w:rPr>
        <w:t>n</w:t>
      </w:r>
      <w:r>
        <w:rPr>
          <w:lang w:eastAsia="en-US"/>
        </w:rPr>
        <w:t xml:space="preserve">etwork, the </w:t>
      </w:r>
      <w:r w:rsidR="00AA1226">
        <w:rPr>
          <w:lang w:eastAsia="en-US"/>
        </w:rPr>
        <w:t>e</w:t>
      </w:r>
      <w:r>
        <w:rPr>
          <w:lang w:eastAsia="en-US"/>
        </w:rPr>
        <w:t xml:space="preserve">thnic </w:t>
      </w:r>
      <w:r w:rsidR="00AA1226">
        <w:rPr>
          <w:lang w:eastAsia="en-US"/>
        </w:rPr>
        <w:t>d</w:t>
      </w:r>
      <w:r>
        <w:rPr>
          <w:lang w:eastAsia="en-US"/>
        </w:rPr>
        <w:t xml:space="preserve">iversity </w:t>
      </w:r>
      <w:r w:rsidR="00AA1226">
        <w:rPr>
          <w:lang w:eastAsia="en-US"/>
        </w:rPr>
        <w:t>n</w:t>
      </w:r>
      <w:r>
        <w:rPr>
          <w:lang w:eastAsia="en-US"/>
        </w:rPr>
        <w:t xml:space="preserve">etwork and the LGBTQ+ </w:t>
      </w:r>
      <w:r w:rsidR="00AA1226">
        <w:rPr>
          <w:lang w:eastAsia="en-US"/>
        </w:rPr>
        <w:t>e</w:t>
      </w:r>
      <w:r>
        <w:rPr>
          <w:lang w:eastAsia="en-US"/>
        </w:rPr>
        <w:t xml:space="preserve">mployee </w:t>
      </w:r>
      <w:r w:rsidR="00AA1226">
        <w:rPr>
          <w:lang w:eastAsia="en-US"/>
        </w:rPr>
        <w:t>n</w:t>
      </w:r>
      <w:r>
        <w:rPr>
          <w:lang w:eastAsia="en-US"/>
        </w:rPr>
        <w:t>etwork</w:t>
      </w:r>
      <w:r w:rsidR="00AA1226">
        <w:rPr>
          <w:lang w:eastAsia="en-US"/>
        </w:rPr>
        <w:t xml:space="preserve"> –</w:t>
      </w:r>
      <w:r>
        <w:rPr>
          <w:lang w:eastAsia="en-US"/>
        </w:rPr>
        <w:t xml:space="preserve"> all grew their memberships and contributed to eLearning modules, policies and guides to ensure we continue to promote a truly inclusive culture.</w:t>
      </w:r>
    </w:p>
    <w:p w14:paraId="6B16F17A" w14:textId="77777777" w:rsidR="000B0944" w:rsidRPr="000B0944" w:rsidRDefault="00DF37B1" w:rsidP="00BF7005">
      <w:pPr>
        <w:rPr>
          <w:rFonts w:ascii="Arial" w:hAnsi="Arial" w:cs="Arial"/>
        </w:rPr>
      </w:pPr>
      <w:r>
        <w:rPr>
          <w:rFonts w:ascii="Arial" w:hAnsi="Arial" w:cs="Arial"/>
        </w:rPr>
        <w:t>F</w:t>
      </w:r>
      <w:r w:rsidR="000B0944">
        <w:rPr>
          <w:rFonts w:ascii="Arial" w:hAnsi="Arial" w:cs="Arial"/>
        </w:rPr>
        <w:t>or the second year running</w:t>
      </w:r>
      <w:r w:rsidR="00FC4BE2">
        <w:rPr>
          <w:rFonts w:ascii="Arial" w:hAnsi="Arial" w:cs="Arial"/>
        </w:rPr>
        <w:t>,</w:t>
      </w:r>
      <w:r w:rsidR="000B0944">
        <w:rPr>
          <w:rFonts w:ascii="Arial" w:hAnsi="Arial" w:cs="Arial"/>
        </w:rPr>
        <w:t xml:space="preserve"> </w:t>
      </w:r>
      <w:r>
        <w:rPr>
          <w:rFonts w:ascii="Arial" w:hAnsi="Arial" w:cs="Arial"/>
        </w:rPr>
        <w:t>our gender pay gap report showed</w:t>
      </w:r>
      <w:r w:rsidR="000B0944">
        <w:rPr>
          <w:rFonts w:ascii="Arial" w:hAnsi="Arial" w:cs="Arial"/>
        </w:rPr>
        <w:t xml:space="preserve"> a zero median pay gap. </w:t>
      </w:r>
      <w:r w:rsidR="00FC4BE2">
        <w:rPr>
          <w:rFonts w:ascii="Arial" w:hAnsi="Arial" w:cs="Arial"/>
        </w:rPr>
        <w:t>By</w:t>
      </w:r>
      <w:r w:rsidR="000B0944">
        <w:rPr>
          <w:rFonts w:ascii="Arial" w:hAnsi="Arial" w:cs="Arial"/>
        </w:rPr>
        <w:t xml:space="preserve"> comparison, figures published in April 2022 through the government’s gender pay gap reporting mechanism, </w:t>
      </w:r>
      <w:r w:rsidR="006A15B3">
        <w:rPr>
          <w:rFonts w:ascii="Arial" w:hAnsi="Arial" w:cs="Arial"/>
        </w:rPr>
        <w:t xml:space="preserve">showed </w:t>
      </w:r>
      <w:r w:rsidR="000B0944">
        <w:rPr>
          <w:rFonts w:ascii="Arial" w:hAnsi="Arial" w:cs="Arial"/>
        </w:rPr>
        <w:t>women in a sample of 100 large charity employers earn</w:t>
      </w:r>
      <w:r w:rsidR="006A15B3">
        <w:rPr>
          <w:rFonts w:ascii="Arial" w:hAnsi="Arial" w:cs="Arial"/>
        </w:rPr>
        <w:t>ing</w:t>
      </w:r>
      <w:r w:rsidR="000B0944">
        <w:rPr>
          <w:rFonts w:ascii="Arial" w:hAnsi="Arial" w:cs="Arial"/>
        </w:rPr>
        <w:t xml:space="preserve"> on average 90p</w:t>
      </w:r>
      <w:r w:rsidR="006A15B3">
        <w:rPr>
          <w:rFonts w:ascii="Arial" w:hAnsi="Arial" w:cs="Arial"/>
        </w:rPr>
        <w:t>,</w:t>
      </w:r>
      <w:r w:rsidR="000B0944">
        <w:rPr>
          <w:rFonts w:ascii="Arial" w:hAnsi="Arial" w:cs="Arial"/>
        </w:rPr>
        <w:t xml:space="preserve"> for every £1 men earn.</w:t>
      </w:r>
    </w:p>
    <w:p w14:paraId="6A3ABF57" w14:textId="77777777" w:rsidR="00BF7005" w:rsidRDefault="00BF7005" w:rsidP="00AA1226">
      <w:pPr>
        <w:pStyle w:val="Heading3"/>
      </w:pPr>
      <w:bookmarkStart w:id="103" w:name="_Toc111735491"/>
      <w:r>
        <w:t>Senior management pay</w:t>
      </w:r>
      <w:bookmarkEnd w:id="103"/>
    </w:p>
    <w:p w14:paraId="6ACB6DB4" w14:textId="77777777" w:rsidR="00BF7005" w:rsidRDefault="4D248EA7" w:rsidP="00BF7005">
      <w:pPr>
        <w:rPr>
          <w:lang w:eastAsia="en-US"/>
        </w:rPr>
      </w:pPr>
      <w:r w:rsidRPr="7BECC5B3">
        <w:rPr>
          <w:lang w:eastAsia="en-US"/>
        </w:rPr>
        <w:t>Sense is a complex organisation which works across England, Wales and Northern Ireland. Our workforce is engaged not only in health and social care, providing specialist personalised support to help people communicate and make the most of their potential, but also education, campaigning and supporter engagement work, while our retail arm runs over 100 shops in England and Wales.</w:t>
      </w:r>
    </w:p>
    <w:p w14:paraId="193C9152" w14:textId="77777777" w:rsidR="00BF7005" w:rsidRDefault="4D248EA7" w:rsidP="00BF7005">
      <w:pPr>
        <w:rPr>
          <w:lang w:eastAsia="en-US"/>
        </w:rPr>
      </w:pPr>
      <w:r w:rsidRPr="7BECC5B3">
        <w:rPr>
          <w:lang w:eastAsia="en-US"/>
        </w:rPr>
        <w:t>Our sister organisation, Sense International, works with partners in East Africa, parts of Asia, South America and Eastern Europe.</w:t>
      </w:r>
    </w:p>
    <w:p w14:paraId="439FC53D" w14:textId="77777777" w:rsidR="00BF7005" w:rsidRPr="00BF7005" w:rsidRDefault="4D248EA7" w:rsidP="00BF7005">
      <w:pPr>
        <w:rPr>
          <w:lang w:eastAsia="en-US"/>
        </w:rPr>
      </w:pPr>
      <w:r w:rsidRPr="7BECC5B3">
        <w:rPr>
          <w:lang w:eastAsia="en-US"/>
        </w:rPr>
        <w:t xml:space="preserve">Salaries for the </w:t>
      </w:r>
      <w:r w:rsidR="38296049" w:rsidRPr="7BECC5B3">
        <w:rPr>
          <w:lang w:eastAsia="en-US"/>
        </w:rPr>
        <w:t>C</w:t>
      </w:r>
      <w:r w:rsidRPr="7BECC5B3">
        <w:rPr>
          <w:lang w:eastAsia="en-US"/>
        </w:rPr>
        <w:t xml:space="preserve">hief </w:t>
      </w:r>
      <w:r w:rsidR="38296049" w:rsidRPr="7BECC5B3">
        <w:rPr>
          <w:lang w:eastAsia="en-US"/>
        </w:rPr>
        <w:t>E</w:t>
      </w:r>
      <w:r w:rsidRPr="7BECC5B3">
        <w:rPr>
          <w:lang w:eastAsia="en-US"/>
        </w:rPr>
        <w:t xml:space="preserve">xecutive and the </w:t>
      </w:r>
      <w:r w:rsidR="5B872675" w:rsidRPr="7BECC5B3">
        <w:rPr>
          <w:lang w:eastAsia="en-US"/>
        </w:rPr>
        <w:t>e</w:t>
      </w:r>
      <w:r w:rsidRPr="7BECC5B3">
        <w:rPr>
          <w:lang w:eastAsia="en-US"/>
        </w:rPr>
        <w:t xml:space="preserve">xecutive </w:t>
      </w:r>
      <w:r w:rsidR="5B872675" w:rsidRPr="7BECC5B3">
        <w:rPr>
          <w:lang w:eastAsia="en-US"/>
        </w:rPr>
        <w:t>t</w:t>
      </w:r>
      <w:r w:rsidRPr="7BECC5B3">
        <w:rPr>
          <w:lang w:eastAsia="en-US"/>
        </w:rPr>
        <w:t xml:space="preserve">eam are set and reviewed by the </w:t>
      </w:r>
      <w:r w:rsidR="5B872675" w:rsidRPr="7BECC5B3">
        <w:rPr>
          <w:lang w:eastAsia="en-US"/>
        </w:rPr>
        <w:t>r</w:t>
      </w:r>
      <w:r w:rsidRPr="7BECC5B3">
        <w:rPr>
          <w:lang w:eastAsia="en-US"/>
        </w:rPr>
        <w:t xml:space="preserve">emuneration </w:t>
      </w:r>
      <w:r w:rsidR="5B872675" w:rsidRPr="7BECC5B3">
        <w:rPr>
          <w:lang w:eastAsia="en-US"/>
        </w:rPr>
        <w:t>c</w:t>
      </w:r>
      <w:r w:rsidRPr="7BECC5B3">
        <w:rPr>
          <w:lang w:eastAsia="en-US"/>
        </w:rPr>
        <w:t xml:space="preserve">ommittee, a sub-committee of our </w:t>
      </w:r>
      <w:r w:rsidR="5B872675" w:rsidRPr="7BECC5B3">
        <w:rPr>
          <w:lang w:eastAsia="en-US"/>
        </w:rPr>
        <w:t>b</w:t>
      </w:r>
      <w:r w:rsidRPr="7BECC5B3">
        <w:rPr>
          <w:lang w:eastAsia="en-US"/>
        </w:rPr>
        <w:t xml:space="preserve">oard of </w:t>
      </w:r>
      <w:r w:rsidR="5B872675" w:rsidRPr="7BECC5B3">
        <w:rPr>
          <w:lang w:eastAsia="en-US"/>
        </w:rPr>
        <w:t>t</w:t>
      </w:r>
      <w:r w:rsidRPr="7BECC5B3">
        <w:rPr>
          <w:lang w:eastAsia="en-US"/>
        </w:rPr>
        <w:t>rustees. The benefits available are in line with other employees, and pay is externally benchmarked in a similar way.</w:t>
      </w:r>
    </w:p>
    <w:p w14:paraId="635E95D1" w14:textId="77777777" w:rsidR="007636E9" w:rsidRDefault="2A510E66" w:rsidP="008E0DA1">
      <w:pPr>
        <w:pStyle w:val="Heading2"/>
      </w:pPr>
      <w:bookmarkStart w:id="104" w:name="_Toc111735492"/>
      <w:bookmarkStart w:id="105" w:name="_Toc112246706"/>
      <w:bookmarkStart w:id="106" w:name="_Toc113015487"/>
      <w:bookmarkStart w:id="107" w:name="_Toc119305574"/>
      <w:r>
        <w:t>The g</w:t>
      </w:r>
      <w:r w:rsidR="63B8225E">
        <w:t>overnance</w:t>
      </w:r>
      <w:r>
        <w:t xml:space="preserve"> of Sense, the National Deafblind and Rubella Association</w:t>
      </w:r>
      <w:bookmarkEnd w:id="104"/>
      <w:bookmarkEnd w:id="105"/>
      <w:bookmarkEnd w:id="106"/>
      <w:bookmarkEnd w:id="107"/>
    </w:p>
    <w:p w14:paraId="3EA658E7" w14:textId="77777777" w:rsidR="00F028A7" w:rsidRDefault="00F028A7" w:rsidP="00F028A7">
      <w:pPr>
        <w:rPr>
          <w:lang w:eastAsia="en-US"/>
        </w:rPr>
      </w:pPr>
      <w:r>
        <w:rPr>
          <w:lang w:eastAsia="en-US"/>
        </w:rPr>
        <w:t xml:space="preserve">During 2021/22, and up to the adoption of the annual report and financial statements by the Board, there have been 17 Trustees, some of whom were in post for part of the year. </w:t>
      </w:r>
      <w:r>
        <w:rPr>
          <w:lang w:eastAsia="en-US"/>
        </w:rPr>
        <w:lastRenderedPageBreak/>
        <w:t>Trustees are also (for the purposes of company law) Directors of Sense, The National Deafblind and Rubella Association. Their names are set out later in this report.</w:t>
      </w:r>
    </w:p>
    <w:p w14:paraId="0EAD77ED" w14:textId="77777777" w:rsidR="00F028A7" w:rsidRDefault="00F028A7" w:rsidP="00F028A7">
      <w:pPr>
        <w:rPr>
          <w:lang w:eastAsia="en-US"/>
        </w:rPr>
      </w:pPr>
      <w:r>
        <w:rPr>
          <w:lang w:eastAsia="en-US"/>
        </w:rPr>
        <w:t>Under the current Articles</w:t>
      </w:r>
      <w:r w:rsidR="00CA17CF">
        <w:rPr>
          <w:lang w:eastAsia="en-US"/>
        </w:rPr>
        <w:t>,</w:t>
      </w:r>
      <w:r>
        <w:rPr>
          <w:lang w:eastAsia="en-US"/>
        </w:rPr>
        <w:t xml:space="preserve"> Trustees are appointed by the Board of Trustees and can serve two terms of four years. Those co-opted can be reappointed annually</w:t>
      </w:r>
      <w:r w:rsidR="00CA17CF">
        <w:rPr>
          <w:lang w:eastAsia="en-US"/>
        </w:rPr>
        <w:t>,</w:t>
      </w:r>
      <w:r>
        <w:rPr>
          <w:lang w:eastAsia="en-US"/>
        </w:rPr>
        <w:t xml:space="preserve"> up to a maximum of eight years.</w:t>
      </w:r>
    </w:p>
    <w:p w14:paraId="2FDE890E" w14:textId="77777777" w:rsidR="00F028A7" w:rsidRDefault="00F028A7" w:rsidP="00F028A7">
      <w:pPr>
        <w:rPr>
          <w:lang w:eastAsia="en-US"/>
        </w:rPr>
      </w:pPr>
      <w:r>
        <w:rPr>
          <w:lang w:eastAsia="en-US"/>
        </w:rPr>
        <w:t>The Board of Trustees (the Board) usually meets four times a year and Trustees are expected to attend all Board meetings.</w:t>
      </w:r>
    </w:p>
    <w:p w14:paraId="073C9C48" w14:textId="77777777" w:rsidR="00F028A7" w:rsidRDefault="00F028A7" w:rsidP="00CA17CF">
      <w:pPr>
        <w:pStyle w:val="Heading3"/>
      </w:pPr>
      <w:bookmarkStart w:id="108" w:name="_Toc111735493"/>
      <w:r>
        <w:t>Sub-committees</w:t>
      </w:r>
      <w:bookmarkEnd w:id="108"/>
    </w:p>
    <w:p w14:paraId="3B44207E" w14:textId="77777777" w:rsidR="00F028A7" w:rsidRDefault="00F028A7" w:rsidP="00F028A7">
      <w:pPr>
        <w:rPr>
          <w:lang w:eastAsia="en-US"/>
        </w:rPr>
      </w:pPr>
      <w:r>
        <w:rPr>
          <w:lang w:eastAsia="en-US"/>
        </w:rPr>
        <w:t>The Board is supported by four sub-committees: Finance and Audit, Remuneration, Nominations and the Engagement sub-committees. Each sub-committee has written Terms of Reference, which are reviewed as necessary and included in the Governance Handbook. The Board appoints the members of the sub-committees annually and receives either the minutes from their meetings, or reports of their activities, with any recommendations.</w:t>
      </w:r>
    </w:p>
    <w:p w14:paraId="3F9F4D4D" w14:textId="77777777" w:rsidR="00F028A7" w:rsidRDefault="00F028A7" w:rsidP="00CA17CF">
      <w:pPr>
        <w:pStyle w:val="Heading4"/>
      </w:pPr>
      <w:r>
        <w:t>Finance and Audit sub-committee</w:t>
      </w:r>
    </w:p>
    <w:p w14:paraId="5D656068" w14:textId="77777777" w:rsidR="00F028A7" w:rsidRDefault="00F028A7" w:rsidP="00F028A7">
      <w:pPr>
        <w:rPr>
          <w:lang w:eastAsia="en-US"/>
        </w:rPr>
      </w:pPr>
      <w:r>
        <w:rPr>
          <w:lang w:eastAsia="en-US"/>
        </w:rPr>
        <w:t>The Finance and Audit sub-committee’s main purposes are to:</w:t>
      </w:r>
    </w:p>
    <w:p w14:paraId="15306308" w14:textId="77777777" w:rsidR="00F028A7" w:rsidRDefault="00F028A7" w:rsidP="00CA17CF">
      <w:pPr>
        <w:pStyle w:val="Bullet1"/>
        <w:rPr>
          <w:lang w:eastAsia="en-US"/>
        </w:rPr>
      </w:pPr>
      <w:r>
        <w:rPr>
          <w:lang w:eastAsia="en-US"/>
        </w:rPr>
        <w:t>Ensure that financial resources are deployed appropriately in furtherance of the charity’s strategic objectives.</w:t>
      </w:r>
    </w:p>
    <w:p w14:paraId="7C53D6EF" w14:textId="77777777" w:rsidR="00F028A7" w:rsidRDefault="00F028A7" w:rsidP="00CA17CF">
      <w:pPr>
        <w:pStyle w:val="Bullet1"/>
        <w:rPr>
          <w:lang w:eastAsia="en-US"/>
        </w:rPr>
      </w:pPr>
      <w:r>
        <w:rPr>
          <w:lang w:eastAsia="en-US"/>
        </w:rPr>
        <w:t>Monitor and review the effectiveness of Sense’s internal and external auditing procedures and outcomes.</w:t>
      </w:r>
    </w:p>
    <w:p w14:paraId="37699565" w14:textId="77777777" w:rsidR="00F028A7" w:rsidRDefault="00CA17CF" w:rsidP="00CA17CF">
      <w:pPr>
        <w:pStyle w:val="Bullet1"/>
        <w:rPr>
          <w:lang w:eastAsia="en-US"/>
        </w:rPr>
      </w:pPr>
      <w:r>
        <w:rPr>
          <w:lang w:eastAsia="en-US"/>
        </w:rPr>
        <w:t>R</w:t>
      </w:r>
      <w:r w:rsidR="00F028A7">
        <w:rPr>
          <w:lang w:eastAsia="en-US"/>
        </w:rPr>
        <w:t>eport to and advise the Board on all matters within the purview of the Committee</w:t>
      </w:r>
      <w:r w:rsidR="003E7B4C">
        <w:rPr>
          <w:lang w:eastAsia="en-US"/>
        </w:rPr>
        <w:t>.</w:t>
      </w:r>
    </w:p>
    <w:p w14:paraId="68952638" w14:textId="77777777" w:rsidR="00F028A7" w:rsidRDefault="00F028A7" w:rsidP="00F028A7">
      <w:pPr>
        <w:rPr>
          <w:lang w:eastAsia="en-US"/>
        </w:rPr>
      </w:pPr>
      <w:r>
        <w:rPr>
          <w:lang w:eastAsia="en-US"/>
        </w:rPr>
        <w:t>Committee membership comprises at least three Trustees, in addition to the Chair (the Honorary Treasurer). Apart from Trustees, the Committee can co-opt new members who they feel will bring relevant financial expertise.</w:t>
      </w:r>
    </w:p>
    <w:p w14:paraId="3CE82D14" w14:textId="77777777" w:rsidR="00F028A7" w:rsidRDefault="00F028A7" w:rsidP="00F028A7">
      <w:pPr>
        <w:rPr>
          <w:lang w:eastAsia="en-US"/>
        </w:rPr>
      </w:pPr>
      <w:r>
        <w:rPr>
          <w:lang w:eastAsia="en-US"/>
        </w:rPr>
        <w:t>The Chief Executive and the Group Director of Finance and Resources attend the meetings.</w:t>
      </w:r>
    </w:p>
    <w:p w14:paraId="32161FF9" w14:textId="77777777" w:rsidR="00F028A7" w:rsidRDefault="00F028A7" w:rsidP="00CA17CF">
      <w:pPr>
        <w:pStyle w:val="Heading4"/>
      </w:pPr>
      <w:r>
        <w:lastRenderedPageBreak/>
        <w:t>Nominations sub-committee</w:t>
      </w:r>
    </w:p>
    <w:p w14:paraId="15D566C8" w14:textId="77777777" w:rsidR="00CA17CF" w:rsidRDefault="00F028A7" w:rsidP="00F028A7">
      <w:pPr>
        <w:rPr>
          <w:lang w:eastAsia="en-US"/>
        </w:rPr>
      </w:pPr>
      <w:r>
        <w:rPr>
          <w:lang w:eastAsia="en-US"/>
        </w:rPr>
        <w:t>The role of the Nominations sub-committee is to:</w:t>
      </w:r>
    </w:p>
    <w:p w14:paraId="36D4B989" w14:textId="77777777" w:rsidR="00CA17CF" w:rsidRDefault="00CA17CF" w:rsidP="00CA17CF">
      <w:pPr>
        <w:pStyle w:val="Bullet1"/>
        <w:rPr>
          <w:lang w:eastAsia="en-US"/>
        </w:rPr>
      </w:pPr>
      <w:r>
        <w:rPr>
          <w:lang w:eastAsia="en-US"/>
        </w:rPr>
        <w:t>I</w:t>
      </w:r>
      <w:r w:rsidR="00F028A7">
        <w:rPr>
          <w:lang w:eastAsia="en-US"/>
        </w:rPr>
        <w:t>dentify skills gaps in the membership of the Board of Trustees</w:t>
      </w:r>
      <w:r>
        <w:rPr>
          <w:lang w:eastAsia="en-US"/>
        </w:rPr>
        <w:t>.</w:t>
      </w:r>
    </w:p>
    <w:p w14:paraId="19DE7D10" w14:textId="77777777" w:rsidR="00CA17CF" w:rsidRDefault="00CA17CF" w:rsidP="00CA17CF">
      <w:pPr>
        <w:pStyle w:val="Bullet1"/>
        <w:rPr>
          <w:lang w:eastAsia="en-US"/>
        </w:rPr>
      </w:pPr>
      <w:r>
        <w:rPr>
          <w:lang w:eastAsia="en-US"/>
        </w:rPr>
        <w:t>O</w:t>
      </w:r>
      <w:r w:rsidR="00F028A7">
        <w:rPr>
          <w:lang w:eastAsia="en-US"/>
        </w:rPr>
        <w:t>versee the recruitment process of Board members and recommend prospective Trustees to the Board for appointment or co-option, ensuring that, once appointed, they have an appropriate induction.</w:t>
      </w:r>
    </w:p>
    <w:p w14:paraId="07707C73" w14:textId="77777777" w:rsidR="00F028A7" w:rsidRDefault="00F028A7" w:rsidP="00CA17CF">
      <w:pPr>
        <w:pStyle w:val="Bullet1"/>
        <w:numPr>
          <w:ilvl w:val="0"/>
          <w:numId w:val="0"/>
        </w:numPr>
        <w:rPr>
          <w:lang w:eastAsia="en-US"/>
        </w:rPr>
      </w:pPr>
      <w:r>
        <w:rPr>
          <w:lang w:eastAsia="en-US"/>
        </w:rPr>
        <w:t>Membership of the sub-committee comprises at least one other Trustee</w:t>
      </w:r>
      <w:r w:rsidR="00CA17CF">
        <w:rPr>
          <w:lang w:eastAsia="en-US"/>
        </w:rPr>
        <w:t>,</w:t>
      </w:r>
      <w:r>
        <w:rPr>
          <w:lang w:eastAsia="en-US"/>
        </w:rPr>
        <w:t xml:space="preserve"> in addition to the Chair. The Chief Executive and the Head of Governance attend the meetings.</w:t>
      </w:r>
    </w:p>
    <w:p w14:paraId="0162ECA5" w14:textId="77777777" w:rsidR="00F028A7" w:rsidRDefault="00F028A7" w:rsidP="00F028A7">
      <w:pPr>
        <w:rPr>
          <w:lang w:eastAsia="en-US"/>
        </w:rPr>
      </w:pPr>
      <w:r>
        <w:rPr>
          <w:lang w:eastAsia="en-US"/>
        </w:rPr>
        <w:t>Prospective Trustees are interviewed by the Nominations sub-committee and, if successful, their appointment is recommended to the Board. With the agreement of the Chair, nominees are invited to a Board meeting as observers, following which, with the agreement of the Board, they are appointed or co-opted as Trustees.</w:t>
      </w:r>
    </w:p>
    <w:p w14:paraId="4B1D3781" w14:textId="77777777" w:rsidR="00F028A7" w:rsidRDefault="00F028A7" w:rsidP="00F028A7">
      <w:pPr>
        <w:rPr>
          <w:lang w:eastAsia="en-US"/>
        </w:rPr>
      </w:pPr>
      <w:r>
        <w:rPr>
          <w:lang w:eastAsia="en-US"/>
        </w:rPr>
        <w:t>New Trustees receive a comprehensive induction pack. An appropriate induction plan is also put in place, which involves meetings with senior staff, internal and external training as necessary, and visits to Sense’s services as appropriate.</w:t>
      </w:r>
    </w:p>
    <w:p w14:paraId="3AE7273B" w14:textId="77777777" w:rsidR="00F028A7" w:rsidRDefault="00F028A7" w:rsidP="00CA17CF">
      <w:pPr>
        <w:pStyle w:val="Heading4"/>
      </w:pPr>
      <w:r>
        <w:t>Remuneration sub-committee</w:t>
      </w:r>
    </w:p>
    <w:p w14:paraId="50D8DFCB" w14:textId="77777777" w:rsidR="00F028A7" w:rsidRDefault="00F028A7" w:rsidP="00F028A7">
      <w:pPr>
        <w:rPr>
          <w:lang w:eastAsia="en-US"/>
        </w:rPr>
      </w:pPr>
      <w:r>
        <w:rPr>
          <w:lang w:eastAsia="en-US"/>
        </w:rPr>
        <w:t>The Remuneration sub-committee ensures that Sense’s remuneration strategy for the CEO and members of the Executive Team, and its implementation, is perceived by all stakeholders to be transparent, fair and effective; that total remuneration is commensurate with personal and corporate performance and market expectations; and that overall packages enable Sense to recruit suitably skilled, qualified and experienced people.</w:t>
      </w:r>
    </w:p>
    <w:p w14:paraId="2B0E5506" w14:textId="77777777" w:rsidR="00F028A7" w:rsidRDefault="00F028A7" w:rsidP="00F028A7">
      <w:pPr>
        <w:rPr>
          <w:lang w:eastAsia="en-US"/>
        </w:rPr>
      </w:pPr>
      <w:r>
        <w:rPr>
          <w:lang w:eastAsia="en-US"/>
        </w:rPr>
        <w:t>The membership comprises the Chair, Vice-Chair and Treasurer, with a quorum of two. The Chief Executive is a non-voting ex officio member</w:t>
      </w:r>
      <w:r w:rsidR="00F47BF9">
        <w:rPr>
          <w:lang w:eastAsia="en-US"/>
        </w:rPr>
        <w:t>,</w:t>
      </w:r>
      <w:r>
        <w:rPr>
          <w:lang w:eastAsia="en-US"/>
        </w:rPr>
        <w:t xml:space="preserve"> but is not present for discussions regarding his own remuneration. The Director of People may be asked to attend for certain items.</w:t>
      </w:r>
    </w:p>
    <w:p w14:paraId="5FE09EB2" w14:textId="77777777" w:rsidR="00F028A7" w:rsidRDefault="00F028A7" w:rsidP="00CA17CF">
      <w:pPr>
        <w:pStyle w:val="Heading4"/>
      </w:pPr>
      <w:r>
        <w:lastRenderedPageBreak/>
        <w:t>Engagement sub-committee</w:t>
      </w:r>
    </w:p>
    <w:p w14:paraId="4734F27F" w14:textId="77777777" w:rsidR="00F028A7" w:rsidRDefault="00F028A7" w:rsidP="00F028A7">
      <w:pPr>
        <w:rPr>
          <w:lang w:eastAsia="en-US"/>
        </w:rPr>
      </w:pPr>
      <w:r>
        <w:rPr>
          <w:lang w:eastAsia="en-US"/>
        </w:rPr>
        <w:t>The Engagement sub-committee is responsible for advising the Board about fundraising and marketing matters, monitoring the implementation of the Engagement Strategy, providing oversight of key activity, campaigns and outcomes and making recommendations about plans and activities.</w:t>
      </w:r>
    </w:p>
    <w:p w14:paraId="5547D830" w14:textId="77777777" w:rsidR="00F028A7" w:rsidRDefault="00F028A7" w:rsidP="00F028A7">
      <w:pPr>
        <w:rPr>
          <w:lang w:eastAsia="en-US"/>
        </w:rPr>
      </w:pPr>
      <w:r>
        <w:rPr>
          <w:lang w:eastAsia="en-US"/>
        </w:rPr>
        <w:t>The Committee has at least one member in addition to the Chair and can co-opt external members. The meetings are attended by the Group Director of Engagement.</w:t>
      </w:r>
    </w:p>
    <w:p w14:paraId="403D926A" w14:textId="77777777" w:rsidR="00F028A7" w:rsidRDefault="00F028A7" w:rsidP="00A07A91">
      <w:pPr>
        <w:pStyle w:val="Heading3"/>
      </w:pPr>
      <w:bookmarkStart w:id="109" w:name="_Toc111735494"/>
      <w:r>
        <w:t>Executive Team</w:t>
      </w:r>
      <w:bookmarkEnd w:id="109"/>
      <w:r>
        <w:t xml:space="preserve"> </w:t>
      </w:r>
    </w:p>
    <w:p w14:paraId="1526B258" w14:textId="77777777" w:rsidR="00F028A7" w:rsidRDefault="00F028A7" w:rsidP="00F028A7">
      <w:pPr>
        <w:rPr>
          <w:lang w:eastAsia="en-US"/>
        </w:rPr>
      </w:pPr>
      <w:r>
        <w:rPr>
          <w:lang w:eastAsia="en-US"/>
        </w:rPr>
        <w:t>The Board delegates day-to-day operational management of the organisation to the Chief Executive. The broad areas of delegation</w:t>
      </w:r>
      <w:r w:rsidR="00A07A91">
        <w:rPr>
          <w:lang w:eastAsia="en-US"/>
        </w:rPr>
        <w:t>,</w:t>
      </w:r>
      <w:r>
        <w:rPr>
          <w:lang w:eastAsia="en-US"/>
        </w:rPr>
        <w:t xml:space="preserve"> for which he is accountable</w:t>
      </w:r>
      <w:r w:rsidR="00A07A91">
        <w:rPr>
          <w:lang w:eastAsia="en-US"/>
        </w:rPr>
        <w:t>,</w:t>
      </w:r>
      <w:r>
        <w:rPr>
          <w:lang w:eastAsia="en-US"/>
        </w:rPr>
        <w:t xml:space="preserve"> have been agreed by the Board and are set out in the Governance Handbook.</w:t>
      </w:r>
    </w:p>
    <w:p w14:paraId="0894988A" w14:textId="77777777" w:rsidR="00F028A7" w:rsidRDefault="00F028A7" w:rsidP="00F028A7">
      <w:pPr>
        <w:rPr>
          <w:lang w:eastAsia="en-US"/>
        </w:rPr>
      </w:pPr>
      <w:r>
        <w:rPr>
          <w:lang w:eastAsia="en-US"/>
        </w:rPr>
        <w:t>To ensure these responsibilities are discharged effectively, the Chief Executive is responsible for appointing, managing and developing senior staff to take direct responsibility for these areas, and for putting in place appropriate reporting and assurance mechanisms.</w:t>
      </w:r>
    </w:p>
    <w:p w14:paraId="47AC8CF2" w14:textId="58CB9C0C" w:rsidR="00F028A7" w:rsidRDefault="00F028A7" w:rsidP="00F028A7">
      <w:pPr>
        <w:rPr>
          <w:lang w:eastAsia="en-US"/>
        </w:rPr>
      </w:pPr>
      <w:r>
        <w:rPr>
          <w:lang w:eastAsia="en-US"/>
        </w:rPr>
        <w:t xml:space="preserve">The Executive Team meets regularly and includes the Chief Executive, Group Director of Operational Services, Group Director of Finance </w:t>
      </w:r>
      <w:r w:rsidR="00FB012E">
        <w:rPr>
          <w:lang w:eastAsia="en-US"/>
        </w:rPr>
        <w:t>and</w:t>
      </w:r>
      <w:r>
        <w:rPr>
          <w:lang w:eastAsia="en-US"/>
        </w:rPr>
        <w:t xml:space="preserve"> Resources, Group Director of Engagement, five other functional Directors and the Head of Governance.</w:t>
      </w:r>
    </w:p>
    <w:p w14:paraId="41A7FD33" w14:textId="77777777" w:rsidR="00F028A7" w:rsidRDefault="00F028A7" w:rsidP="00A07A91">
      <w:pPr>
        <w:pStyle w:val="Heading3"/>
      </w:pPr>
      <w:bookmarkStart w:id="110" w:name="_Toc111735495"/>
      <w:r>
        <w:t>The Articles of Association for Sense, The National Deafblind and Rubella Association</w:t>
      </w:r>
      <w:bookmarkEnd w:id="110"/>
    </w:p>
    <w:p w14:paraId="64A96CD6" w14:textId="77777777" w:rsidR="00F028A7" w:rsidRDefault="00F028A7" w:rsidP="00F028A7">
      <w:pPr>
        <w:rPr>
          <w:lang w:eastAsia="en-US"/>
        </w:rPr>
      </w:pPr>
      <w:r>
        <w:rPr>
          <w:lang w:eastAsia="en-US"/>
        </w:rPr>
        <w:t>The Board agreed in June 2021 to revised Articles</w:t>
      </w:r>
      <w:r w:rsidR="00173371">
        <w:rPr>
          <w:lang w:eastAsia="en-US"/>
        </w:rPr>
        <w:t>,</w:t>
      </w:r>
      <w:r>
        <w:rPr>
          <w:lang w:eastAsia="en-US"/>
        </w:rPr>
        <w:t xml:space="preserve"> which included updated Objects, making it clear that, while Sense primarily supports and works with people who are deafblind, we also work with people with a range of complex disabilities.</w:t>
      </w:r>
    </w:p>
    <w:p w14:paraId="52C12961" w14:textId="77777777" w:rsidR="00F028A7" w:rsidRDefault="00F028A7" w:rsidP="00F028A7">
      <w:pPr>
        <w:rPr>
          <w:lang w:eastAsia="en-US"/>
        </w:rPr>
      </w:pPr>
      <w:r>
        <w:rPr>
          <w:lang w:eastAsia="en-US"/>
        </w:rPr>
        <w:t>Following an Extraordinary General Meeting of company members held on July 27 2021</w:t>
      </w:r>
      <w:r w:rsidR="00A07A91">
        <w:rPr>
          <w:lang w:eastAsia="en-US"/>
        </w:rPr>
        <w:t>,</w:t>
      </w:r>
      <w:r>
        <w:rPr>
          <w:lang w:eastAsia="en-US"/>
        </w:rPr>
        <w:t xml:space="preserve"> which adopted the new Articles, the Charity Commission consented to the amendment of the Objects, and the Articles were accepted by Companies House on 16 September 2021.</w:t>
      </w:r>
    </w:p>
    <w:p w14:paraId="575D4DB2" w14:textId="77777777" w:rsidR="00F028A7" w:rsidRDefault="00F028A7" w:rsidP="00A07A91">
      <w:pPr>
        <w:pStyle w:val="Heading3"/>
      </w:pPr>
      <w:bookmarkStart w:id="111" w:name="_Toc111735496"/>
      <w:r>
        <w:lastRenderedPageBreak/>
        <w:t>The Governance Handbook</w:t>
      </w:r>
      <w:bookmarkEnd w:id="111"/>
    </w:p>
    <w:p w14:paraId="317A8F3D" w14:textId="77777777" w:rsidR="00F028A7" w:rsidRDefault="00F028A7" w:rsidP="00F028A7">
      <w:pPr>
        <w:rPr>
          <w:lang w:eastAsia="en-US"/>
        </w:rPr>
      </w:pPr>
      <w:r>
        <w:rPr>
          <w:lang w:eastAsia="en-US"/>
        </w:rPr>
        <w:t>In addition to the areas covered above (Terms of Reference and delegated matters), the ‘Governance Handbook’ also includes sections on the values of Sense, our commitment to diversity, the appointment of Trustees, and role profiles for the Chair, Vice Chair and Treasurer, other Trustees; the Trustee induction process; the Trustee Code of Conduct; the Trustee conflict of interest policy; and the Board’s agenda cycle. An updated version (the 7th) was last approved by the Board in March 2022.</w:t>
      </w:r>
    </w:p>
    <w:p w14:paraId="45D5EE60" w14:textId="77777777" w:rsidR="00F028A7" w:rsidRDefault="00F028A7" w:rsidP="00A07A91">
      <w:pPr>
        <w:pStyle w:val="Heading3"/>
      </w:pPr>
      <w:bookmarkStart w:id="112" w:name="_Toc111735497"/>
      <w:r>
        <w:t>The Charity Governance Code</w:t>
      </w:r>
      <w:bookmarkEnd w:id="112"/>
    </w:p>
    <w:p w14:paraId="3B26C333" w14:textId="77777777" w:rsidR="00F028A7" w:rsidRDefault="00F028A7" w:rsidP="00F028A7">
      <w:pPr>
        <w:rPr>
          <w:lang w:eastAsia="en-US"/>
        </w:rPr>
      </w:pPr>
      <w:r>
        <w:rPr>
          <w:lang w:eastAsia="en-US"/>
        </w:rPr>
        <w:t>The Code specifies that the Boards of large charities should publish brief statements in the annual report on three areas:</w:t>
      </w:r>
    </w:p>
    <w:p w14:paraId="591B4BB3" w14:textId="77777777" w:rsidR="00F028A7" w:rsidRDefault="00F028A7" w:rsidP="00A07A91">
      <w:pPr>
        <w:pStyle w:val="Heading4"/>
      </w:pPr>
      <w:r>
        <w:t>Principle 4: Describing the charity’s approach to risk.</w:t>
      </w:r>
    </w:p>
    <w:p w14:paraId="0733F982" w14:textId="77777777" w:rsidR="00F028A7" w:rsidRDefault="00F028A7" w:rsidP="00F028A7">
      <w:pPr>
        <w:rPr>
          <w:lang w:eastAsia="en-US"/>
        </w:rPr>
      </w:pPr>
      <w:r>
        <w:rPr>
          <w:lang w:eastAsia="en-US"/>
        </w:rPr>
        <w:t xml:space="preserve">This can be found on page </w:t>
      </w:r>
      <w:r w:rsidR="00CB366C" w:rsidRPr="00202E38">
        <w:rPr>
          <w:color w:val="auto"/>
          <w:lang w:eastAsia="en-US"/>
        </w:rPr>
        <w:t>47</w:t>
      </w:r>
      <w:r w:rsidR="00202E38">
        <w:rPr>
          <w:color w:val="auto"/>
          <w:lang w:eastAsia="en-US"/>
        </w:rPr>
        <w:t>.</w:t>
      </w:r>
    </w:p>
    <w:p w14:paraId="6FF79DC8" w14:textId="77777777" w:rsidR="00F028A7" w:rsidRPr="00A07A91" w:rsidRDefault="00F028A7" w:rsidP="00A07A91">
      <w:pPr>
        <w:pStyle w:val="Heading4"/>
      </w:pPr>
      <w:r w:rsidRPr="00A07A91">
        <w:t>Principle 5: Explaining how the board is reviewed.</w:t>
      </w:r>
    </w:p>
    <w:p w14:paraId="096CEC48" w14:textId="77777777" w:rsidR="00F028A7" w:rsidRDefault="00F028A7" w:rsidP="00F028A7">
      <w:pPr>
        <w:rPr>
          <w:lang w:eastAsia="en-US"/>
        </w:rPr>
      </w:pPr>
      <w:r>
        <w:rPr>
          <w:lang w:eastAsia="en-US"/>
        </w:rPr>
        <w:t>An internal Board review took place in April 2021. The results, which were positive, with the overall conclusion that the Board operates very effectively as a team, in a positive and transparent atmosphere and takes decisions well, were reported to the Board in June 2021.</w:t>
      </w:r>
    </w:p>
    <w:p w14:paraId="32B14BEA" w14:textId="77777777" w:rsidR="00F028A7" w:rsidRDefault="00F028A7" w:rsidP="00F028A7">
      <w:pPr>
        <w:rPr>
          <w:lang w:eastAsia="en-US"/>
        </w:rPr>
      </w:pPr>
      <w:r>
        <w:rPr>
          <w:lang w:eastAsia="en-US"/>
        </w:rPr>
        <w:t>Further consideration will be given to a further Board review in 2023/24.</w:t>
      </w:r>
    </w:p>
    <w:p w14:paraId="56BA2DF8" w14:textId="77777777" w:rsidR="00F028A7" w:rsidRDefault="00F028A7" w:rsidP="009E301E">
      <w:pPr>
        <w:pStyle w:val="Heading4"/>
      </w:pPr>
      <w:r>
        <w:t xml:space="preserve">Principle 6: Equality, </w:t>
      </w:r>
      <w:r w:rsidR="009E301E">
        <w:t>d</w:t>
      </w:r>
      <w:r>
        <w:t xml:space="preserve">iversity and </w:t>
      </w:r>
      <w:r w:rsidR="009E301E">
        <w:t>i</w:t>
      </w:r>
      <w:r>
        <w:t>nclusion</w:t>
      </w:r>
    </w:p>
    <w:p w14:paraId="3F825464" w14:textId="77777777" w:rsidR="00F028A7" w:rsidRDefault="00F028A7" w:rsidP="00F028A7">
      <w:pPr>
        <w:rPr>
          <w:lang w:eastAsia="en-US"/>
        </w:rPr>
      </w:pPr>
      <w:r>
        <w:rPr>
          <w:lang w:eastAsia="en-US"/>
        </w:rPr>
        <w:t>The Board is committed to having a diverse membership, with a reasonable balance across various areas including race, gender, age, involvement of people with complex disabilities or their family members, and people from various professional backgrounds and to work to achieve greater diversity.</w:t>
      </w:r>
    </w:p>
    <w:p w14:paraId="05EC5D3E" w14:textId="77777777" w:rsidR="00F028A7" w:rsidRDefault="00F028A7" w:rsidP="00F028A7">
      <w:pPr>
        <w:rPr>
          <w:lang w:eastAsia="en-US"/>
        </w:rPr>
      </w:pPr>
      <w:r>
        <w:rPr>
          <w:lang w:eastAsia="en-US"/>
        </w:rPr>
        <w:t>One of the outcomes of the Governance Review was agreement about the need to increase the diversity of Trustees and to recruit Trustees with a lived experience of disabilities, also noting the under-representation of people from minority ethnic backgrounds.</w:t>
      </w:r>
    </w:p>
    <w:p w14:paraId="57C1CFFD" w14:textId="77777777" w:rsidR="00F028A7" w:rsidRPr="00F028A7" w:rsidRDefault="00F028A7" w:rsidP="00F028A7">
      <w:pPr>
        <w:rPr>
          <w:lang w:eastAsia="en-US"/>
        </w:rPr>
      </w:pPr>
      <w:r>
        <w:rPr>
          <w:lang w:eastAsia="en-US"/>
        </w:rPr>
        <w:lastRenderedPageBreak/>
        <w:t>Four new Trustees were appointed, three of whom have lived experience of disabilities either personally, or as a family member. We were able to increase diversity overall in relation to disability, age profile and LGBT backgrounds. We were not able to improve representation of trustees from an ethnic minority background.</w:t>
      </w:r>
    </w:p>
    <w:p w14:paraId="41550D27" w14:textId="77777777" w:rsidR="007636E9" w:rsidRDefault="63B8225E" w:rsidP="008E0DA1">
      <w:pPr>
        <w:pStyle w:val="Heading2"/>
      </w:pPr>
      <w:bookmarkStart w:id="113" w:name="_Toc111735498"/>
      <w:bookmarkStart w:id="114" w:name="_Toc112246707"/>
      <w:bookmarkStart w:id="115" w:name="_Toc113015488"/>
      <w:bookmarkStart w:id="116" w:name="_Toc119305575"/>
      <w:r>
        <w:t>Public benefit</w:t>
      </w:r>
      <w:bookmarkEnd w:id="113"/>
      <w:bookmarkEnd w:id="114"/>
      <w:bookmarkEnd w:id="115"/>
      <w:bookmarkEnd w:id="116"/>
    </w:p>
    <w:p w14:paraId="76E66EC0" w14:textId="77777777" w:rsidR="00F028A7" w:rsidRPr="00F028A7" w:rsidRDefault="00F028A7" w:rsidP="00F028A7">
      <w:pPr>
        <w:rPr>
          <w:lang w:eastAsia="en-US"/>
        </w:rPr>
      </w:pPr>
      <w:r w:rsidRPr="00F028A7">
        <w:rPr>
          <w:lang w:eastAsia="en-US"/>
        </w:rPr>
        <w:t>Trustees have referred to the information contained in the Charity Commission’s guidance on public benefit. The information contained in this report about our services and achievements gives clear examples of how our work is beneficial and brings public benefit. Our objectives for next year show that Sense will continue to provide public benefit in line with our objects.</w:t>
      </w:r>
    </w:p>
    <w:p w14:paraId="0133B6F0" w14:textId="77777777" w:rsidR="007636E9" w:rsidRDefault="63B8225E" w:rsidP="008E0DA1">
      <w:pPr>
        <w:pStyle w:val="Heading2"/>
      </w:pPr>
      <w:bookmarkStart w:id="117" w:name="_Toc111735499"/>
      <w:bookmarkStart w:id="118" w:name="_Toc112246708"/>
      <w:bookmarkStart w:id="119" w:name="_Toc113015489"/>
      <w:bookmarkStart w:id="120" w:name="_Toc119305576"/>
      <w:r>
        <w:t>The Sense Group</w:t>
      </w:r>
      <w:bookmarkEnd w:id="117"/>
      <w:bookmarkEnd w:id="118"/>
      <w:bookmarkEnd w:id="119"/>
      <w:bookmarkEnd w:id="120"/>
    </w:p>
    <w:p w14:paraId="37FDB9FA" w14:textId="77777777" w:rsidR="00551186" w:rsidRDefault="00551186" w:rsidP="00551186">
      <w:pPr>
        <w:pStyle w:val="Heading3"/>
      </w:pPr>
      <w:bookmarkStart w:id="121" w:name="_Toc111735500"/>
      <w:r>
        <w:t>Working together</w:t>
      </w:r>
      <w:bookmarkEnd w:id="121"/>
    </w:p>
    <w:p w14:paraId="1BD48CC8" w14:textId="77777777" w:rsidR="00551186" w:rsidRDefault="00551186" w:rsidP="006D49A3">
      <w:pPr>
        <w:rPr>
          <w:bCs/>
        </w:rPr>
      </w:pPr>
      <w:r w:rsidRPr="006D49A3">
        <w:rPr>
          <w:b/>
          <w:bCs/>
        </w:rPr>
        <w:t>Our Patron: HRH The Princess Royal</w:t>
      </w:r>
    </w:p>
    <w:p w14:paraId="4429953F" w14:textId="77777777" w:rsidR="00551186" w:rsidRDefault="00551186" w:rsidP="00551186">
      <w:pPr>
        <w:rPr>
          <w:lang w:eastAsia="en-US"/>
        </w:rPr>
      </w:pPr>
      <w:r>
        <w:rPr>
          <w:lang w:eastAsia="en-US"/>
        </w:rPr>
        <w:t>The Sense Group comprises two discrete legal entities: Sense and Sense International, in addition to the subsidiaries as set out below.</w:t>
      </w:r>
    </w:p>
    <w:p w14:paraId="0A4F5B65" w14:textId="77777777" w:rsidR="00551186" w:rsidRDefault="00551186" w:rsidP="00551186">
      <w:pPr>
        <w:rPr>
          <w:lang w:eastAsia="en-US"/>
        </w:rPr>
      </w:pPr>
      <w:r>
        <w:rPr>
          <w:lang w:eastAsia="en-US"/>
        </w:rPr>
        <w:t>Both Sense and Sense International are registered charities and companies limited by guarantee, with their own Boards and Memorandum and Articles. The objects of both charities are similar in referring to supporting people who are deafblind and have sensory impairments.</w:t>
      </w:r>
    </w:p>
    <w:p w14:paraId="2171EC70" w14:textId="77777777" w:rsidR="00551186" w:rsidRDefault="00551186" w:rsidP="00551186">
      <w:pPr>
        <w:rPr>
          <w:lang w:eastAsia="en-US"/>
        </w:rPr>
      </w:pPr>
      <w:r>
        <w:rPr>
          <w:lang w:eastAsia="en-US"/>
        </w:rPr>
        <w:t>Our shared vision is a world where no one who is deafblind or has complex disabilities is isolated, left out, or unable to fulfil their potential. Each organisation runs its own activities to work towards this vision.</w:t>
      </w:r>
    </w:p>
    <w:p w14:paraId="2A8847C0" w14:textId="77777777" w:rsidR="00551186" w:rsidRDefault="00551186" w:rsidP="00551186">
      <w:pPr>
        <w:rPr>
          <w:lang w:eastAsia="en-US"/>
        </w:rPr>
      </w:pPr>
      <w:r>
        <w:rPr>
          <w:lang w:eastAsia="en-US"/>
        </w:rPr>
        <w:t>Information about Sense International is given below, but additional details can be found in their own annual report and financial statements.</w:t>
      </w:r>
    </w:p>
    <w:p w14:paraId="49355A08" w14:textId="77777777" w:rsidR="00551186" w:rsidRDefault="00551186" w:rsidP="00551186">
      <w:pPr>
        <w:rPr>
          <w:lang w:eastAsia="en-US"/>
        </w:rPr>
      </w:pPr>
      <w:r>
        <w:rPr>
          <w:lang w:eastAsia="en-US"/>
        </w:rPr>
        <w:lastRenderedPageBreak/>
        <w:t>Sense is the trading name for Sense, The National Deafblind and Rubella Association, which is a registered charity (charity number: 289868) and a company limited by guarantee (company number: 01825301). It is governed by its Articles of Association.</w:t>
      </w:r>
    </w:p>
    <w:p w14:paraId="1ECBB11C" w14:textId="77777777" w:rsidR="00551186" w:rsidRDefault="00551186" w:rsidP="00551186">
      <w:pPr>
        <w:rPr>
          <w:lang w:eastAsia="en-US"/>
        </w:rPr>
      </w:pPr>
      <w:r>
        <w:rPr>
          <w:lang w:eastAsia="en-US"/>
        </w:rPr>
        <w:t>Sense works primarily in England, Wales and Northern Ireland. It is the Corporate Trustee of the Royal School for Deaf Children (Birmingham). It is the sole member of Sense International and Sense4Enterprise Limited, and also holds 100% of the issued share capital of Helping Sense Limited.</w:t>
      </w:r>
    </w:p>
    <w:p w14:paraId="07564E9A" w14:textId="77777777" w:rsidR="00704868" w:rsidRDefault="00551186" w:rsidP="00551186">
      <w:pPr>
        <w:rPr>
          <w:lang w:eastAsia="en-US"/>
        </w:rPr>
      </w:pPr>
      <w:r>
        <w:rPr>
          <w:lang w:eastAsia="en-US"/>
        </w:rPr>
        <w:t>The Objects approved in 2021 are as follows:</w:t>
      </w:r>
    </w:p>
    <w:p w14:paraId="15120BBE" w14:textId="77777777" w:rsidR="00704868" w:rsidRPr="009D5C9D" w:rsidRDefault="00551186" w:rsidP="00D16C99">
      <w:pPr>
        <w:pStyle w:val="NumBullet1"/>
        <w:numPr>
          <w:ilvl w:val="0"/>
          <w:numId w:val="8"/>
        </w:numPr>
        <w:ind w:left="851" w:hanging="491"/>
        <w:rPr>
          <w:b/>
          <w:bCs/>
          <w:lang w:eastAsia="en-US"/>
        </w:rPr>
      </w:pPr>
      <w:r w:rsidRPr="00DF021E">
        <w:rPr>
          <w:lang w:eastAsia="en-US"/>
        </w:rPr>
        <w:t>Objects</w:t>
      </w:r>
      <w:r w:rsidR="009D5C9D">
        <w:rPr>
          <w:b/>
          <w:bCs/>
          <w:lang w:eastAsia="en-US"/>
        </w:rPr>
        <w:br/>
      </w:r>
      <w:r>
        <w:rPr>
          <w:lang w:eastAsia="en-US"/>
        </w:rPr>
        <w:t>The objects for which the Charity is established (the "Objects") are to:</w:t>
      </w:r>
    </w:p>
    <w:p w14:paraId="7059286D" w14:textId="77777777" w:rsidR="009D5C9D" w:rsidRDefault="00551186" w:rsidP="009D5C9D">
      <w:pPr>
        <w:pStyle w:val="NumBullet1"/>
        <w:numPr>
          <w:ilvl w:val="0"/>
          <w:numId w:val="0"/>
        </w:numPr>
        <w:ind w:left="851" w:hanging="511"/>
        <w:rPr>
          <w:lang w:eastAsia="en-US"/>
        </w:rPr>
      </w:pPr>
      <w:r>
        <w:rPr>
          <w:lang w:eastAsia="en-US"/>
        </w:rPr>
        <w:t>3.1</w:t>
      </w:r>
      <w:r>
        <w:rPr>
          <w:lang w:eastAsia="en-US"/>
        </w:rPr>
        <w:tab/>
        <w:t>primarily support and promote the interests of persons who are deafblind or have multi-sensory impairments;</w:t>
      </w:r>
    </w:p>
    <w:p w14:paraId="51F2E03E" w14:textId="77777777" w:rsidR="00374754" w:rsidRDefault="00551186" w:rsidP="009D5C9D">
      <w:pPr>
        <w:pStyle w:val="NumBullet1"/>
        <w:numPr>
          <w:ilvl w:val="0"/>
          <w:numId w:val="0"/>
        </w:numPr>
        <w:ind w:left="851" w:hanging="511"/>
        <w:rPr>
          <w:lang w:eastAsia="en-US"/>
        </w:rPr>
      </w:pPr>
      <w:r>
        <w:rPr>
          <w:lang w:eastAsia="en-US"/>
        </w:rPr>
        <w:t>3.2</w:t>
      </w:r>
      <w:r>
        <w:rPr>
          <w:lang w:eastAsia="en-US"/>
        </w:rPr>
        <w:tab/>
        <w:t>and to support persons who, by virtue of having a learning disability or one or more mental or physical impairments, or sensory impairment(s), require care and/or communication support</w:t>
      </w:r>
    </w:p>
    <w:p w14:paraId="2770C47A" w14:textId="7D236551" w:rsidR="00551186" w:rsidRDefault="00551186" w:rsidP="009D5C9D">
      <w:pPr>
        <w:pStyle w:val="NumBullet1"/>
        <w:numPr>
          <w:ilvl w:val="0"/>
          <w:numId w:val="0"/>
        </w:numPr>
        <w:ind w:left="851" w:hanging="511"/>
        <w:rPr>
          <w:lang w:eastAsia="en-US"/>
        </w:rPr>
      </w:pPr>
      <w:r>
        <w:rPr>
          <w:lang w:eastAsia="en-US"/>
        </w:rPr>
        <w:t>(together, the "beneficiaries").</w:t>
      </w:r>
    </w:p>
    <w:p w14:paraId="2C2E3EEF" w14:textId="77777777" w:rsidR="00551186" w:rsidRDefault="00551186" w:rsidP="00551186">
      <w:pPr>
        <w:rPr>
          <w:lang w:eastAsia="en-US"/>
        </w:rPr>
      </w:pPr>
      <w:r w:rsidRPr="009D5C9D">
        <w:rPr>
          <w:lang w:eastAsia="en-US"/>
        </w:rPr>
        <w:t>Sense International</w:t>
      </w:r>
      <w:r>
        <w:rPr>
          <w:lang w:eastAsia="en-US"/>
        </w:rPr>
        <w:t xml:space="preserve"> is a registered charity (charity number: 1076497), a company limited by guarantee (company number: 03742986) and is governed by its own Memorandum and Articles of Association. It works on a global basis, raising the needs of people with deafblindness and working with partner organisations in India, Bangladesh, Nepal, Peru, Romania, Kenya, Tanzania and Uganda. </w:t>
      </w:r>
    </w:p>
    <w:p w14:paraId="05311CA9" w14:textId="77777777" w:rsidR="00551186" w:rsidRDefault="00551186" w:rsidP="00551186">
      <w:pPr>
        <w:rPr>
          <w:lang w:eastAsia="en-US"/>
        </w:rPr>
      </w:pPr>
      <w:r w:rsidRPr="403017EA">
        <w:rPr>
          <w:lang w:eastAsia="en-US"/>
        </w:rPr>
        <w:t>Sense is the only member of Sense International.</w:t>
      </w:r>
    </w:p>
    <w:p w14:paraId="48253DF6" w14:textId="77777777" w:rsidR="00551186" w:rsidRDefault="00551186" w:rsidP="00551186">
      <w:pPr>
        <w:rPr>
          <w:lang w:eastAsia="en-US"/>
        </w:rPr>
      </w:pPr>
      <w:r>
        <w:rPr>
          <w:lang w:eastAsia="en-US"/>
        </w:rPr>
        <w:t>Sense also has a number of subsidiaries:</w:t>
      </w:r>
    </w:p>
    <w:p w14:paraId="57C6D38B" w14:textId="77777777" w:rsidR="00551186" w:rsidRDefault="00551186" w:rsidP="00551186">
      <w:pPr>
        <w:rPr>
          <w:lang w:eastAsia="en-US"/>
        </w:rPr>
      </w:pPr>
      <w:r w:rsidRPr="009D5C9D">
        <w:rPr>
          <w:b/>
          <w:bCs/>
          <w:lang w:eastAsia="en-US"/>
        </w:rPr>
        <w:t>Helping Sense Limited</w:t>
      </w:r>
      <w:r>
        <w:rPr>
          <w:lang w:eastAsia="en-US"/>
        </w:rPr>
        <w:t xml:space="preserve"> is Sense’s trading company (company number: 02214430). It is governed by its own Memorandum and Articles of Association, and its main activity is the sale of goods through Sense’s charity shops. The profits from its activities are donated to Sense.</w:t>
      </w:r>
    </w:p>
    <w:p w14:paraId="01AE58C9" w14:textId="77777777" w:rsidR="00551186" w:rsidRDefault="00551186" w:rsidP="00551186">
      <w:pPr>
        <w:rPr>
          <w:lang w:eastAsia="en-US"/>
        </w:rPr>
      </w:pPr>
      <w:r w:rsidRPr="009D5C9D">
        <w:rPr>
          <w:b/>
          <w:bCs/>
          <w:lang w:eastAsia="en-US"/>
        </w:rPr>
        <w:lastRenderedPageBreak/>
        <w:t>Sense4Enterprise Limited</w:t>
      </w:r>
      <w:r>
        <w:rPr>
          <w:lang w:eastAsia="en-US"/>
        </w:rPr>
        <w:t xml:space="preserve"> (company number: 08112973) is a registered company limited by guarantee, set up to enable Sense to take forward social enterprise activities.</w:t>
      </w:r>
    </w:p>
    <w:p w14:paraId="1890CFF8" w14:textId="77777777" w:rsidR="00551186" w:rsidRDefault="00551186" w:rsidP="00551186">
      <w:pPr>
        <w:rPr>
          <w:lang w:eastAsia="en-US"/>
        </w:rPr>
      </w:pPr>
      <w:r w:rsidRPr="009D5C9D">
        <w:rPr>
          <w:b/>
          <w:bCs/>
          <w:lang w:eastAsia="en-US"/>
        </w:rPr>
        <w:t>The Royal School for Deaf Children (Birmingham)</w:t>
      </w:r>
      <w:r>
        <w:rPr>
          <w:lang w:eastAsia="en-US"/>
        </w:rPr>
        <w:t xml:space="preserve"> is a registered charity (charity number: 528908). The Charity Commission granted a linking order</w:t>
      </w:r>
      <w:r w:rsidR="00AC7B23">
        <w:rPr>
          <w:lang w:eastAsia="en-US"/>
        </w:rPr>
        <w:t>,</w:t>
      </w:r>
      <w:r>
        <w:rPr>
          <w:lang w:eastAsia="en-US"/>
        </w:rPr>
        <w:t xml:space="preserve"> permitting its activities to be reported within Sense’s report without the need to file its own separate annual report and financial statements. It is governed by its trust deed</w:t>
      </w:r>
      <w:r w:rsidR="00AC7B23">
        <w:rPr>
          <w:lang w:eastAsia="en-US"/>
        </w:rPr>
        <w:t>,</w:t>
      </w:r>
      <w:r>
        <w:rPr>
          <w:lang w:eastAsia="en-US"/>
        </w:rPr>
        <w:t xml:space="preserve"> but does not operate in its own right.</w:t>
      </w:r>
    </w:p>
    <w:p w14:paraId="06871260" w14:textId="77777777" w:rsidR="00551186" w:rsidRPr="00551186" w:rsidRDefault="00551186" w:rsidP="00551186">
      <w:pPr>
        <w:rPr>
          <w:lang w:eastAsia="en-US"/>
        </w:rPr>
      </w:pPr>
      <w:r w:rsidRPr="403017EA">
        <w:rPr>
          <w:lang w:eastAsia="en-US"/>
        </w:rPr>
        <w:t>This is the consolidated annual report and financial statements for all the Sense organisations. Sense International publishes its own annual reports and financial statements that describe its activities and finances in more detail.</w:t>
      </w:r>
    </w:p>
    <w:p w14:paraId="06D8969D" w14:textId="77777777" w:rsidR="007636E9" w:rsidRDefault="63B8225E" w:rsidP="008E0DA1">
      <w:pPr>
        <w:pStyle w:val="Heading2"/>
      </w:pPr>
      <w:bookmarkStart w:id="122" w:name="_Toc111735501"/>
      <w:bookmarkStart w:id="123" w:name="_Toc112246709"/>
      <w:bookmarkStart w:id="124" w:name="_Toc113015490"/>
      <w:bookmarkStart w:id="125" w:name="_Toc119305577"/>
      <w:r>
        <w:t>Sense Group trustees and senior staff</w:t>
      </w:r>
      <w:bookmarkEnd w:id="122"/>
      <w:bookmarkEnd w:id="123"/>
      <w:bookmarkEnd w:id="124"/>
      <w:bookmarkEnd w:id="125"/>
    </w:p>
    <w:p w14:paraId="3E16BF2E" w14:textId="77777777" w:rsidR="008261E8" w:rsidRDefault="008261E8" w:rsidP="008261E8">
      <w:pPr>
        <w:pStyle w:val="Heading3"/>
      </w:pPr>
      <w:bookmarkStart w:id="126" w:name="_Toc111735502"/>
      <w:r>
        <w:t>Members of the Board from 1 April 2021 to the present</w:t>
      </w:r>
      <w:bookmarkEnd w:id="126"/>
    </w:p>
    <w:p w14:paraId="09B11FC1" w14:textId="77777777" w:rsidR="008261E8" w:rsidRDefault="008261E8" w:rsidP="008261E8">
      <w:pPr>
        <w:rPr>
          <w:lang w:eastAsia="en-US"/>
        </w:rPr>
      </w:pPr>
      <w:r w:rsidRPr="403017EA">
        <w:rPr>
          <w:lang w:eastAsia="en-US"/>
        </w:rPr>
        <w:t>Dr Justin Molloy (Chair) (RC) (</w:t>
      </w:r>
      <w:r w:rsidR="000777E9">
        <w:rPr>
          <w:lang w:eastAsia="en-US"/>
        </w:rPr>
        <w:t>r</w:t>
      </w:r>
      <w:r w:rsidRPr="403017EA">
        <w:rPr>
          <w:lang w:eastAsia="en-US"/>
        </w:rPr>
        <w:t>e-appointed by the Board for a second 4</w:t>
      </w:r>
      <w:r w:rsidR="00FE2DE1">
        <w:rPr>
          <w:lang w:eastAsia="en-US"/>
        </w:rPr>
        <w:t>-</w:t>
      </w:r>
      <w:r w:rsidRPr="403017EA">
        <w:rPr>
          <w:lang w:eastAsia="en-US"/>
        </w:rPr>
        <w:t>year</w:t>
      </w:r>
      <w:r w:rsidR="00FE2DE1">
        <w:rPr>
          <w:lang w:eastAsia="en-US"/>
        </w:rPr>
        <w:t xml:space="preserve"> term</w:t>
      </w:r>
      <w:r w:rsidRPr="403017EA">
        <w:rPr>
          <w:lang w:eastAsia="en-US"/>
        </w:rPr>
        <w:t xml:space="preserve"> as Chair in September 2021)</w:t>
      </w:r>
    </w:p>
    <w:p w14:paraId="6B1BF2FF" w14:textId="77777777" w:rsidR="008261E8" w:rsidRDefault="008261E8" w:rsidP="008261E8">
      <w:pPr>
        <w:rPr>
          <w:lang w:eastAsia="en-US"/>
        </w:rPr>
      </w:pPr>
      <w:r>
        <w:rPr>
          <w:lang w:eastAsia="en-US"/>
        </w:rPr>
        <w:t>Gillian Wood (Vice Chair), (Chair of NC) RC, F&amp;A</w:t>
      </w:r>
    </w:p>
    <w:p w14:paraId="2A461035" w14:textId="77777777" w:rsidR="008261E8" w:rsidRDefault="008261E8" w:rsidP="008261E8">
      <w:pPr>
        <w:rPr>
          <w:lang w:eastAsia="en-US"/>
        </w:rPr>
      </w:pPr>
      <w:r>
        <w:rPr>
          <w:lang w:eastAsia="en-US"/>
        </w:rPr>
        <w:t>Andrew Pearson (Chair of F&amp;A) (EC, RC, TB)</w:t>
      </w:r>
    </w:p>
    <w:p w14:paraId="5CE88690" w14:textId="77777777" w:rsidR="008261E8" w:rsidRDefault="008261E8" w:rsidP="008261E8">
      <w:pPr>
        <w:rPr>
          <w:lang w:eastAsia="en-US"/>
        </w:rPr>
      </w:pPr>
      <w:r>
        <w:rPr>
          <w:lang w:eastAsia="en-US"/>
        </w:rPr>
        <w:t>Saeed Ahmed</w:t>
      </w:r>
    </w:p>
    <w:p w14:paraId="5F7F1CD3" w14:textId="77777777" w:rsidR="008261E8" w:rsidRDefault="008261E8" w:rsidP="008261E8">
      <w:pPr>
        <w:rPr>
          <w:lang w:eastAsia="en-US"/>
        </w:rPr>
      </w:pPr>
      <w:r>
        <w:rPr>
          <w:lang w:eastAsia="en-US"/>
        </w:rPr>
        <w:t>George Aivazoglou (Chair of EC) (</w:t>
      </w:r>
      <w:r w:rsidR="000777E9">
        <w:rPr>
          <w:lang w:eastAsia="en-US"/>
        </w:rPr>
        <w:t>r</w:t>
      </w:r>
      <w:r>
        <w:rPr>
          <w:lang w:eastAsia="en-US"/>
        </w:rPr>
        <w:t xml:space="preserve">esigned </w:t>
      </w:r>
      <w:r w:rsidR="00493043">
        <w:rPr>
          <w:lang w:eastAsia="en-US"/>
        </w:rPr>
        <w:t xml:space="preserve">11 </w:t>
      </w:r>
      <w:r>
        <w:rPr>
          <w:lang w:eastAsia="en-US"/>
        </w:rPr>
        <w:t>May 2022)</w:t>
      </w:r>
    </w:p>
    <w:p w14:paraId="2A81B4AD" w14:textId="77777777" w:rsidR="008261E8" w:rsidRDefault="008261E8" w:rsidP="008261E8">
      <w:pPr>
        <w:rPr>
          <w:lang w:eastAsia="en-US"/>
        </w:rPr>
      </w:pPr>
      <w:r>
        <w:rPr>
          <w:lang w:eastAsia="en-US"/>
        </w:rPr>
        <w:t>Natalie Assad (NC) (</w:t>
      </w:r>
      <w:r w:rsidR="000777E9">
        <w:rPr>
          <w:lang w:eastAsia="en-US"/>
        </w:rPr>
        <w:t>r</w:t>
      </w:r>
      <w:r w:rsidR="005D4D3A">
        <w:rPr>
          <w:lang w:eastAsia="en-US"/>
        </w:rPr>
        <w:t>esigned</w:t>
      </w:r>
      <w:r>
        <w:rPr>
          <w:lang w:eastAsia="en-US"/>
        </w:rPr>
        <w:t xml:space="preserve"> </w:t>
      </w:r>
      <w:r w:rsidR="00493043">
        <w:rPr>
          <w:lang w:eastAsia="en-US"/>
        </w:rPr>
        <w:t xml:space="preserve">8 </w:t>
      </w:r>
      <w:r>
        <w:rPr>
          <w:lang w:eastAsia="en-US"/>
        </w:rPr>
        <w:t>December 2021)</w:t>
      </w:r>
    </w:p>
    <w:p w14:paraId="4CFD2B83" w14:textId="77777777" w:rsidR="008261E8" w:rsidRDefault="008261E8" w:rsidP="008261E8">
      <w:pPr>
        <w:rPr>
          <w:lang w:eastAsia="en-US"/>
        </w:rPr>
      </w:pPr>
      <w:r>
        <w:rPr>
          <w:lang w:eastAsia="en-US"/>
        </w:rPr>
        <w:t>Ashling Barvé (QB)</w:t>
      </w:r>
    </w:p>
    <w:p w14:paraId="277B1230" w14:textId="77777777" w:rsidR="008261E8" w:rsidRDefault="008261E8" w:rsidP="008261E8">
      <w:pPr>
        <w:rPr>
          <w:lang w:eastAsia="en-US"/>
        </w:rPr>
      </w:pPr>
      <w:r>
        <w:rPr>
          <w:lang w:eastAsia="en-US"/>
        </w:rPr>
        <w:t>Graham Callister</w:t>
      </w:r>
    </w:p>
    <w:p w14:paraId="37758DDC" w14:textId="77777777" w:rsidR="008261E8" w:rsidRDefault="008261E8" w:rsidP="008261E8">
      <w:pPr>
        <w:rPr>
          <w:lang w:eastAsia="en-US"/>
        </w:rPr>
      </w:pPr>
      <w:r>
        <w:rPr>
          <w:lang w:eastAsia="en-US"/>
        </w:rPr>
        <w:t>Mark Cammies (F&amp;A, EC, TB)</w:t>
      </w:r>
    </w:p>
    <w:p w14:paraId="33D00345" w14:textId="77777777" w:rsidR="008261E8" w:rsidRDefault="008261E8" w:rsidP="008261E8">
      <w:pPr>
        <w:rPr>
          <w:lang w:eastAsia="en-US"/>
        </w:rPr>
      </w:pPr>
      <w:r>
        <w:rPr>
          <w:lang w:eastAsia="en-US"/>
        </w:rPr>
        <w:t xml:space="preserve">Ben Cooper (appointed </w:t>
      </w:r>
      <w:r w:rsidR="00493043">
        <w:rPr>
          <w:lang w:eastAsia="en-US"/>
        </w:rPr>
        <w:t xml:space="preserve">9 </w:t>
      </w:r>
      <w:r>
        <w:rPr>
          <w:lang w:eastAsia="en-US"/>
        </w:rPr>
        <w:t>March 2022)</w:t>
      </w:r>
    </w:p>
    <w:p w14:paraId="4E1A3972" w14:textId="77777777" w:rsidR="008261E8" w:rsidRDefault="008261E8" w:rsidP="008261E8">
      <w:pPr>
        <w:rPr>
          <w:lang w:eastAsia="en-US"/>
        </w:rPr>
      </w:pPr>
      <w:r>
        <w:rPr>
          <w:lang w:eastAsia="en-US"/>
        </w:rPr>
        <w:lastRenderedPageBreak/>
        <w:t xml:space="preserve">Vivienne Hoskins (appointed </w:t>
      </w:r>
      <w:r w:rsidR="00493043">
        <w:rPr>
          <w:lang w:eastAsia="en-US"/>
        </w:rPr>
        <w:t xml:space="preserve">9 </w:t>
      </w:r>
      <w:r>
        <w:rPr>
          <w:lang w:eastAsia="en-US"/>
        </w:rPr>
        <w:t>March 2022)</w:t>
      </w:r>
    </w:p>
    <w:p w14:paraId="5F1A99E9" w14:textId="77777777" w:rsidR="008261E8" w:rsidRDefault="008261E8" w:rsidP="008261E8">
      <w:pPr>
        <w:rPr>
          <w:lang w:eastAsia="en-US"/>
        </w:rPr>
      </w:pPr>
      <w:r>
        <w:rPr>
          <w:lang w:eastAsia="en-US"/>
        </w:rPr>
        <w:t>Simon Jones (F&amp;A)</w:t>
      </w:r>
    </w:p>
    <w:p w14:paraId="1A8F7522" w14:textId="77777777" w:rsidR="008261E8" w:rsidRDefault="008261E8" w:rsidP="008261E8">
      <w:pPr>
        <w:rPr>
          <w:lang w:eastAsia="en-US"/>
        </w:rPr>
      </w:pPr>
      <w:r>
        <w:rPr>
          <w:lang w:eastAsia="en-US"/>
        </w:rPr>
        <w:t>Mythily Katsaris (F&amp;A)</w:t>
      </w:r>
    </w:p>
    <w:p w14:paraId="0C8D6C00" w14:textId="77777777" w:rsidR="008261E8" w:rsidRDefault="008261E8" w:rsidP="008261E8">
      <w:pPr>
        <w:rPr>
          <w:lang w:eastAsia="en-US"/>
        </w:rPr>
      </w:pPr>
      <w:r>
        <w:rPr>
          <w:lang w:eastAsia="en-US"/>
        </w:rPr>
        <w:t>Benedict Leigh</w:t>
      </w:r>
    </w:p>
    <w:p w14:paraId="2874FCE4" w14:textId="77777777" w:rsidR="008261E8" w:rsidRDefault="008261E8" w:rsidP="008261E8">
      <w:pPr>
        <w:rPr>
          <w:lang w:eastAsia="en-US"/>
        </w:rPr>
      </w:pPr>
      <w:r>
        <w:rPr>
          <w:lang w:eastAsia="en-US"/>
        </w:rPr>
        <w:t>Brian Symington</w:t>
      </w:r>
    </w:p>
    <w:p w14:paraId="2B1675D8" w14:textId="77777777" w:rsidR="008261E8" w:rsidRDefault="008261E8" w:rsidP="008261E8">
      <w:pPr>
        <w:rPr>
          <w:lang w:eastAsia="en-US"/>
        </w:rPr>
      </w:pPr>
      <w:r>
        <w:rPr>
          <w:lang w:eastAsia="en-US"/>
        </w:rPr>
        <w:t>Nathan Taylor (appointed 9</w:t>
      </w:r>
      <w:r w:rsidR="00493043">
        <w:rPr>
          <w:lang w:eastAsia="en-US"/>
        </w:rPr>
        <w:t xml:space="preserve"> March</w:t>
      </w:r>
      <w:r>
        <w:rPr>
          <w:lang w:eastAsia="en-US"/>
        </w:rPr>
        <w:t xml:space="preserve"> 2022)</w:t>
      </w:r>
    </w:p>
    <w:p w14:paraId="17B3B018" w14:textId="77777777" w:rsidR="008261E8" w:rsidRDefault="008261E8" w:rsidP="008261E8">
      <w:pPr>
        <w:rPr>
          <w:lang w:eastAsia="en-US"/>
        </w:rPr>
      </w:pPr>
      <w:r>
        <w:rPr>
          <w:lang w:eastAsia="en-US"/>
        </w:rPr>
        <w:t xml:space="preserve">Mark Westwell (appointed </w:t>
      </w:r>
      <w:r w:rsidR="00493043">
        <w:rPr>
          <w:lang w:eastAsia="en-US"/>
        </w:rPr>
        <w:t xml:space="preserve">9 </w:t>
      </w:r>
      <w:r>
        <w:rPr>
          <w:lang w:eastAsia="en-US"/>
        </w:rPr>
        <w:t>March 2022)</w:t>
      </w:r>
    </w:p>
    <w:p w14:paraId="63774D47" w14:textId="77777777" w:rsidR="008261E8" w:rsidRDefault="008261E8" w:rsidP="008261E8">
      <w:pPr>
        <w:pStyle w:val="Heading4"/>
      </w:pPr>
      <w:r>
        <w:t>Key (to the initials shown above)</w:t>
      </w:r>
    </w:p>
    <w:p w14:paraId="72DC7E59" w14:textId="77777777" w:rsidR="008261E8" w:rsidRPr="00AC7B23" w:rsidRDefault="008261E8" w:rsidP="008261E8">
      <w:pPr>
        <w:rPr>
          <w:b/>
          <w:bCs/>
          <w:lang w:eastAsia="en-US"/>
        </w:rPr>
      </w:pPr>
      <w:r w:rsidRPr="00AC7B23">
        <w:rPr>
          <w:b/>
          <w:bCs/>
          <w:lang w:eastAsia="en-US"/>
        </w:rPr>
        <w:t>Sub-Committees of the Board</w:t>
      </w:r>
    </w:p>
    <w:p w14:paraId="0FE80935" w14:textId="77777777" w:rsidR="008261E8" w:rsidRDefault="008261E8" w:rsidP="008261E8">
      <w:pPr>
        <w:rPr>
          <w:lang w:eastAsia="en-US"/>
        </w:rPr>
      </w:pPr>
      <w:r>
        <w:rPr>
          <w:lang w:eastAsia="en-US"/>
        </w:rPr>
        <w:t>EC – Engagement Committee</w:t>
      </w:r>
      <w:r w:rsidR="00493043">
        <w:rPr>
          <w:lang w:eastAsia="en-US"/>
        </w:rPr>
        <w:br/>
      </w:r>
      <w:r>
        <w:rPr>
          <w:lang w:eastAsia="en-US"/>
        </w:rPr>
        <w:t xml:space="preserve">F&amp;A </w:t>
      </w:r>
      <w:r w:rsidR="00493043">
        <w:rPr>
          <w:lang w:eastAsia="en-US"/>
        </w:rPr>
        <w:t xml:space="preserve">– </w:t>
      </w:r>
      <w:r>
        <w:rPr>
          <w:lang w:eastAsia="en-US"/>
        </w:rPr>
        <w:t>Finance &amp; Audit Committee</w:t>
      </w:r>
      <w:r w:rsidR="00493043">
        <w:rPr>
          <w:lang w:eastAsia="en-US"/>
        </w:rPr>
        <w:br/>
      </w:r>
      <w:r>
        <w:rPr>
          <w:lang w:eastAsia="en-US"/>
        </w:rPr>
        <w:t xml:space="preserve">RC </w:t>
      </w:r>
      <w:r w:rsidR="00493043">
        <w:rPr>
          <w:lang w:eastAsia="en-US"/>
        </w:rPr>
        <w:t xml:space="preserve">– </w:t>
      </w:r>
      <w:r>
        <w:rPr>
          <w:lang w:eastAsia="en-US"/>
        </w:rPr>
        <w:t>Remuneration Committee</w:t>
      </w:r>
    </w:p>
    <w:p w14:paraId="53B5E6E2" w14:textId="77777777" w:rsidR="008261E8" w:rsidRPr="00AC7B23" w:rsidRDefault="008261E8" w:rsidP="00AC7B23">
      <w:pPr>
        <w:rPr>
          <w:b/>
          <w:bCs/>
        </w:rPr>
      </w:pPr>
      <w:r w:rsidRPr="00AC7B23">
        <w:rPr>
          <w:b/>
          <w:bCs/>
        </w:rPr>
        <w:t>Other Internal Boards of which Trustees are members</w:t>
      </w:r>
    </w:p>
    <w:p w14:paraId="04674186" w14:textId="77777777" w:rsidR="008261E8" w:rsidRDefault="008261E8" w:rsidP="008261E8">
      <w:pPr>
        <w:rPr>
          <w:lang w:eastAsia="en-US"/>
        </w:rPr>
      </w:pPr>
      <w:r>
        <w:rPr>
          <w:lang w:eastAsia="en-US"/>
        </w:rPr>
        <w:t>QB</w:t>
      </w:r>
      <w:r w:rsidR="00493043">
        <w:rPr>
          <w:lang w:eastAsia="en-US"/>
        </w:rPr>
        <w:t xml:space="preserve"> –</w:t>
      </w:r>
      <w:r>
        <w:rPr>
          <w:lang w:eastAsia="en-US"/>
        </w:rPr>
        <w:t xml:space="preserve"> Quality Board</w:t>
      </w:r>
      <w:r w:rsidR="00493043">
        <w:rPr>
          <w:lang w:eastAsia="en-US"/>
        </w:rPr>
        <w:br/>
      </w:r>
      <w:r>
        <w:rPr>
          <w:lang w:eastAsia="en-US"/>
        </w:rPr>
        <w:t xml:space="preserve">TB </w:t>
      </w:r>
      <w:r w:rsidR="00493043">
        <w:rPr>
          <w:lang w:eastAsia="en-US"/>
        </w:rPr>
        <w:t xml:space="preserve">– </w:t>
      </w:r>
      <w:r>
        <w:rPr>
          <w:lang w:eastAsia="en-US"/>
        </w:rPr>
        <w:t>Trading Board</w:t>
      </w:r>
    </w:p>
    <w:p w14:paraId="084967DB" w14:textId="77777777" w:rsidR="008261E8" w:rsidRDefault="008261E8" w:rsidP="008261E8">
      <w:pPr>
        <w:rPr>
          <w:lang w:eastAsia="en-US"/>
        </w:rPr>
      </w:pPr>
      <w:r>
        <w:rPr>
          <w:lang w:eastAsia="en-US"/>
        </w:rPr>
        <w:t>During this year there were five female and twelve male Trustees/Directors.</w:t>
      </w:r>
    </w:p>
    <w:p w14:paraId="0321FC8D" w14:textId="77777777" w:rsidR="008261E8" w:rsidRDefault="008261E8" w:rsidP="008261E8">
      <w:pPr>
        <w:pStyle w:val="Heading3"/>
      </w:pPr>
      <w:bookmarkStart w:id="127" w:name="_Toc111735503"/>
      <w:r>
        <w:t>Sense International Board from 1 April 202</w:t>
      </w:r>
      <w:r w:rsidR="00DF6709">
        <w:t>1</w:t>
      </w:r>
      <w:r>
        <w:t xml:space="preserve"> to the present</w:t>
      </w:r>
      <w:bookmarkEnd w:id="127"/>
    </w:p>
    <w:p w14:paraId="49E26558" w14:textId="77777777" w:rsidR="008261E8" w:rsidRDefault="008261E8" w:rsidP="008261E8">
      <w:pPr>
        <w:rPr>
          <w:lang w:eastAsia="en-US"/>
        </w:rPr>
      </w:pPr>
      <w:r>
        <w:rPr>
          <w:lang w:eastAsia="en-US"/>
        </w:rPr>
        <w:t>Sunil Sheth (Chair)</w:t>
      </w:r>
    </w:p>
    <w:p w14:paraId="0D56BCB0" w14:textId="77777777" w:rsidR="008261E8" w:rsidRDefault="008261E8" w:rsidP="008261E8">
      <w:pPr>
        <w:rPr>
          <w:lang w:eastAsia="en-US"/>
        </w:rPr>
      </w:pPr>
      <w:r>
        <w:rPr>
          <w:lang w:eastAsia="en-US"/>
        </w:rPr>
        <w:t>Sunil Shah (Treasurer)</w:t>
      </w:r>
    </w:p>
    <w:p w14:paraId="53915CA4" w14:textId="77777777" w:rsidR="008261E8" w:rsidRDefault="008261E8" w:rsidP="008261E8">
      <w:pPr>
        <w:rPr>
          <w:lang w:eastAsia="en-US"/>
        </w:rPr>
      </w:pPr>
      <w:r>
        <w:rPr>
          <w:lang w:eastAsia="en-US"/>
        </w:rPr>
        <w:t>Maria Arce-Moreira</w:t>
      </w:r>
    </w:p>
    <w:p w14:paraId="0A9BDBF8" w14:textId="77777777" w:rsidR="008261E8" w:rsidRDefault="008261E8" w:rsidP="008261E8">
      <w:pPr>
        <w:rPr>
          <w:lang w:eastAsia="en-US"/>
        </w:rPr>
      </w:pPr>
      <w:r>
        <w:rPr>
          <w:lang w:eastAsia="en-US"/>
        </w:rPr>
        <w:t>Richard Cooper</w:t>
      </w:r>
    </w:p>
    <w:p w14:paraId="18526B26" w14:textId="77777777" w:rsidR="008261E8" w:rsidRDefault="008261E8" w:rsidP="008261E8">
      <w:pPr>
        <w:rPr>
          <w:lang w:eastAsia="en-US"/>
        </w:rPr>
      </w:pPr>
      <w:r>
        <w:rPr>
          <w:lang w:eastAsia="en-US"/>
        </w:rPr>
        <w:t>Nicholas Corby</w:t>
      </w:r>
    </w:p>
    <w:p w14:paraId="2CE5512B" w14:textId="77777777" w:rsidR="008261E8" w:rsidRDefault="008261E8" w:rsidP="008261E8">
      <w:pPr>
        <w:rPr>
          <w:lang w:eastAsia="en-US"/>
        </w:rPr>
      </w:pPr>
      <w:r>
        <w:rPr>
          <w:lang w:eastAsia="en-US"/>
        </w:rPr>
        <w:lastRenderedPageBreak/>
        <w:t>Mythily Katsaris (appointed September 2021)</w:t>
      </w:r>
    </w:p>
    <w:p w14:paraId="7467B995" w14:textId="77777777" w:rsidR="008261E8" w:rsidRDefault="008261E8" w:rsidP="008261E8">
      <w:pPr>
        <w:rPr>
          <w:lang w:eastAsia="en-US"/>
        </w:rPr>
      </w:pPr>
      <w:r>
        <w:rPr>
          <w:lang w:eastAsia="en-US"/>
        </w:rPr>
        <w:t>Dean Lumer</w:t>
      </w:r>
    </w:p>
    <w:p w14:paraId="4A477699" w14:textId="77777777" w:rsidR="008261E8" w:rsidRDefault="008261E8" w:rsidP="008261E8">
      <w:pPr>
        <w:rPr>
          <w:lang w:eastAsia="en-US"/>
        </w:rPr>
      </w:pPr>
      <w:r>
        <w:rPr>
          <w:lang w:eastAsia="en-US"/>
        </w:rPr>
        <w:t>Lucy Roberts</w:t>
      </w:r>
    </w:p>
    <w:p w14:paraId="329DB3F5" w14:textId="77777777" w:rsidR="008261E8" w:rsidRDefault="008261E8" w:rsidP="008261E8">
      <w:pPr>
        <w:rPr>
          <w:lang w:eastAsia="en-US"/>
        </w:rPr>
      </w:pPr>
      <w:r>
        <w:rPr>
          <w:lang w:eastAsia="en-US"/>
        </w:rPr>
        <w:t>Raaxeet Shah</w:t>
      </w:r>
    </w:p>
    <w:p w14:paraId="670D98D1" w14:textId="77777777" w:rsidR="008261E8" w:rsidRDefault="008261E8" w:rsidP="008261E8">
      <w:pPr>
        <w:rPr>
          <w:lang w:eastAsia="en-US"/>
        </w:rPr>
      </w:pPr>
      <w:r>
        <w:rPr>
          <w:lang w:eastAsia="en-US"/>
        </w:rPr>
        <w:t>Verity Stiff</w:t>
      </w:r>
    </w:p>
    <w:p w14:paraId="0FAC6976" w14:textId="77777777" w:rsidR="008261E8" w:rsidRDefault="008261E8" w:rsidP="008261E8">
      <w:pPr>
        <w:rPr>
          <w:lang w:eastAsia="en-US"/>
        </w:rPr>
      </w:pPr>
      <w:r>
        <w:rPr>
          <w:lang w:eastAsia="en-US"/>
        </w:rPr>
        <w:t>Lauren Watters</w:t>
      </w:r>
    </w:p>
    <w:p w14:paraId="64569E0B" w14:textId="77777777" w:rsidR="008261E8" w:rsidRDefault="008261E8" w:rsidP="008261E8">
      <w:pPr>
        <w:rPr>
          <w:lang w:eastAsia="en-US"/>
        </w:rPr>
      </w:pPr>
      <w:r>
        <w:rPr>
          <w:lang w:eastAsia="en-US"/>
        </w:rPr>
        <w:t>Gillian Wood</w:t>
      </w:r>
    </w:p>
    <w:p w14:paraId="69FA0574" w14:textId="77777777" w:rsidR="008261E8" w:rsidRDefault="008261E8" w:rsidP="008261E8">
      <w:pPr>
        <w:rPr>
          <w:lang w:eastAsia="en-US"/>
        </w:rPr>
      </w:pPr>
      <w:r>
        <w:rPr>
          <w:lang w:eastAsia="en-US"/>
        </w:rPr>
        <w:t>During the year there were 6 female and 6 male Trustees/Directors.</w:t>
      </w:r>
    </w:p>
    <w:p w14:paraId="37B01DD7" w14:textId="77777777" w:rsidR="008261E8" w:rsidRDefault="008261E8" w:rsidP="008261E8">
      <w:pPr>
        <w:pStyle w:val="Heading3"/>
      </w:pPr>
      <w:bookmarkStart w:id="128" w:name="_Toc111735504"/>
      <w:r>
        <w:t>Sense Executive Team</w:t>
      </w:r>
      <w:bookmarkEnd w:id="128"/>
      <w:r>
        <w:t xml:space="preserve"> </w:t>
      </w:r>
    </w:p>
    <w:p w14:paraId="7A758DC1" w14:textId="77777777" w:rsidR="008261E8" w:rsidRDefault="008261E8" w:rsidP="008261E8">
      <w:pPr>
        <w:rPr>
          <w:lang w:eastAsia="en-US"/>
        </w:rPr>
      </w:pPr>
      <w:r w:rsidRPr="00276310">
        <w:rPr>
          <w:b/>
          <w:bCs/>
          <w:lang w:eastAsia="en-US"/>
        </w:rPr>
        <w:t>Richard Kramer</w:t>
      </w:r>
      <w:r>
        <w:rPr>
          <w:lang w:eastAsia="en-US"/>
        </w:rPr>
        <w:t xml:space="preserve"> </w:t>
      </w:r>
      <w:r w:rsidR="00493043">
        <w:rPr>
          <w:lang w:eastAsia="en-US"/>
        </w:rPr>
        <w:t>–</w:t>
      </w:r>
      <w:r>
        <w:rPr>
          <w:lang w:eastAsia="en-US"/>
        </w:rPr>
        <w:t xml:space="preserve"> Chief Executive (also Chief Executive of Sense International)</w:t>
      </w:r>
    </w:p>
    <w:p w14:paraId="0ACC1E5A" w14:textId="77777777" w:rsidR="008261E8" w:rsidRDefault="008261E8" w:rsidP="008261E8">
      <w:pPr>
        <w:rPr>
          <w:lang w:eastAsia="en-US"/>
        </w:rPr>
      </w:pPr>
      <w:r w:rsidRPr="00276310">
        <w:rPr>
          <w:b/>
          <w:bCs/>
          <w:lang w:eastAsia="en-US"/>
        </w:rPr>
        <w:t>Maria Horton</w:t>
      </w:r>
      <w:r>
        <w:rPr>
          <w:lang w:eastAsia="en-US"/>
        </w:rPr>
        <w:t xml:space="preserve"> </w:t>
      </w:r>
      <w:r w:rsidR="00493043">
        <w:rPr>
          <w:lang w:eastAsia="en-US"/>
        </w:rPr>
        <w:t>–</w:t>
      </w:r>
      <w:r>
        <w:rPr>
          <w:lang w:eastAsia="en-US"/>
        </w:rPr>
        <w:t xml:space="preserve"> Group Director of Operations</w:t>
      </w:r>
    </w:p>
    <w:p w14:paraId="53B51246" w14:textId="77777777" w:rsidR="008261E8" w:rsidRDefault="008261E8" w:rsidP="008261E8">
      <w:pPr>
        <w:rPr>
          <w:lang w:eastAsia="en-US"/>
        </w:rPr>
      </w:pPr>
      <w:r w:rsidRPr="00276310">
        <w:rPr>
          <w:b/>
          <w:bCs/>
          <w:lang w:eastAsia="en-US"/>
        </w:rPr>
        <w:t>Catherine Still</w:t>
      </w:r>
      <w:r>
        <w:rPr>
          <w:lang w:eastAsia="en-US"/>
        </w:rPr>
        <w:t xml:space="preserve"> </w:t>
      </w:r>
      <w:r w:rsidR="00493043">
        <w:rPr>
          <w:lang w:eastAsia="en-US"/>
        </w:rPr>
        <w:t>–</w:t>
      </w:r>
      <w:r>
        <w:rPr>
          <w:lang w:eastAsia="en-US"/>
        </w:rPr>
        <w:t xml:space="preserve"> Group Director of Finance and Resources</w:t>
      </w:r>
    </w:p>
    <w:p w14:paraId="648AEE61" w14:textId="77777777" w:rsidR="008261E8" w:rsidRDefault="008261E8" w:rsidP="008261E8">
      <w:pPr>
        <w:rPr>
          <w:lang w:eastAsia="en-US"/>
        </w:rPr>
      </w:pPr>
      <w:r w:rsidRPr="00276310">
        <w:rPr>
          <w:b/>
          <w:bCs/>
          <w:lang w:eastAsia="en-US"/>
        </w:rPr>
        <w:t>Chris Jarrett</w:t>
      </w:r>
      <w:r>
        <w:rPr>
          <w:lang w:eastAsia="en-US"/>
        </w:rPr>
        <w:t xml:space="preserve"> </w:t>
      </w:r>
      <w:r w:rsidR="00493043">
        <w:rPr>
          <w:lang w:eastAsia="en-US"/>
        </w:rPr>
        <w:t>–</w:t>
      </w:r>
      <w:r>
        <w:rPr>
          <w:lang w:eastAsia="en-US"/>
        </w:rPr>
        <w:t xml:space="preserve"> Group Director of Engagement (</w:t>
      </w:r>
      <w:r w:rsidR="000777E9">
        <w:rPr>
          <w:lang w:eastAsia="en-US"/>
        </w:rPr>
        <w:t>r</w:t>
      </w:r>
      <w:r>
        <w:rPr>
          <w:lang w:eastAsia="en-US"/>
        </w:rPr>
        <w:t>esigned December 2021)</w:t>
      </w:r>
    </w:p>
    <w:p w14:paraId="40E7EF1B" w14:textId="77777777" w:rsidR="008261E8" w:rsidRDefault="008261E8" w:rsidP="008261E8">
      <w:pPr>
        <w:rPr>
          <w:lang w:eastAsia="en-US"/>
        </w:rPr>
      </w:pPr>
      <w:r w:rsidRPr="00276310">
        <w:rPr>
          <w:b/>
          <w:bCs/>
          <w:lang w:eastAsia="en-US"/>
        </w:rPr>
        <w:t>Louise Robertshaw</w:t>
      </w:r>
      <w:r>
        <w:rPr>
          <w:lang w:eastAsia="en-US"/>
        </w:rPr>
        <w:t xml:space="preserve"> </w:t>
      </w:r>
      <w:r w:rsidR="00493043">
        <w:rPr>
          <w:lang w:eastAsia="en-US"/>
        </w:rPr>
        <w:t>–</w:t>
      </w:r>
      <w:r>
        <w:rPr>
          <w:lang w:eastAsia="en-US"/>
        </w:rPr>
        <w:t xml:space="preserve"> Group Director of Engagement (</w:t>
      </w:r>
      <w:r w:rsidR="000777E9">
        <w:rPr>
          <w:lang w:eastAsia="en-US"/>
        </w:rPr>
        <w:t>a</w:t>
      </w:r>
      <w:r>
        <w:rPr>
          <w:lang w:eastAsia="en-US"/>
        </w:rPr>
        <w:t>ppointed February 2022)</w:t>
      </w:r>
    </w:p>
    <w:p w14:paraId="1CCCBFEB" w14:textId="77777777" w:rsidR="008261E8" w:rsidRDefault="008261E8" w:rsidP="008261E8">
      <w:pPr>
        <w:rPr>
          <w:lang w:eastAsia="en-US"/>
        </w:rPr>
      </w:pPr>
      <w:r w:rsidRPr="00276310">
        <w:rPr>
          <w:b/>
          <w:bCs/>
          <w:lang w:eastAsia="en-US"/>
        </w:rPr>
        <w:t>Alison Marshall</w:t>
      </w:r>
      <w:r>
        <w:rPr>
          <w:lang w:eastAsia="en-US"/>
        </w:rPr>
        <w:t xml:space="preserve"> </w:t>
      </w:r>
      <w:r w:rsidR="00493043">
        <w:rPr>
          <w:lang w:eastAsia="en-US"/>
        </w:rPr>
        <w:t>–</w:t>
      </w:r>
      <w:r>
        <w:rPr>
          <w:lang w:eastAsia="en-US"/>
        </w:rPr>
        <w:t xml:space="preserve"> Director of Sense International (</w:t>
      </w:r>
      <w:r w:rsidR="000777E9">
        <w:rPr>
          <w:lang w:eastAsia="en-US"/>
        </w:rPr>
        <w:t>r</w:t>
      </w:r>
      <w:r>
        <w:rPr>
          <w:lang w:eastAsia="en-US"/>
        </w:rPr>
        <w:t>esigned August 2022)</w:t>
      </w:r>
    </w:p>
    <w:p w14:paraId="75EB5D6E" w14:textId="77777777" w:rsidR="008261E8" w:rsidRDefault="008261E8" w:rsidP="008261E8">
      <w:pPr>
        <w:rPr>
          <w:lang w:eastAsia="en-US"/>
        </w:rPr>
      </w:pPr>
      <w:r w:rsidRPr="00276310">
        <w:rPr>
          <w:b/>
          <w:bCs/>
          <w:lang w:eastAsia="en-US"/>
        </w:rPr>
        <w:t>Kavita Prasad</w:t>
      </w:r>
      <w:r>
        <w:rPr>
          <w:lang w:eastAsia="en-US"/>
        </w:rPr>
        <w:t xml:space="preserve"> </w:t>
      </w:r>
      <w:r w:rsidR="00493043">
        <w:rPr>
          <w:lang w:eastAsia="en-US"/>
        </w:rPr>
        <w:t>–</w:t>
      </w:r>
      <w:r>
        <w:rPr>
          <w:lang w:eastAsia="en-US"/>
        </w:rPr>
        <w:t xml:space="preserve"> Director of Sense International (</w:t>
      </w:r>
      <w:r w:rsidR="000777E9">
        <w:rPr>
          <w:lang w:eastAsia="en-US"/>
        </w:rPr>
        <w:t>a</w:t>
      </w:r>
      <w:r>
        <w:rPr>
          <w:lang w:eastAsia="en-US"/>
        </w:rPr>
        <w:t>ppointed August 2022)</w:t>
      </w:r>
    </w:p>
    <w:p w14:paraId="616C349A" w14:textId="77777777" w:rsidR="008261E8" w:rsidRDefault="008261E8" w:rsidP="008261E8">
      <w:pPr>
        <w:rPr>
          <w:lang w:eastAsia="en-US"/>
        </w:rPr>
      </w:pPr>
      <w:r w:rsidRPr="00276310">
        <w:rPr>
          <w:b/>
          <w:bCs/>
          <w:lang w:eastAsia="en-US"/>
        </w:rPr>
        <w:t>Adrian Darkin</w:t>
      </w:r>
      <w:r>
        <w:rPr>
          <w:lang w:eastAsia="en-US"/>
        </w:rPr>
        <w:t xml:space="preserve"> </w:t>
      </w:r>
      <w:r w:rsidR="00493043">
        <w:rPr>
          <w:lang w:eastAsia="en-US"/>
        </w:rPr>
        <w:t>–</w:t>
      </w:r>
      <w:r>
        <w:rPr>
          <w:lang w:eastAsia="en-US"/>
        </w:rPr>
        <w:t xml:space="preserve"> Director of Trading</w:t>
      </w:r>
    </w:p>
    <w:p w14:paraId="0F2AEAAA" w14:textId="77777777" w:rsidR="008261E8" w:rsidRDefault="008261E8" w:rsidP="008261E8">
      <w:pPr>
        <w:rPr>
          <w:lang w:eastAsia="en-US"/>
        </w:rPr>
      </w:pPr>
      <w:r w:rsidRPr="00276310">
        <w:rPr>
          <w:b/>
          <w:bCs/>
          <w:lang w:eastAsia="en-US"/>
        </w:rPr>
        <w:t>Alison Bennett</w:t>
      </w:r>
      <w:r>
        <w:rPr>
          <w:lang w:eastAsia="en-US"/>
        </w:rPr>
        <w:t xml:space="preserve"> </w:t>
      </w:r>
      <w:r w:rsidR="00493043">
        <w:rPr>
          <w:lang w:eastAsia="en-US"/>
        </w:rPr>
        <w:t>–</w:t>
      </w:r>
      <w:r>
        <w:rPr>
          <w:lang w:eastAsia="en-US"/>
        </w:rPr>
        <w:t xml:space="preserve"> Director of Human Resources (resigned June 2021)</w:t>
      </w:r>
    </w:p>
    <w:p w14:paraId="7C7932C0" w14:textId="77777777" w:rsidR="008261E8" w:rsidRDefault="008261E8" w:rsidP="008261E8">
      <w:pPr>
        <w:rPr>
          <w:lang w:eastAsia="en-US"/>
        </w:rPr>
      </w:pPr>
      <w:r w:rsidRPr="00276310">
        <w:rPr>
          <w:b/>
          <w:bCs/>
          <w:lang w:eastAsia="en-US"/>
        </w:rPr>
        <w:t>Emma Evans</w:t>
      </w:r>
      <w:r>
        <w:rPr>
          <w:lang w:eastAsia="en-US"/>
        </w:rPr>
        <w:t xml:space="preserve"> </w:t>
      </w:r>
      <w:r w:rsidR="00493043">
        <w:rPr>
          <w:lang w:eastAsia="en-US"/>
        </w:rPr>
        <w:t>–</w:t>
      </w:r>
      <w:r>
        <w:rPr>
          <w:lang w:eastAsia="en-US"/>
        </w:rPr>
        <w:t xml:space="preserve"> People Director (appointed August 2021)</w:t>
      </w:r>
    </w:p>
    <w:p w14:paraId="509CFC64" w14:textId="77777777" w:rsidR="008261E8" w:rsidRDefault="008261E8" w:rsidP="008261E8">
      <w:pPr>
        <w:rPr>
          <w:lang w:eastAsia="en-US"/>
        </w:rPr>
      </w:pPr>
      <w:r w:rsidRPr="00276310">
        <w:rPr>
          <w:b/>
          <w:bCs/>
          <w:lang w:eastAsia="en-US"/>
        </w:rPr>
        <w:t>Jonathan Monk</w:t>
      </w:r>
      <w:r>
        <w:rPr>
          <w:lang w:eastAsia="en-US"/>
        </w:rPr>
        <w:t xml:space="preserve"> </w:t>
      </w:r>
      <w:r w:rsidR="00493043">
        <w:rPr>
          <w:lang w:eastAsia="en-US"/>
        </w:rPr>
        <w:t>–</w:t>
      </w:r>
      <w:r>
        <w:rPr>
          <w:lang w:eastAsia="en-US"/>
        </w:rPr>
        <w:t xml:space="preserve"> Director of Operational Programmes (</w:t>
      </w:r>
      <w:r w:rsidR="000777E9">
        <w:rPr>
          <w:lang w:eastAsia="en-US"/>
        </w:rPr>
        <w:t>r</w:t>
      </w:r>
      <w:r>
        <w:rPr>
          <w:lang w:eastAsia="en-US"/>
        </w:rPr>
        <w:t>esigned September 2022)</w:t>
      </w:r>
    </w:p>
    <w:p w14:paraId="318B5FEC" w14:textId="77777777" w:rsidR="008261E8" w:rsidRDefault="008261E8" w:rsidP="008261E8">
      <w:pPr>
        <w:rPr>
          <w:lang w:eastAsia="en-US"/>
        </w:rPr>
      </w:pPr>
      <w:r w:rsidRPr="00276310">
        <w:rPr>
          <w:b/>
          <w:bCs/>
          <w:lang w:eastAsia="en-US"/>
        </w:rPr>
        <w:lastRenderedPageBreak/>
        <w:t>Tony Colson</w:t>
      </w:r>
      <w:r>
        <w:rPr>
          <w:lang w:eastAsia="en-US"/>
        </w:rPr>
        <w:t xml:space="preserve"> </w:t>
      </w:r>
      <w:r w:rsidR="00493043">
        <w:rPr>
          <w:lang w:eastAsia="en-US"/>
        </w:rPr>
        <w:t>–</w:t>
      </w:r>
      <w:r>
        <w:rPr>
          <w:lang w:eastAsia="en-US"/>
        </w:rPr>
        <w:t xml:space="preserve"> Director of ICT</w:t>
      </w:r>
    </w:p>
    <w:p w14:paraId="4AEBA12C" w14:textId="77777777" w:rsidR="008261E8" w:rsidRDefault="008261E8" w:rsidP="008261E8">
      <w:pPr>
        <w:rPr>
          <w:lang w:eastAsia="en-US"/>
        </w:rPr>
      </w:pPr>
      <w:r>
        <w:rPr>
          <w:lang w:eastAsia="en-US"/>
        </w:rPr>
        <w:t>In the year there were seven female Directors and five male Directors.</w:t>
      </w:r>
    </w:p>
    <w:p w14:paraId="4C92F6EA" w14:textId="2EF77138" w:rsidR="008261E8" w:rsidRDefault="008261E8" w:rsidP="008261E8">
      <w:pPr>
        <w:rPr>
          <w:lang w:eastAsia="en-US"/>
        </w:rPr>
      </w:pPr>
      <w:r>
        <w:rPr>
          <w:lang w:eastAsia="en-US"/>
        </w:rPr>
        <w:t>The Trustees' Report, was approved by order of the Board of Trustees and signed on its behalf by</w:t>
      </w:r>
      <w:r w:rsidR="00D1636E">
        <w:rPr>
          <w:lang w:eastAsia="en-US"/>
        </w:rPr>
        <w:t>:</w:t>
      </w:r>
    </w:p>
    <w:p w14:paraId="3D17585C" w14:textId="77777777" w:rsidR="008261E8" w:rsidRDefault="00E60D87" w:rsidP="008261E8">
      <w:pPr>
        <w:rPr>
          <w:lang w:eastAsia="en-US"/>
        </w:rPr>
      </w:pPr>
      <w:r>
        <w:rPr>
          <w:noProof/>
          <w:lang w:eastAsia="en-GB"/>
        </w:rPr>
        <w:drawing>
          <wp:inline distT="0" distB="0" distL="0" distR="0" wp14:anchorId="14A5F525" wp14:editId="6556D2D9">
            <wp:extent cx="1340737" cy="43815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4242" cy="449099"/>
                    </a:xfrm>
                    <a:prstGeom prst="rect">
                      <a:avLst/>
                    </a:prstGeom>
                    <a:noFill/>
                    <a:ln>
                      <a:noFill/>
                    </a:ln>
                  </pic:spPr>
                </pic:pic>
              </a:graphicData>
            </a:graphic>
          </wp:inline>
        </w:drawing>
      </w:r>
    </w:p>
    <w:p w14:paraId="43A583BC" w14:textId="77777777" w:rsidR="008261E8" w:rsidRPr="008261E8" w:rsidRDefault="008261E8" w:rsidP="008261E8">
      <w:pPr>
        <w:rPr>
          <w:lang w:eastAsia="en-US"/>
        </w:rPr>
      </w:pPr>
      <w:r>
        <w:rPr>
          <w:lang w:eastAsia="en-US"/>
        </w:rPr>
        <w:t>Dr Justin Molloy, Chair</w:t>
      </w:r>
      <w:r w:rsidR="00E60D87">
        <w:rPr>
          <w:lang w:eastAsia="en-US"/>
        </w:rPr>
        <w:br/>
      </w:r>
      <w:r w:rsidR="00774543">
        <w:rPr>
          <w:lang w:eastAsia="en-US"/>
        </w:rPr>
        <w:t>7 December 2022</w:t>
      </w:r>
    </w:p>
    <w:p w14:paraId="3FBB939F" w14:textId="77777777" w:rsidR="007636E9" w:rsidRDefault="63B8225E" w:rsidP="008E0DA1">
      <w:pPr>
        <w:pStyle w:val="Heading2"/>
      </w:pPr>
      <w:bookmarkStart w:id="129" w:name="_Toc111735505"/>
      <w:bookmarkStart w:id="130" w:name="_Toc112246710"/>
      <w:bookmarkStart w:id="131" w:name="_Toc113015491"/>
      <w:bookmarkStart w:id="132" w:name="_Toc119305578"/>
      <w:r>
        <w:t>Section 172 statement</w:t>
      </w:r>
      <w:bookmarkEnd w:id="129"/>
      <w:bookmarkEnd w:id="130"/>
      <w:bookmarkEnd w:id="131"/>
      <w:bookmarkEnd w:id="132"/>
    </w:p>
    <w:p w14:paraId="1A1B09D0" w14:textId="77777777" w:rsidR="00276310" w:rsidRDefault="00276310" w:rsidP="00276310">
      <w:pPr>
        <w:rPr>
          <w:lang w:eastAsia="en-US"/>
        </w:rPr>
      </w:pPr>
      <w:r>
        <w:rPr>
          <w:lang w:eastAsia="en-US"/>
        </w:rPr>
        <w:t>Sense is required by the Companies Act 2006 to make an annual statement about how Directors have ‘promoted the success of the company’ having regard to the following matters set out in Section 172 of that Act:</w:t>
      </w:r>
    </w:p>
    <w:p w14:paraId="1A543C3E" w14:textId="77777777" w:rsidR="00276310" w:rsidRDefault="00665F3E" w:rsidP="00982BF6">
      <w:pPr>
        <w:pStyle w:val="BodyHeading"/>
      </w:pPr>
      <w:r>
        <w:t xml:space="preserve">a) </w:t>
      </w:r>
      <w:r w:rsidR="00276310">
        <w:t>The likely consequences of any decision in the long term</w:t>
      </w:r>
    </w:p>
    <w:p w14:paraId="2C97DB89" w14:textId="77777777" w:rsidR="00276310" w:rsidRDefault="00276310" w:rsidP="00276310">
      <w:pPr>
        <w:rPr>
          <w:lang w:eastAsia="en-US"/>
        </w:rPr>
      </w:pPr>
      <w:r>
        <w:rPr>
          <w:lang w:eastAsia="en-US"/>
        </w:rPr>
        <w:t>This is a fundamental consideration in relation to any major decisions made by the Board.</w:t>
      </w:r>
    </w:p>
    <w:p w14:paraId="58CDD569" w14:textId="77777777" w:rsidR="00276310" w:rsidRDefault="00276310" w:rsidP="00276310">
      <w:pPr>
        <w:rPr>
          <w:lang w:eastAsia="en-US"/>
        </w:rPr>
      </w:pPr>
      <w:r>
        <w:rPr>
          <w:lang w:eastAsia="en-US"/>
        </w:rPr>
        <w:t>The Board’s agreement to a new refreshed 5</w:t>
      </w:r>
      <w:r w:rsidR="00665F3E">
        <w:rPr>
          <w:lang w:eastAsia="en-US"/>
        </w:rPr>
        <w:t>-</w:t>
      </w:r>
      <w:r>
        <w:rPr>
          <w:lang w:eastAsia="en-US"/>
        </w:rPr>
        <w:t>year strategy recommended by the Executive Team was the most important decision taken during the last year.</w:t>
      </w:r>
    </w:p>
    <w:p w14:paraId="6B80F149" w14:textId="77777777" w:rsidR="00276310" w:rsidRDefault="00665F3E" w:rsidP="00982BF6">
      <w:pPr>
        <w:pStyle w:val="BodyHeading"/>
      </w:pPr>
      <w:r>
        <w:t xml:space="preserve">b) </w:t>
      </w:r>
      <w:r w:rsidR="00276310">
        <w:t>The interests of the company's employees</w:t>
      </w:r>
    </w:p>
    <w:p w14:paraId="4CB57D0C" w14:textId="77777777" w:rsidR="00276310" w:rsidRDefault="00276310" w:rsidP="00276310">
      <w:pPr>
        <w:rPr>
          <w:lang w:eastAsia="en-US"/>
        </w:rPr>
      </w:pPr>
      <w:r>
        <w:rPr>
          <w:lang w:eastAsia="en-US"/>
        </w:rPr>
        <w:t>Sense aspires to be an employer of choice. A report from the Director of People goes to all Board meetings for discussion. This includes updates on general issues such as recruitment and retention, progress with the EDI strategy, and also proposals for new Reward Policies and a new Internal Communications strategy.</w:t>
      </w:r>
    </w:p>
    <w:p w14:paraId="698B1531" w14:textId="77777777" w:rsidR="00276310" w:rsidRDefault="00665F3E" w:rsidP="00982BF6">
      <w:pPr>
        <w:pStyle w:val="BodyHeading"/>
      </w:pPr>
      <w:r>
        <w:t xml:space="preserve">c) </w:t>
      </w:r>
      <w:r w:rsidR="00276310">
        <w:t>The need to foster the company's business relationships with suppliers, customers and others</w:t>
      </w:r>
    </w:p>
    <w:p w14:paraId="17B8DEDB" w14:textId="77777777" w:rsidR="00276310" w:rsidRDefault="00276310" w:rsidP="00276310">
      <w:pPr>
        <w:rPr>
          <w:lang w:eastAsia="en-US"/>
        </w:rPr>
      </w:pPr>
      <w:r>
        <w:rPr>
          <w:lang w:eastAsia="en-US"/>
        </w:rPr>
        <w:t xml:space="preserve">Our key stakeholders are the children and families and the other people who Sense supports. Reports about our services are discussed at every Board meeting. The External Chair of our Quality and Safeguarding Boards attends the Board annually to give a report </w:t>
      </w:r>
      <w:r>
        <w:rPr>
          <w:lang w:eastAsia="en-US"/>
        </w:rPr>
        <w:lastRenderedPageBreak/>
        <w:t>about their activities, which provides assurance to Trustees about the quality of Sense’s services.</w:t>
      </w:r>
    </w:p>
    <w:p w14:paraId="2A4A3A2C" w14:textId="77777777" w:rsidR="00276310" w:rsidRDefault="00276310" w:rsidP="00276310">
      <w:pPr>
        <w:rPr>
          <w:lang w:eastAsia="en-US"/>
        </w:rPr>
      </w:pPr>
      <w:r>
        <w:rPr>
          <w:lang w:eastAsia="en-US"/>
        </w:rPr>
        <w:t>Our supporters and volunteers are also important stakeholders. The Board receives regular updates about Supporter Engagement, an important strand of our strategy. We keep in regular contact with many of them through newsletters.</w:t>
      </w:r>
    </w:p>
    <w:p w14:paraId="7CA66FD0" w14:textId="77777777" w:rsidR="00276310" w:rsidRDefault="00276310" w:rsidP="00276310">
      <w:pPr>
        <w:rPr>
          <w:lang w:eastAsia="en-US"/>
        </w:rPr>
      </w:pPr>
      <w:r>
        <w:rPr>
          <w:lang w:eastAsia="en-US"/>
        </w:rPr>
        <w:t>Working with other charities in our sector is also important. The Board is updated about work with them on campaigns, including working with sector partners on applying to be a core participant in the upcoming Covid-19 Inquiry.</w:t>
      </w:r>
    </w:p>
    <w:p w14:paraId="181C89DB" w14:textId="67F3AB95" w:rsidR="00276310" w:rsidRDefault="00276310" w:rsidP="00276310">
      <w:pPr>
        <w:rPr>
          <w:lang w:eastAsia="en-US"/>
        </w:rPr>
      </w:pPr>
      <w:r>
        <w:rPr>
          <w:lang w:eastAsia="en-US"/>
        </w:rPr>
        <w:t xml:space="preserve">Business relationships are discussed at Finance </w:t>
      </w:r>
      <w:r w:rsidR="009D3576">
        <w:rPr>
          <w:lang w:eastAsia="en-US"/>
        </w:rPr>
        <w:t>and</w:t>
      </w:r>
      <w:r>
        <w:rPr>
          <w:lang w:eastAsia="en-US"/>
        </w:rPr>
        <w:t xml:space="preserve"> Audit Committee meetings and</w:t>
      </w:r>
      <w:r w:rsidR="00DF5401">
        <w:rPr>
          <w:lang w:eastAsia="en-US"/>
        </w:rPr>
        <w:t>,</w:t>
      </w:r>
      <w:r>
        <w:rPr>
          <w:lang w:eastAsia="en-US"/>
        </w:rPr>
        <w:t xml:space="preserve"> where necessary</w:t>
      </w:r>
      <w:r w:rsidR="00DF5401">
        <w:rPr>
          <w:lang w:eastAsia="en-US"/>
        </w:rPr>
        <w:t>,</w:t>
      </w:r>
      <w:r>
        <w:rPr>
          <w:lang w:eastAsia="en-US"/>
        </w:rPr>
        <w:t xml:space="preserve"> at the Board.</w:t>
      </w:r>
    </w:p>
    <w:p w14:paraId="19E163D0" w14:textId="77777777" w:rsidR="00276310" w:rsidRDefault="00665F3E" w:rsidP="00982BF6">
      <w:pPr>
        <w:pStyle w:val="BodyHeading"/>
      </w:pPr>
      <w:r>
        <w:t xml:space="preserve">d) </w:t>
      </w:r>
      <w:r w:rsidR="00276310">
        <w:t>The impact of the company's operations on the community and the environment</w:t>
      </w:r>
    </w:p>
    <w:p w14:paraId="76BEE073" w14:textId="77777777" w:rsidR="00276310" w:rsidRDefault="00276310" w:rsidP="00276310">
      <w:pPr>
        <w:rPr>
          <w:lang w:eastAsia="en-US"/>
        </w:rPr>
      </w:pPr>
      <w:r>
        <w:rPr>
          <w:lang w:eastAsia="en-US"/>
        </w:rPr>
        <w:t>Sense fosters good community relationships wherever we have services and shops. One of the key aims of many of our services is to enable the people we support to be more integrated in their local communities. The Board also discussed the use of Sense TouchBase Pears as a resource for the local community.</w:t>
      </w:r>
    </w:p>
    <w:p w14:paraId="13B59D55" w14:textId="77777777" w:rsidR="00276310" w:rsidRDefault="00276310" w:rsidP="00276310">
      <w:pPr>
        <w:rPr>
          <w:lang w:eastAsia="en-US"/>
        </w:rPr>
      </w:pPr>
      <w:r>
        <w:rPr>
          <w:lang w:eastAsia="en-US"/>
        </w:rPr>
        <w:t>Sense shops in England and Wales all have good community links. They also run fun weeks throughout the year with in-store activities for customers and the general public, enabling them to learn about the people we support and other ways to support the charity.</w:t>
      </w:r>
    </w:p>
    <w:p w14:paraId="39617B9A" w14:textId="787388AA" w:rsidR="00276310" w:rsidRDefault="00276310" w:rsidP="00276310">
      <w:pPr>
        <w:rPr>
          <w:lang w:eastAsia="en-US"/>
        </w:rPr>
      </w:pPr>
      <w:r>
        <w:rPr>
          <w:lang w:eastAsia="en-US"/>
        </w:rPr>
        <w:t xml:space="preserve">The internal ‘Trading Board’, which is attended by the Chair of the Finance </w:t>
      </w:r>
      <w:r w:rsidR="009D3576">
        <w:rPr>
          <w:lang w:eastAsia="en-US"/>
        </w:rPr>
        <w:t>and</w:t>
      </w:r>
      <w:r>
        <w:rPr>
          <w:lang w:eastAsia="en-US"/>
        </w:rPr>
        <w:t xml:space="preserve"> Audit Committee and another Trustee, receives regular reports on community activities.</w:t>
      </w:r>
    </w:p>
    <w:p w14:paraId="6BCFA5D9" w14:textId="77777777" w:rsidR="00276310" w:rsidRDefault="00665F3E" w:rsidP="00982BF6">
      <w:pPr>
        <w:pStyle w:val="BodyHeading"/>
      </w:pPr>
      <w:r>
        <w:t xml:space="preserve">e) </w:t>
      </w:r>
      <w:r w:rsidR="00276310">
        <w:t>The desirability of the company maintaining a reputation for high standards of business conduct</w:t>
      </w:r>
    </w:p>
    <w:p w14:paraId="181A6D0C" w14:textId="77777777" w:rsidR="00276310" w:rsidRDefault="00276310" w:rsidP="00276310">
      <w:pPr>
        <w:rPr>
          <w:lang w:eastAsia="en-US"/>
        </w:rPr>
      </w:pPr>
      <w:r>
        <w:rPr>
          <w:lang w:eastAsia="en-US"/>
        </w:rPr>
        <w:t>The reputation of Sense is critical to our long-term future.</w:t>
      </w:r>
    </w:p>
    <w:p w14:paraId="48D61889" w14:textId="77777777" w:rsidR="00276310" w:rsidRDefault="00276310" w:rsidP="00276310">
      <w:pPr>
        <w:rPr>
          <w:lang w:eastAsia="en-US"/>
        </w:rPr>
      </w:pPr>
      <w:r>
        <w:rPr>
          <w:lang w:eastAsia="en-US"/>
        </w:rPr>
        <w:t>As noted above, Trustees receive annual reports from the Quality and Safeguarding Boards, which have an external chair and members.</w:t>
      </w:r>
    </w:p>
    <w:p w14:paraId="58781BEE" w14:textId="23B8BAE9" w:rsidR="00276310" w:rsidRDefault="00276310" w:rsidP="00276310">
      <w:pPr>
        <w:rPr>
          <w:lang w:eastAsia="en-US"/>
        </w:rPr>
      </w:pPr>
      <w:r>
        <w:rPr>
          <w:lang w:eastAsia="en-US"/>
        </w:rPr>
        <w:lastRenderedPageBreak/>
        <w:t xml:space="preserve">Sense’s Whistleblowing Policy gives access to an independent external organisation. Were it to be invoked, the Finance </w:t>
      </w:r>
      <w:r w:rsidR="009D3576">
        <w:rPr>
          <w:lang w:eastAsia="en-US"/>
        </w:rPr>
        <w:t>and</w:t>
      </w:r>
      <w:r>
        <w:rPr>
          <w:lang w:eastAsia="en-US"/>
        </w:rPr>
        <w:t xml:space="preserve"> Audit Committee has responsibility for monitoring the impact of the Policy throughout the organisation and to ensure that any issues raised are dealt with effectively.</w:t>
      </w:r>
    </w:p>
    <w:p w14:paraId="12D46356" w14:textId="77777777" w:rsidR="00276310" w:rsidRDefault="00665F3E" w:rsidP="00982BF6">
      <w:pPr>
        <w:pStyle w:val="BodyHeading"/>
      </w:pPr>
      <w:r>
        <w:t xml:space="preserve">f) </w:t>
      </w:r>
      <w:r w:rsidR="00276310">
        <w:t>The need to act fairly as between members of the company</w:t>
      </w:r>
    </w:p>
    <w:p w14:paraId="78F3A6F7" w14:textId="77777777" w:rsidR="00276310" w:rsidRPr="00276310" w:rsidRDefault="00276310" w:rsidP="00276310">
      <w:pPr>
        <w:rPr>
          <w:lang w:eastAsia="en-US"/>
        </w:rPr>
      </w:pPr>
      <w:r>
        <w:rPr>
          <w:lang w:eastAsia="en-US"/>
        </w:rPr>
        <w:t>As noted in last year’s statement, Sense has almost 1,000 company members, very few of whom attend, or appoint proxies for, Annual General Meetings. The Board decided that instead of holding an Annual General meeting in 2021, a letter from the Chair setting out key issues discussed by the Board over the year would be sent, not only to the Company members, but to an additional 2</w:t>
      </w:r>
      <w:r w:rsidR="00DF5401">
        <w:rPr>
          <w:lang w:eastAsia="en-US"/>
        </w:rPr>
        <w:t>,</w:t>
      </w:r>
      <w:r>
        <w:rPr>
          <w:lang w:eastAsia="en-US"/>
        </w:rPr>
        <w:t>000 people who are active supporters of Sense who receive regular newsletters.</w:t>
      </w:r>
    </w:p>
    <w:p w14:paraId="365951EF" w14:textId="77777777" w:rsidR="007636E9" w:rsidRDefault="63B8225E" w:rsidP="008E0DA1">
      <w:pPr>
        <w:pStyle w:val="Heading2"/>
      </w:pPr>
      <w:bookmarkStart w:id="133" w:name="_Toc111735506"/>
      <w:bookmarkStart w:id="134" w:name="_Toc112246711"/>
      <w:bookmarkStart w:id="135" w:name="_Toc113015492"/>
      <w:bookmarkStart w:id="136" w:name="_Toc119305579"/>
      <w:r>
        <w:t xml:space="preserve">Statement of the responsibilities of the </w:t>
      </w:r>
      <w:r w:rsidR="39911DB4">
        <w:t>Board of Trustees</w:t>
      </w:r>
      <w:r>
        <w:t xml:space="preserve"> of Sense, the National Deafblind and Rubella Association</w:t>
      </w:r>
      <w:bookmarkEnd w:id="133"/>
      <w:bookmarkEnd w:id="134"/>
      <w:bookmarkEnd w:id="135"/>
      <w:bookmarkEnd w:id="136"/>
    </w:p>
    <w:p w14:paraId="1BA90F93" w14:textId="77777777" w:rsidR="00DF021E" w:rsidRDefault="00DF021E" w:rsidP="00DF021E">
      <w:pPr>
        <w:rPr>
          <w:lang w:eastAsia="en-US"/>
        </w:rPr>
      </w:pPr>
      <w:r>
        <w:rPr>
          <w:lang w:eastAsia="en-US"/>
        </w:rPr>
        <w:t>The Trustees (who are also directors of Sense, The National Deafblind and Rubella Association for the purposes of company law) are responsible for preparing the Trustees’ Annual Report (including the Strategic Report) and the financial statements in accordance with applicable law and regulation.</w:t>
      </w:r>
    </w:p>
    <w:p w14:paraId="3FC73466" w14:textId="77777777" w:rsidR="00114578" w:rsidRDefault="00DF021E" w:rsidP="00DF021E">
      <w:pPr>
        <w:rPr>
          <w:lang w:eastAsia="en-US"/>
        </w:rPr>
      </w:pPr>
      <w:r>
        <w:rPr>
          <w:lang w:eastAsia="en-US"/>
        </w:rPr>
        <w:t>Company law requires the Trustees to prepare financial statements for each financial year. Under that</w:t>
      </w:r>
      <w:r w:rsidR="00114578">
        <w:rPr>
          <w:lang w:eastAsia="en-US"/>
        </w:rPr>
        <w:t xml:space="preserve"> </w:t>
      </w:r>
      <w:r>
        <w:rPr>
          <w:lang w:eastAsia="en-US"/>
        </w:rPr>
        <w:t>law the trustees have prepared the financial statements in accordance with United Kingdom Accounting</w:t>
      </w:r>
      <w:r w:rsidR="00114578">
        <w:rPr>
          <w:lang w:eastAsia="en-US"/>
        </w:rPr>
        <w:t xml:space="preserve"> </w:t>
      </w:r>
      <w:r>
        <w:rPr>
          <w:lang w:eastAsia="en-US"/>
        </w:rPr>
        <w:t>Standards, comprising FRS 102 “The Financial Reporting Standard applicable in the UK and Republic of</w:t>
      </w:r>
      <w:r w:rsidR="00114578">
        <w:rPr>
          <w:lang w:eastAsia="en-US"/>
        </w:rPr>
        <w:t xml:space="preserve"> </w:t>
      </w:r>
      <w:r>
        <w:rPr>
          <w:lang w:eastAsia="en-US"/>
        </w:rPr>
        <w:t>Ireland”, and applicable law (United Kingdom Generally Accepted Accounting Practice). Under company</w:t>
      </w:r>
      <w:r w:rsidR="00114578">
        <w:rPr>
          <w:lang w:eastAsia="en-US"/>
        </w:rPr>
        <w:t xml:space="preserve"> </w:t>
      </w:r>
      <w:r>
        <w:rPr>
          <w:lang w:eastAsia="en-US"/>
        </w:rPr>
        <w:t>law the Trustees must not approve the financial statements unless they are satisfied that they give</w:t>
      </w:r>
      <w:r w:rsidR="00114578">
        <w:rPr>
          <w:lang w:eastAsia="en-US"/>
        </w:rPr>
        <w:t xml:space="preserve"> </w:t>
      </w:r>
      <w:r>
        <w:rPr>
          <w:lang w:eastAsia="en-US"/>
        </w:rPr>
        <w:t>a true and fair view of the state of the affairs of the charitable company and the group and of the</w:t>
      </w:r>
      <w:r w:rsidR="00114578">
        <w:rPr>
          <w:lang w:eastAsia="en-US"/>
        </w:rPr>
        <w:t xml:space="preserve"> </w:t>
      </w:r>
      <w:r>
        <w:rPr>
          <w:lang w:eastAsia="en-US"/>
        </w:rPr>
        <w:t>incoming resources and application of resources, including the income and expenditure, of the charitable</w:t>
      </w:r>
      <w:r w:rsidR="00114578">
        <w:rPr>
          <w:lang w:eastAsia="en-US"/>
        </w:rPr>
        <w:t xml:space="preserve"> </w:t>
      </w:r>
      <w:r>
        <w:rPr>
          <w:lang w:eastAsia="en-US"/>
        </w:rPr>
        <w:t>company/group for that period. In preparing these financial statements, the trustees are required to:</w:t>
      </w:r>
    </w:p>
    <w:p w14:paraId="5831F728" w14:textId="77777777" w:rsidR="00114578" w:rsidRDefault="00DF021E" w:rsidP="00DF021E">
      <w:pPr>
        <w:pStyle w:val="Bullet1"/>
        <w:rPr>
          <w:lang w:eastAsia="en-US"/>
        </w:rPr>
      </w:pPr>
      <w:r>
        <w:rPr>
          <w:lang w:eastAsia="en-US"/>
        </w:rPr>
        <w:t>select suitable accounting policies and then apply them consistently;</w:t>
      </w:r>
    </w:p>
    <w:p w14:paraId="0FE3AC06" w14:textId="77777777" w:rsidR="00DF021E" w:rsidRDefault="00DF021E" w:rsidP="00DF021E">
      <w:pPr>
        <w:pStyle w:val="Bullet1"/>
        <w:rPr>
          <w:lang w:eastAsia="en-US"/>
        </w:rPr>
      </w:pPr>
      <w:r>
        <w:rPr>
          <w:lang w:eastAsia="en-US"/>
        </w:rPr>
        <w:lastRenderedPageBreak/>
        <w:t>observe the methods and principles in the Statement of Recommended Practice: Accounting and</w:t>
      </w:r>
      <w:r w:rsidR="00114578">
        <w:rPr>
          <w:lang w:eastAsia="en-US"/>
        </w:rPr>
        <w:t xml:space="preserve"> </w:t>
      </w:r>
      <w:r>
        <w:rPr>
          <w:lang w:eastAsia="en-US"/>
        </w:rPr>
        <w:t>Reporting by Charities (2019);</w:t>
      </w:r>
    </w:p>
    <w:p w14:paraId="2C4B2AA3" w14:textId="77777777" w:rsidR="00114578" w:rsidRDefault="00DF021E" w:rsidP="00DF021E">
      <w:pPr>
        <w:pStyle w:val="Bullet1"/>
        <w:rPr>
          <w:lang w:eastAsia="en-US"/>
        </w:rPr>
      </w:pPr>
      <w:r>
        <w:rPr>
          <w:lang w:eastAsia="en-US"/>
        </w:rPr>
        <w:t>make judgments and estimates that are reasonable and prudent;</w:t>
      </w:r>
    </w:p>
    <w:p w14:paraId="5AAF7B7E" w14:textId="77777777" w:rsidR="00114578" w:rsidRDefault="00DF021E" w:rsidP="00DF021E">
      <w:pPr>
        <w:pStyle w:val="Bullet1"/>
        <w:rPr>
          <w:lang w:eastAsia="en-US"/>
        </w:rPr>
      </w:pPr>
      <w:r>
        <w:rPr>
          <w:lang w:eastAsia="en-US"/>
        </w:rPr>
        <w:t>state whether applicable UK Accounting Standards, comprising FRS 102, have been followed, subject</w:t>
      </w:r>
      <w:r w:rsidR="00114578">
        <w:rPr>
          <w:lang w:eastAsia="en-US"/>
        </w:rPr>
        <w:t xml:space="preserve"> </w:t>
      </w:r>
      <w:r>
        <w:rPr>
          <w:lang w:eastAsia="en-US"/>
        </w:rPr>
        <w:t>to any material departures disclosed and explained in the financial statements; and</w:t>
      </w:r>
    </w:p>
    <w:p w14:paraId="1921672B" w14:textId="77777777" w:rsidR="00DF021E" w:rsidRDefault="00DF021E" w:rsidP="00DF021E">
      <w:pPr>
        <w:pStyle w:val="Bullet1"/>
        <w:rPr>
          <w:lang w:eastAsia="en-US"/>
        </w:rPr>
      </w:pPr>
      <w:r>
        <w:rPr>
          <w:lang w:eastAsia="en-US"/>
        </w:rPr>
        <w:t>prepare the financial statements on the going concern basis unless it is inappropriate to presume that</w:t>
      </w:r>
      <w:r w:rsidR="00114578">
        <w:rPr>
          <w:lang w:eastAsia="en-US"/>
        </w:rPr>
        <w:t xml:space="preserve"> </w:t>
      </w:r>
      <w:r>
        <w:rPr>
          <w:lang w:eastAsia="en-US"/>
        </w:rPr>
        <w:t>the charitable company will continue in business.</w:t>
      </w:r>
    </w:p>
    <w:p w14:paraId="317FA0A8" w14:textId="77777777" w:rsidR="00DF021E" w:rsidRDefault="00DF021E" w:rsidP="00DF021E">
      <w:pPr>
        <w:rPr>
          <w:lang w:eastAsia="en-US"/>
        </w:rPr>
      </w:pPr>
      <w:r>
        <w:rPr>
          <w:lang w:eastAsia="en-US"/>
        </w:rPr>
        <w:t>The Trustees are responsible for keeping adequate accounting records that are sufficient to show and</w:t>
      </w:r>
      <w:r w:rsidR="00114578">
        <w:rPr>
          <w:lang w:eastAsia="en-US"/>
        </w:rPr>
        <w:t xml:space="preserve"> </w:t>
      </w:r>
      <w:r>
        <w:rPr>
          <w:lang w:eastAsia="en-US"/>
        </w:rPr>
        <w:t>explain the charitable company’s transactions and disclose with reasonable accuracy at any time the</w:t>
      </w:r>
      <w:r w:rsidR="00114578">
        <w:rPr>
          <w:lang w:eastAsia="en-US"/>
        </w:rPr>
        <w:t xml:space="preserve"> </w:t>
      </w:r>
      <w:r>
        <w:rPr>
          <w:lang w:eastAsia="en-US"/>
        </w:rPr>
        <w:t>financial position of the charitable company and the group and enable them to ensure that the financial</w:t>
      </w:r>
      <w:r w:rsidR="00114578">
        <w:rPr>
          <w:lang w:eastAsia="en-US"/>
        </w:rPr>
        <w:t xml:space="preserve"> </w:t>
      </w:r>
      <w:r>
        <w:rPr>
          <w:lang w:eastAsia="en-US"/>
        </w:rPr>
        <w:t>statements comply with the Companies Act 2006.</w:t>
      </w:r>
      <w:r w:rsidR="00114578">
        <w:rPr>
          <w:lang w:eastAsia="en-US"/>
        </w:rPr>
        <w:t xml:space="preserve"> </w:t>
      </w:r>
      <w:r>
        <w:rPr>
          <w:lang w:eastAsia="en-US"/>
        </w:rPr>
        <w:t>They are also responsible for safeguarding the assets</w:t>
      </w:r>
      <w:r w:rsidR="00114578">
        <w:rPr>
          <w:lang w:eastAsia="en-US"/>
        </w:rPr>
        <w:t xml:space="preserve"> </w:t>
      </w:r>
      <w:r>
        <w:rPr>
          <w:lang w:eastAsia="en-US"/>
        </w:rPr>
        <w:t>of the charitable company and the group and hence for taking reasonable steps for the prevention and</w:t>
      </w:r>
      <w:r w:rsidR="00114578">
        <w:rPr>
          <w:lang w:eastAsia="en-US"/>
        </w:rPr>
        <w:t xml:space="preserve"> </w:t>
      </w:r>
      <w:r>
        <w:rPr>
          <w:lang w:eastAsia="en-US"/>
        </w:rPr>
        <w:t>detection of fraud and other irregularities.</w:t>
      </w:r>
    </w:p>
    <w:p w14:paraId="0843242D" w14:textId="77777777" w:rsidR="00DF021E" w:rsidRDefault="00DF021E" w:rsidP="00DF021E">
      <w:pPr>
        <w:rPr>
          <w:lang w:eastAsia="en-US"/>
        </w:rPr>
      </w:pPr>
      <w:r>
        <w:rPr>
          <w:lang w:eastAsia="en-US"/>
        </w:rPr>
        <w:t>The Trustees are responsible for the maintenance and integrity of the charitable company’s website.</w:t>
      </w:r>
      <w:r w:rsidR="00114578">
        <w:rPr>
          <w:lang w:eastAsia="en-US"/>
        </w:rPr>
        <w:t xml:space="preserve"> </w:t>
      </w:r>
      <w:r>
        <w:rPr>
          <w:lang w:eastAsia="en-US"/>
        </w:rPr>
        <w:t>Legislation in the United Kingdom governing the preparation and dissemination of financial statements</w:t>
      </w:r>
      <w:r w:rsidR="00114578">
        <w:rPr>
          <w:lang w:eastAsia="en-US"/>
        </w:rPr>
        <w:t xml:space="preserve"> </w:t>
      </w:r>
      <w:r>
        <w:rPr>
          <w:lang w:eastAsia="en-US"/>
        </w:rPr>
        <w:t>may differ from legislation in other jurisdictions.</w:t>
      </w:r>
    </w:p>
    <w:p w14:paraId="12CF8F58" w14:textId="77777777" w:rsidR="00114578" w:rsidRDefault="00DF021E" w:rsidP="00DF021E">
      <w:pPr>
        <w:rPr>
          <w:lang w:eastAsia="en-US"/>
        </w:rPr>
      </w:pPr>
      <w:r>
        <w:rPr>
          <w:lang w:eastAsia="en-US"/>
        </w:rPr>
        <w:t>In accordance with Section 418, directors’ reports shall include a statement, in the case of each director</w:t>
      </w:r>
      <w:r w:rsidR="00114578">
        <w:rPr>
          <w:lang w:eastAsia="en-US"/>
        </w:rPr>
        <w:t xml:space="preserve"> </w:t>
      </w:r>
      <w:r>
        <w:rPr>
          <w:lang w:eastAsia="en-US"/>
        </w:rPr>
        <w:t>in office at the date the directors’ report is approved, that:</w:t>
      </w:r>
    </w:p>
    <w:p w14:paraId="3FBAD0E6" w14:textId="77777777" w:rsidR="00114578" w:rsidRDefault="00DF021E" w:rsidP="00DF021E">
      <w:pPr>
        <w:pStyle w:val="Bullet1"/>
        <w:rPr>
          <w:lang w:eastAsia="en-US"/>
        </w:rPr>
      </w:pPr>
      <w:r>
        <w:rPr>
          <w:lang w:eastAsia="en-US"/>
        </w:rPr>
        <w:t>so far as the Trustee is aware, there is no relevant audit information of which the charitable company</w:t>
      </w:r>
      <w:r w:rsidR="00114578">
        <w:rPr>
          <w:lang w:eastAsia="en-US"/>
        </w:rPr>
        <w:t xml:space="preserve"> </w:t>
      </w:r>
      <w:r>
        <w:rPr>
          <w:lang w:eastAsia="en-US"/>
        </w:rPr>
        <w:t>and the group’s auditors are unaware; and</w:t>
      </w:r>
    </w:p>
    <w:p w14:paraId="7CECEEA7" w14:textId="77777777" w:rsidR="00DF021E" w:rsidRPr="00665F3E" w:rsidRDefault="00DF021E" w:rsidP="00DF021E">
      <w:pPr>
        <w:pStyle w:val="Bullet1"/>
        <w:rPr>
          <w:lang w:eastAsia="en-US"/>
        </w:rPr>
      </w:pPr>
      <w:r>
        <w:rPr>
          <w:lang w:eastAsia="en-US"/>
        </w:rPr>
        <w:t>they have taken all the steps that they ought to have taken as a Trustee in order to make themselves</w:t>
      </w:r>
      <w:r w:rsidR="00114578">
        <w:rPr>
          <w:lang w:eastAsia="en-US"/>
        </w:rPr>
        <w:t xml:space="preserve"> </w:t>
      </w:r>
      <w:r>
        <w:rPr>
          <w:lang w:eastAsia="en-US"/>
        </w:rPr>
        <w:t>aware of any relevant audit information and to establish that the company’s auditors are aware of</w:t>
      </w:r>
      <w:r w:rsidR="00114578">
        <w:rPr>
          <w:lang w:eastAsia="en-US"/>
        </w:rPr>
        <w:t xml:space="preserve"> </w:t>
      </w:r>
      <w:r>
        <w:rPr>
          <w:lang w:eastAsia="en-US"/>
        </w:rPr>
        <w:t>that information.</w:t>
      </w:r>
    </w:p>
    <w:p w14:paraId="288C7A79" w14:textId="77777777" w:rsidR="007636E9" w:rsidRDefault="007636E9" w:rsidP="006B6971">
      <w:pPr>
        <w:pStyle w:val="Heading3"/>
      </w:pPr>
      <w:bookmarkStart w:id="137" w:name="_Toc111735507"/>
      <w:r>
        <w:lastRenderedPageBreak/>
        <w:t>Internal financial controls</w:t>
      </w:r>
      <w:bookmarkEnd w:id="137"/>
    </w:p>
    <w:p w14:paraId="30434CE6" w14:textId="77777777" w:rsidR="006B6971" w:rsidRDefault="006B6971" w:rsidP="006B6971">
      <w:pPr>
        <w:rPr>
          <w:lang w:eastAsia="en-US"/>
        </w:rPr>
      </w:pPr>
      <w:r>
        <w:rPr>
          <w:lang w:eastAsia="en-US"/>
        </w:rPr>
        <w:t>The Board has overall responsibility for ensuring that the charity has appropriate systems of control, financial and otherwise, in place. The systems of internal control are designed to provide reasonable assurance against material misstatement or loss. They include:</w:t>
      </w:r>
    </w:p>
    <w:p w14:paraId="20E9DE56" w14:textId="77777777" w:rsidR="006B6971" w:rsidRDefault="006B6971" w:rsidP="006B6971">
      <w:pPr>
        <w:pStyle w:val="Bullet1"/>
        <w:rPr>
          <w:lang w:eastAsia="en-US"/>
        </w:rPr>
      </w:pPr>
      <w:r>
        <w:rPr>
          <w:lang w:eastAsia="en-US"/>
        </w:rPr>
        <w:t>A five-year strategic plan and an annual budget approved by the Board. A number of matters are specifically reserved for the Board’s approval.</w:t>
      </w:r>
    </w:p>
    <w:p w14:paraId="4703475C" w14:textId="77777777" w:rsidR="006B6971" w:rsidRDefault="006B6971" w:rsidP="006B6971">
      <w:pPr>
        <w:pStyle w:val="Bullet1"/>
        <w:rPr>
          <w:lang w:eastAsia="en-US"/>
        </w:rPr>
      </w:pPr>
      <w:r>
        <w:rPr>
          <w:lang w:eastAsia="en-US"/>
        </w:rPr>
        <w:t>Regular consideration of financial results, variance from budgets, non-financial performance indicators and benchmarking reviews by the Finance and Audit sub-committee and the Board.</w:t>
      </w:r>
    </w:p>
    <w:p w14:paraId="63D55E26" w14:textId="77777777" w:rsidR="006B6971" w:rsidRDefault="006B6971" w:rsidP="006B6971">
      <w:pPr>
        <w:pStyle w:val="Bullet1"/>
        <w:rPr>
          <w:lang w:eastAsia="en-US"/>
        </w:rPr>
      </w:pPr>
      <w:r>
        <w:rPr>
          <w:lang w:eastAsia="en-US"/>
        </w:rPr>
        <w:t>The annual internal audit programme did not take place in 2020/21 due to the pandemic. It is currently being reviewed and will be agreed by the Finance and Audit sub-committee. Outcomes of the audits are reported to the subcommittee with action plans.</w:t>
      </w:r>
    </w:p>
    <w:p w14:paraId="0B89CDD2" w14:textId="77777777" w:rsidR="00665F3E" w:rsidRPr="00665F3E" w:rsidRDefault="006B6971" w:rsidP="006B6971">
      <w:pPr>
        <w:pStyle w:val="Bullet1"/>
        <w:rPr>
          <w:lang w:eastAsia="en-US"/>
        </w:rPr>
      </w:pPr>
      <w:r>
        <w:rPr>
          <w:lang w:eastAsia="en-US"/>
        </w:rPr>
        <w:t>The development of policy documents covering all major strategic and operational activities. The Executive Team reviews these with appropriate regularity and consultation</w:t>
      </w:r>
      <w:r w:rsidR="007B507B">
        <w:rPr>
          <w:lang w:eastAsia="en-US"/>
        </w:rPr>
        <w:t>.</w:t>
      </w:r>
    </w:p>
    <w:p w14:paraId="40A9A7FD" w14:textId="77777777" w:rsidR="007636E9" w:rsidRDefault="007636E9" w:rsidP="0085339C">
      <w:pPr>
        <w:pStyle w:val="Heading3"/>
      </w:pPr>
      <w:bookmarkStart w:id="138" w:name="_Toc111735508"/>
      <w:bookmarkStart w:id="139" w:name="_Toc112246712"/>
      <w:r>
        <w:t>Anti-bribery policy</w:t>
      </w:r>
      <w:bookmarkEnd w:id="138"/>
      <w:bookmarkEnd w:id="139"/>
    </w:p>
    <w:p w14:paraId="479E5F50" w14:textId="77777777" w:rsidR="006B6971" w:rsidRDefault="006B6971" w:rsidP="006B6971">
      <w:pPr>
        <w:rPr>
          <w:lang w:eastAsia="en-US"/>
        </w:rPr>
      </w:pPr>
      <w:r w:rsidRPr="006B6971">
        <w:rPr>
          <w:lang w:eastAsia="en-US"/>
        </w:rPr>
        <w:t>Sense has an anti-bribery policy, which sets out the definition of bribery and makes it the responsibility of all employees and Trustees to prevent and report any bribery issues. If necessary, this can be through Sense’s Whistleblowing procedure which provides a number of possible contacts, including an external organisation.</w:t>
      </w:r>
    </w:p>
    <w:p w14:paraId="21BB6811" w14:textId="77777777" w:rsidR="00721EF4" w:rsidRDefault="00721EF4">
      <w:pPr>
        <w:spacing w:line="300" w:lineRule="auto"/>
        <w:rPr>
          <w:lang w:eastAsia="en-US"/>
        </w:rPr>
      </w:pPr>
      <w:r>
        <w:rPr>
          <w:lang w:eastAsia="en-US"/>
        </w:rPr>
        <w:br w:type="page"/>
      </w:r>
    </w:p>
    <w:p w14:paraId="2D940C26" w14:textId="77777777" w:rsidR="007636E9" w:rsidRDefault="63B8225E" w:rsidP="00C7259F">
      <w:pPr>
        <w:pStyle w:val="Heading1"/>
      </w:pPr>
      <w:bookmarkStart w:id="140" w:name="_Toc111735509"/>
      <w:bookmarkStart w:id="141" w:name="_Toc112246713"/>
      <w:bookmarkStart w:id="142" w:name="_Toc113015493"/>
      <w:bookmarkStart w:id="143" w:name="_Toc119305580"/>
      <w:r>
        <w:lastRenderedPageBreak/>
        <w:t>Financial review of Sense, the National Deafblind and Rubella Association 2021/22</w:t>
      </w:r>
      <w:bookmarkEnd w:id="140"/>
      <w:bookmarkEnd w:id="141"/>
      <w:bookmarkEnd w:id="142"/>
      <w:bookmarkEnd w:id="143"/>
    </w:p>
    <w:p w14:paraId="23A2DB95" w14:textId="77777777" w:rsidR="008F5E56" w:rsidRDefault="008F5E56" w:rsidP="00C7259F">
      <w:pPr>
        <w:pStyle w:val="Heading2"/>
      </w:pPr>
      <w:bookmarkStart w:id="144" w:name="_Toc111735510"/>
      <w:bookmarkStart w:id="145" w:name="_Toc119305581"/>
      <w:r>
        <w:t>Overview</w:t>
      </w:r>
      <w:bookmarkEnd w:id="144"/>
      <w:bookmarkEnd w:id="145"/>
    </w:p>
    <w:p w14:paraId="39CEAB6F" w14:textId="564FDCB1" w:rsidR="00EE2664" w:rsidRDefault="00EE2664" w:rsidP="000D2B0D">
      <w:r>
        <w:t>The year ended 31 March 2022 represented a more normal year for our finances as most of the Covid-related restrictions were lifted and activity levels across our trading shops, services and events gradually normalised. Our shops were only closed for the first two weeks of the year during April 2021 and, whilst activity in our accommodation, day, education and community services was restricted for longer, we were at least able to get most services fully open by year end.  Key fundraising events also started up again in the second half of the year.</w:t>
      </w:r>
    </w:p>
    <w:p w14:paraId="4893A607" w14:textId="30D95A91" w:rsidR="00EE2664" w:rsidRDefault="00EE2664" w:rsidP="000D2B0D">
      <w:r>
        <w:t>The pandemic therefore had much less of an effect on our finances than in the previous year. However, we still felt the effects of returning to normal levels of activity, especially in take up of community, day and educations services to the people we support some of whom were understandably nervous about returning to full social integration. This also had an effect on the delivery of some of our charitable services and meant curtailed activity in the first part of the year.</w:t>
      </w:r>
    </w:p>
    <w:p w14:paraId="6355392D" w14:textId="77777777" w:rsidR="00EE2664" w:rsidRPr="00A11FD3" w:rsidRDefault="00EE2664" w:rsidP="000D2B0D">
      <w:r>
        <w:t xml:space="preserve">The year saw significant challenges in recruitment, particularly in our commissioned services which became increasingly difficult in line with others in our sectors. </w:t>
      </w:r>
      <w:r w:rsidRPr="009562F7">
        <w:t xml:space="preserve">Combined with the impact of higher National </w:t>
      </w:r>
      <w:r w:rsidRPr="007D7837">
        <w:t xml:space="preserve">Minimum </w:t>
      </w:r>
      <w:r w:rsidRPr="009562F7">
        <w:t>W</w:t>
      </w:r>
      <w:r w:rsidRPr="007D7837">
        <w:t>age this drove upward pressur</w:t>
      </w:r>
      <w:r>
        <w:t>e on pay rates as our colleagues coped with the effects of the increase in the cost of living, and this remains an ongoing challenge.</w:t>
      </w:r>
    </w:p>
    <w:p w14:paraId="577F5CFF" w14:textId="64B3C905" w:rsidR="00EE2664" w:rsidRDefault="00EE2664" w:rsidP="000D2B0D">
      <w:r>
        <w:t>In April 2021 Sense acquired the assets and ongoing trading activity of The Otterhayes Trust</w:t>
      </w:r>
      <w:r w:rsidR="00A33696">
        <w:t xml:space="preserve"> - </w:t>
      </w:r>
      <w:r>
        <w:t>a collection of accommodation units on its own site in Devon, supporting 21 people -</w:t>
      </w:r>
      <w:r w:rsidRPr="007D7837">
        <w:t xml:space="preserve"> </w:t>
      </w:r>
      <w:r>
        <w:t>for a cash consideration of £560k. The acquisition boosted fixed assets which were recognised at fair value: as a result, negative goodwill of £1.174m was recognised and immediately amortised resulting in a non-recurring credit classified as other income.  Since acquisition we have concentrated on upgrading the site and investing in the buildings, as well as enhancing connections for the people who live at Otterhayes and the local community.</w:t>
      </w:r>
    </w:p>
    <w:p w14:paraId="4C1F80D2" w14:textId="77777777" w:rsidR="008F5E56" w:rsidRDefault="008F5E56" w:rsidP="00C7259F">
      <w:pPr>
        <w:pStyle w:val="Heading2"/>
      </w:pPr>
      <w:bookmarkStart w:id="146" w:name="_Toc111735511"/>
      <w:bookmarkStart w:id="147" w:name="_Toc119305582"/>
      <w:r>
        <w:lastRenderedPageBreak/>
        <w:t>Financial highlights</w:t>
      </w:r>
      <w:bookmarkEnd w:id="146"/>
      <w:bookmarkEnd w:id="147"/>
    </w:p>
    <w:p w14:paraId="6F9DDE7D" w14:textId="77777777" w:rsidR="004D7E2D" w:rsidRDefault="004D7E2D" w:rsidP="00330E94">
      <w:r>
        <w:t xml:space="preserve">The acquisition of Otterhayes contributed to growth of £2.7m in income from charitable activities with other growth from fee increases and expansion of existing services.  Income from fundraising fell by £0.7m compared to an exceptionally strong prior year and was better than we had expected or budgeted for.  Trading income generated by our shops was buoyant as footfall and sales quickly rose up to pre-pandemic levels, helped by a healthy level of stock donations and plenty of volunteers to help us turn donated goods into sales.  We resumed our programme of opening new shops with </w:t>
      </w:r>
      <w:r w:rsidR="00F5667C" w:rsidRPr="00F5667C">
        <w:t>eight</w:t>
      </w:r>
      <w:r>
        <w:t xml:space="preserve"> new shops added during the year bringing the total trading arm up</w:t>
      </w:r>
      <w:r w:rsidR="00CF49C7">
        <w:t xml:space="preserve"> 115 </w:t>
      </w:r>
      <w:r>
        <w:t>shops by year end.</w:t>
      </w:r>
    </w:p>
    <w:p w14:paraId="166D5853" w14:textId="77777777" w:rsidR="004D7E2D" w:rsidRDefault="004D7E2D" w:rsidP="00330E94">
      <w:r>
        <w:t>This year we also recognised the amounts received under the Retail, Leisure and Hospitality Fund grant scheme which had supported the significant losses incurred in our trading arm following the lockdown and shop closure announced by the Government in March 2020.</w:t>
      </w:r>
    </w:p>
    <w:p w14:paraId="7BE225D1" w14:textId="77777777" w:rsidR="004D7E2D" w:rsidRDefault="004D7E2D" w:rsidP="00330E94">
      <w:r>
        <w:t>Overall, income increased year on year by £7.3m largely due to a full year of income from the shops, compared to the pandemic year when income was severely reduced because of shop closures for much of the year.</w:t>
      </w:r>
    </w:p>
    <w:p w14:paraId="2DD1AF93" w14:textId="020B1A12" w:rsidR="004D7E2D" w:rsidRDefault="004D7E2D" w:rsidP="00330E94">
      <w:bookmarkStart w:id="148" w:name="_Hlk110353522"/>
      <w:r>
        <w:t xml:space="preserve">Sense International saw a mixed year with reduced income from UK government support: however, the year ended with unrestricted reserves rising by £0.26m which means it is set for a good year in </w:t>
      </w:r>
      <w:r w:rsidR="00E02CD5">
        <w:t>20</w:t>
      </w:r>
      <w:r>
        <w:t>22</w:t>
      </w:r>
      <w:r w:rsidR="00E02CD5">
        <w:t>/</w:t>
      </w:r>
      <w:r>
        <w:t>23.</w:t>
      </w:r>
    </w:p>
    <w:bookmarkEnd w:id="148"/>
    <w:p w14:paraId="60495C90" w14:textId="77777777" w:rsidR="004D7E2D" w:rsidRDefault="004D7E2D" w:rsidP="00330E94">
      <w:r>
        <w:t>Group</w:t>
      </w:r>
      <w:r>
        <w:rPr>
          <w:spacing w:val="-3"/>
        </w:rPr>
        <w:t xml:space="preserve"> </w:t>
      </w:r>
      <w:r>
        <w:t>net</w:t>
      </w:r>
      <w:r>
        <w:rPr>
          <w:spacing w:val="-2"/>
        </w:rPr>
        <w:t xml:space="preserve"> </w:t>
      </w:r>
      <w:r>
        <w:t>income</w:t>
      </w:r>
      <w:r>
        <w:rPr>
          <w:spacing w:val="-3"/>
        </w:rPr>
        <w:t xml:space="preserve"> – </w:t>
      </w:r>
      <w:r>
        <w:t>excluding the actuarial</w:t>
      </w:r>
      <w:r>
        <w:rPr>
          <w:spacing w:val="-2"/>
        </w:rPr>
        <w:t xml:space="preserve"> </w:t>
      </w:r>
      <w:r>
        <w:t>gain</w:t>
      </w:r>
      <w:r>
        <w:rPr>
          <w:spacing w:val="-1"/>
        </w:rPr>
        <w:t xml:space="preserve"> </w:t>
      </w:r>
      <w:r>
        <w:t>on</w:t>
      </w:r>
      <w:r>
        <w:rPr>
          <w:spacing w:val="-4"/>
        </w:rPr>
        <w:t xml:space="preserve"> </w:t>
      </w:r>
      <w:r>
        <w:t>the</w:t>
      </w:r>
      <w:r>
        <w:rPr>
          <w:spacing w:val="-3"/>
        </w:rPr>
        <w:t xml:space="preserve"> </w:t>
      </w:r>
      <w:r>
        <w:t>defined</w:t>
      </w:r>
      <w:r>
        <w:rPr>
          <w:spacing w:val="-4"/>
        </w:rPr>
        <w:t xml:space="preserve"> </w:t>
      </w:r>
      <w:r>
        <w:t>benefit</w:t>
      </w:r>
      <w:r>
        <w:rPr>
          <w:spacing w:val="-3"/>
        </w:rPr>
        <w:t xml:space="preserve"> </w:t>
      </w:r>
      <w:r>
        <w:t>pension</w:t>
      </w:r>
      <w:r>
        <w:rPr>
          <w:spacing w:val="-1"/>
        </w:rPr>
        <w:t xml:space="preserve"> </w:t>
      </w:r>
      <w:r>
        <w:t>scheme</w:t>
      </w:r>
      <w:r>
        <w:rPr>
          <w:spacing w:val="-1"/>
        </w:rPr>
        <w:t xml:space="preserve"> - was </w:t>
      </w:r>
      <w:r w:rsidRPr="00195E3B">
        <w:t>£4.4m</w:t>
      </w:r>
      <w:r>
        <w:t xml:space="preserve"> (2021: £5.1m). Under FRS102 we accounted for a pension scheme gain of </w:t>
      </w:r>
      <w:r w:rsidRPr="00195E3B">
        <w:t>£8.</w:t>
      </w:r>
      <w:r w:rsidR="00195E3B" w:rsidRPr="00195E3B">
        <w:t>5</w:t>
      </w:r>
      <w:r w:rsidRPr="00195E3B">
        <w:t>m</w:t>
      </w:r>
      <w:r>
        <w:t xml:space="preserve"> against a loss of £4.2m last year. In total, reserves therefore grew by </w:t>
      </w:r>
      <w:r w:rsidRPr="00195E3B">
        <w:t>£1</w:t>
      </w:r>
      <w:r w:rsidR="00195E3B" w:rsidRPr="00195E3B">
        <w:t>2.9</w:t>
      </w:r>
      <w:r w:rsidRPr="00195E3B">
        <w:t>m</w:t>
      </w:r>
      <w:r>
        <w:t xml:space="preserve"> (2021: increase of £0.9m).</w:t>
      </w:r>
    </w:p>
    <w:p w14:paraId="7970E90F" w14:textId="77777777" w:rsidR="004D7E2D" w:rsidRDefault="004D7E2D" w:rsidP="00330E94">
      <w:r>
        <w:t>During the year we paid off the £2.4m remaining on the variable interest rate Lloyds Bank loan which funded construction of Sense Touch Base Pears and also invested in capital expenditure of £3.3m (2020: £2.7m) reflecting a catch up in activity from the pandemic year and the Otterhayes acquisition.</w:t>
      </w:r>
    </w:p>
    <w:p w14:paraId="7BA9E21A" w14:textId="77777777" w:rsidR="004D7E2D" w:rsidRDefault="004D7E2D" w:rsidP="00460264">
      <w:r>
        <w:lastRenderedPageBreak/>
        <w:t xml:space="preserve">Cash and cash equivalents rose marginally by £0.1m (2021: £7.4m), leaving cash balances at year end of £19.7m (2021: £19.6m) offset by bank loans of </w:t>
      </w:r>
      <w:r w:rsidRPr="001D1B59">
        <w:t>£</w:t>
      </w:r>
      <w:r w:rsidR="00AE0F45" w:rsidRPr="001D1B59">
        <w:t>5.6</w:t>
      </w:r>
      <w:r w:rsidRPr="001D1B59">
        <w:t>m (2021 £</w:t>
      </w:r>
      <w:r w:rsidR="001D1B59" w:rsidRPr="001D1B59">
        <w:t>8.3</w:t>
      </w:r>
      <w:r w:rsidRPr="001D1B59">
        <w:t>m).</w:t>
      </w:r>
    </w:p>
    <w:p w14:paraId="3F53F0D0" w14:textId="77777777" w:rsidR="004D7E2D" w:rsidRDefault="004D7E2D" w:rsidP="00460264">
      <w:r>
        <w:t>The FRS102 defined benefit pension scheme liability reduced to £0.9m (2021: £10.0m) driven by higher than expected investment returns and an increase in the assumed discount rate used to value future pension liabilities.</w:t>
      </w:r>
    </w:p>
    <w:p w14:paraId="124A2EA9" w14:textId="77777777" w:rsidR="004D7E2D" w:rsidRDefault="004D7E2D" w:rsidP="00460264">
      <w:r>
        <w:t>Boosted by this non-cash accounting gain, reserves increased to £45.4m (2021: £32.6m) including £3.3m (2021: £3.</w:t>
      </w:r>
      <w:r w:rsidR="001D1B59">
        <w:t>4</w:t>
      </w:r>
      <w:r>
        <w:t xml:space="preserve">m) of Restricted Reserves </w:t>
      </w:r>
      <w:r w:rsidRPr="00A108C4">
        <w:t>and £</w:t>
      </w:r>
      <w:r w:rsidR="001D1B59" w:rsidRPr="00A108C4">
        <w:t>11.1</w:t>
      </w:r>
      <w:r w:rsidRPr="00A108C4">
        <w:t>m of reserves Designated by Trustees for future projects</w:t>
      </w:r>
      <w:r>
        <w:t>.</w:t>
      </w:r>
    </w:p>
    <w:p w14:paraId="42ECCDBB" w14:textId="77777777" w:rsidR="004D7E2D" w:rsidRDefault="004D7E2D" w:rsidP="00460264">
      <w:r>
        <w:t xml:space="preserve">Our operating and cash position will allow us to continue to </w:t>
      </w:r>
      <w:r w:rsidR="0064729A">
        <w:t>focus on delivering our strategic objectives.</w:t>
      </w:r>
    </w:p>
    <w:p w14:paraId="119D4B97" w14:textId="77777777" w:rsidR="008F5E56" w:rsidRDefault="008F5E56" w:rsidP="00C7259F">
      <w:pPr>
        <w:pStyle w:val="Heading2"/>
      </w:pPr>
      <w:bookmarkStart w:id="149" w:name="_Toc111735512"/>
      <w:bookmarkStart w:id="150" w:name="_Toc119305583"/>
      <w:r>
        <w:t>Reserves</w:t>
      </w:r>
      <w:bookmarkEnd w:id="149"/>
      <w:bookmarkEnd w:id="150"/>
    </w:p>
    <w:p w14:paraId="5A698C5D" w14:textId="77777777" w:rsidR="0071671E" w:rsidRDefault="0071671E" w:rsidP="005E5C8E">
      <w:r>
        <w:t>The Trustees regularly review free reserves to ensure that there are adequate funds to</w:t>
      </w:r>
      <w:r>
        <w:rPr>
          <w:spacing w:val="1"/>
        </w:rPr>
        <w:t xml:space="preserve"> </w:t>
      </w:r>
      <w:r>
        <w:t xml:space="preserve">support all the activity that Sense Group undertakes. This review reflects the need to maintain our considerable property estate in order to continue to provide the high quality of services to the people we support, to fund </w:t>
      </w:r>
      <w:r>
        <w:rPr>
          <w:spacing w:val="-65"/>
        </w:rPr>
        <w:t xml:space="preserve"> </w:t>
      </w:r>
      <w:r>
        <w:t>projects to grow services and</w:t>
      </w:r>
      <w:r>
        <w:rPr>
          <w:spacing w:val="1"/>
        </w:rPr>
        <w:t xml:space="preserve"> to ensure </w:t>
      </w:r>
      <w:r>
        <w:t>an adequate</w:t>
      </w:r>
      <w:r>
        <w:rPr>
          <w:spacing w:val="-1"/>
        </w:rPr>
        <w:t xml:space="preserve"> </w:t>
      </w:r>
      <w:r>
        <w:t>contingency is maintained for</w:t>
      </w:r>
      <w:r>
        <w:rPr>
          <w:spacing w:val="-1"/>
        </w:rPr>
        <w:t xml:space="preserve"> </w:t>
      </w:r>
      <w:r>
        <w:t>unforeseen events, especially given the recent pandemic impact.</w:t>
      </w:r>
    </w:p>
    <w:p w14:paraId="1E3AA195" w14:textId="77777777" w:rsidR="0071671E" w:rsidRDefault="0071671E" w:rsidP="005E5C8E">
      <w:r>
        <w:t>This year Designated</w:t>
      </w:r>
      <w:r>
        <w:rPr>
          <w:spacing w:val="1"/>
        </w:rPr>
        <w:t xml:space="preserve"> </w:t>
      </w:r>
      <w:r>
        <w:t>Reserves have been set by the Trustees at £11.1m (2021: £10.5m) reflecting planned investments in service delivery and achieving the strategic plan.</w:t>
      </w:r>
    </w:p>
    <w:p w14:paraId="4A5583C8" w14:textId="77777777" w:rsidR="0071671E" w:rsidRDefault="0071671E" w:rsidP="005E5C8E">
      <w:r>
        <w:t>We</w:t>
      </w:r>
      <w:r w:rsidRPr="009562F7">
        <w:t xml:space="preserve"> also </w:t>
      </w:r>
      <w:r>
        <w:t>consider</w:t>
      </w:r>
      <w:r w:rsidRPr="009562F7">
        <w:t xml:space="preserve"> </w:t>
      </w:r>
      <w:r>
        <w:t>unforeseen</w:t>
      </w:r>
      <w:r w:rsidRPr="009562F7">
        <w:t xml:space="preserve"> </w:t>
      </w:r>
      <w:r>
        <w:t>risks</w:t>
      </w:r>
      <w:r w:rsidRPr="009562F7">
        <w:t xml:space="preserve"> </w:t>
      </w:r>
      <w:r>
        <w:t>when</w:t>
      </w:r>
      <w:r w:rsidRPr="009562F7">
        <w:t xml:space="preserve"> </w:t>
      </w:r>
      <w:r>
        <w:t>setting</w:t>
      </w:r>
      <w:r w:rsidRPr="009562F7">
        <w:t xml:space="preserve"> </w:t>
      </w:r>
      <w:r>
        <w:t>a</w:t>
      </w:r>
      <w:r w:rsidRPr="009562F7">
        <w:t xml:space="preserve"> </w:t>
      </w:r>
      <w:r>
        <w:t>minimum level</w:t>
      </w:r>
      <w:r w:rsidRPr="009562F7">
        <w:t xml:space="preserve"> </w:t>
      </w:r>
      <w:r>
        <w:t>of</w:t>
      </w:r>
      <w:r w:rsidRPr="009562F7">
        <w:t xml:space="preserve"> </w:t>
      </w:r>
      <w:r>
        <w:t>free</w:t>
      </w:r>
      <w:r w:rsidRPr="009562F7">
        <w:t xml:space="preserve"> </w:t>
      </w:r>
      <w:r>
        <w:t>reserves.</w:t>
      </w:r>
      <w:r w:rsidRPr="009562F7">
        <w:t xml:space="preserve"> </w:t>
      </w:r>
      <w:r>
        <w:t>We</w:t>
      </w:r>
      <w:r w:rsidRPr="009562F7">
        <w:t xml:space="preserve"> </w:t>
      </w:r>
      <w:r>
        <w:t>define</w:t>
      </w:r>
      <w:r w:rsidRPr="009562F7">
        <w:t xml:space="preserve"> </w:t>
      </w:r>
      <w:r>
        <w:t>free reserves as unrestricted reserves minus fixed assets (offset by borrowings taken out to support the purchase of those assets) minus any designated</w:t>
      </w:r>
      <w:r w:rsidRPr="009562F7">
        <w:t xml:space="preserve"> </w:t>
      </w:r>
      <w:r>
        <w:t>reserves.</w:t>
      </w:r>
      <w:r w:rsidRPr="009562F7">
        <w:t xml:space="preserve"> </w:t>
      </w:r>
      <w:r>
        <w:t>The</w:t>
      </w:r>
      <w:r w:rsidRPr="009562F7">
        <w:t xml:space="preserve"> </w:t>
      </w:r>
      <w:r>
        <w:t>pension</w:t>
      </w:r>
      <w:r w:rsidRPr="009562F7">
        <w:t xml:space="preserve"> </w:t>
      </w:r>
      <w:r>
        <w:t>deficit</w:t>
      </w:r>
      <w:r w:rsidRPr="009562F7">
        <w:t xml:space="preserve"> </w:t>
      </w:r>
      <w:r>
        <w:t>is</w:t>
      </w:r>
      <w:r w:rsidRPr="009562F7">
        <w:t xml:space="preserve"> </w:t>
      </w:r>
      <w:r>
        <w:t>excluded</w:t>
      </w:r>
      <w:r w:rsidRPr="009562F7">
        <w:t xml:space="preserve"> </w:t>
      </w:r>
      <w:r>
        <w:t>from</w:t>
      </w:r>
      <w:r w:rsidRPr="009562F7">
        <w:t xml:space="preserve"> </w:t>
      </w:r>
      <w:r>
        <w:t>this</w:t>
      </w:r>
      <w:r w:rsidRPr="009562F7">
        <w:t xml:space="preserve"> </w:t>
      </w:r>
      <w:r>
        <w:t>calculation</w:t>
      </w:r>
      <w:r w:rsidRPr="009562F7">
        <w:t xml:space="preserve"> </w:t>
      </w:r>
      <w:r>
        <w:t>as</w:t>
      </w:r>
      <w:r w:rsidRPr="009562F7">
        <w:t xml:space="preserve"> </w:t>
      </w:r>
      <w:r>
        <w:t>the</w:t>
      </w:r>
      <w:r w:rsidRPr="009562F7">
        <w:t xml:space="preserve"> </w:t>
      </w:r>
      <w:r>
        <w:t>liability,</w:t>
      </w:r>
      <w:r w:rsidRPr="009562F7">
        <w:t xml:space="preserve"> </w:t>
      </w:r>
      <w:r>
        <w:t>which</w:t>
      </w:r>
      <w:r w:rsidRPr="009562F7">
        <w:t xml:space="preserve"> </w:t>
      </w:r>
      <w:r>
        <w:t>is reassessed annually, is a long term one where cash flow risk is managed by a long term deficit reduction plan agreed</w:t>
      </w:r>
      <w:r w:rsidRPr="009562F7">
        <w:t xml:space="preserve"> </w:t>
      </w:r>
      <w:r>
        <w:t>with the</w:t>
      </w:r>
      <w:r w:rsidRPr="009562F7">
        <w:t xml:space="preserve"> </w:t>
      </w:r>
      <w:r>
        <w:t>pension fund.</w:t>
      </w:r>
    </w:p>
    <w:p w14:paraId="4DAD6167" w14:textId="77777777" w:rsidR="0071671E" w:rsidRDefault="0071671E" w:rsidP="005E5C8E">
      <w:pPr>
        <w:rPr>
          <w:sz w:val="20"/>
        </w:rPr>
      </w:pPr>
    </w:p>
    <w:p w14:paraId="0F7E8CC7" w14:textId="77777777" w:rsidR="0071671E" w:rsidRDefault="0071671E" w:rsidP="005E5C8E">
      <w:r>
        <w:lastRenderedPageBreak/>
        <w:t>Free</w:t>
      </w:r>
      <w:r>
        <w:rPr>
          <w:spacing w:val="-1"/>
        </w:rPr>
        <w:t xml:space="preserve"> </w:t>
      </w:r>
      <w:r>
        <w:t>reserves</w:t>
      </w:r>
      <w:r>
        <w:rPr>
          <w:spacing w:val="-3"/>
        </w:rPr>
        <w:t xml:space="preserve"> </w:t>
      </w:r>
      <w:r>
        <w:t>at</w:t>
      </w:r>
      <w:r>
        <w:rPr>
          <w:spacing w:val="-2"/>
        </w:rPr>
        <w:t xml:space="preserve"> </w:t>
      </w:r>
      <w:r>
        <w:t>March</w:t>
      </w:r>
      <w:r>
        <w:rPr>
          <w:spacing w:val="-2"/>
        </w:rPr>
        <w:t xml:space="preserve"> </w:t>
      </w:r>
      <w:r>
        <w:t>2022</w:t>
      </w:r>
      <w:r>
        <w:rPr>
          <w:spacing w:val="1"/>
        </w:rPr>
        <w:t xml:space="preserve"> </w:t>
      </w:r>
      <w:r>
        <w:t>were £5.8m</w:t>
      </w:r>
      <w:r>
        <w:rPr>
          <w:spacing w:val="-1"/>
        </w:rPr>
        <w:t xml:space="preserve"> </w:t>
      </w:r>
      <w:r>
        <w:t>(2021:</w:t>
      </w:r>
      <w:r>
        <w:rPr>
          <w:spacing w:val="-4"/>
        </w:rPr>
        <w:t xml:space="preserve"> </w:t>
      </w:r>
      <w:r>
        <w:t>£6.3m). After considering various scenarios and the risks attached to each of our income streams, the Trustees</w:t>
      </w:r>
      <w:r>
        <w:rPr>
          <w:spacing w:val="1"/>
        </w:rPr>
        <w:t xml:space="preserve"> </w:t>
      </w:r>
      <w:r>
        <w:t>consider</w:t>
      </w:r>
      <w:r>
        <w:rPr>
          <w:spacing w:val="-2"/>
        </w:rPr>
        <w:t xml:space="preserve"> </w:t>
      </w:r>
      <w:r>
        <w:t>that</w:t>
      </w:r>
      <w:r>
        <w:rPr>
          <w:spacing w:val="-3"/>
        </w:rPr>
        <w:t xml:space="preserve"> </w:t>
      </w:r>
      <w:r>
        <w:t>minimum</w:t>
      </w:r>
      <w:r>
        <w:rPr>
          <w:spacing w:val="-3"/>
        </w:rPr>
        <w:t xml:space="preserve"> </w:t>
      </w:r>
      <w:r>
        <w:t>free reserves</w:t>
      </w:r>
      <w:r>
        <w:rPr>
          <w:spacing w:val="1"/>
        </w:rPr>
        <w:t xml:space="preserve"> </w:t>
      </w:r>
      <w:r>
        <w:t>of</w:t>
      </w:r>
      <w:r>
        <w:rPr>
          <w:spacing w:val="-3"/>
        </w:rPr>
        <w:t xml:space="preserve"> </w:t>
      </w:r>
      <w:r>
        <w:t xml:space="preserve">£3.9m are </w:t>
      </w:r>
      <w:r>
        <w:rPr>
          <w:spacing w:val="1"/>
        </w:rPr>
        <w:t xml:space="preserve">required </w:t>
      </w:r>
      <w:r>
        <w:t>(2021:</w:t>
      </w:r>
      <w:r w:rsidR="005E5C8E">
        <w:t xml:space="preserve"> </w:t>
      </w:r>
      <w:r>
        <w:t>£3.6m):</w:t>
      </w:r>
      <w:r>
        <w:rPr>
          <w:spacing w:val="-1"/>
        </w:rPr>
        <w:t xml:space="preserve"> </w:t>
      </w:r>
      <w:r>
        <w:t>we</w:t>
      </w:r>
      <w:r>
        <w:rPr>
          <w:spacing w:val="-3"/>
        </w:rPr>
        <w:t xml:space="preserve"> </w:t>
      </w:r>
      <w:r>
        <w:t>are</w:t>
      </w:r>
      <w:r>
        <w:rPr>
          <w:spacing w:val="-1"/>
        </w:rPr>
        <w:t xml:space="preserve"> </w:t>
      </w:r>
      <w:r>
        <w:t>therefore</w:t>
      </w:r>
      <w:r>
        <w:rPr>
          <w:spacing w:val="-1"/>
        </w:rPr>
        <w:t xml:space="preserve"> </w:t>
      </w:r>
      <w:r>
        <w:t>above our</w:t>
      </w:r>
      <w:r>
        <w:rPr>
          <w:spacing w:val="-1"/>
        </w:rPr>
        <w:t xml:space="preserve"> </w:t>
      </w:r>
      <w:r>
        <w:t>target.</w:t>
      </w:r>
    </w:p>
    <w:p w14:paraId="04EB7867" w14:textId="77777777" w:rsidR="008F5E56" w:rsidRDefault="008F5E56" w:rsidP="00C7259F">
      <w:pPr>
        <w:pStyle w:val="Heading2"/>
      </w:pPr>
      <w:bookmarkStart w:id="151" w:name="_Toc111735513"/>
      <w:bookmarkStart w:id="152" w:name="_Toc119305584"/>
      <w:r>
        <w:t xml:space="preserve">Going </w:t>
      </w:r>
      <w:r w:rsidR="001E7FA0">
        <w:t>c</w:t>
      </w:r>
      <w:r>
        <w:t>oncern</w:t>
      </w:r>
      <w:bookmarkEnd w:id="151"/>
      <w:bookmarkEnd w:id="152"/>
    </w:p>
    <w:p w14:paraId="5876AD2E" w14:textId="77777777" w:rsidR="00A15FBE" w:rsidRDefault="00A15FBE" w:rsidP="00A508D5">
      <w:r>
        <w:t>The financial statements show that our cash and reserves position means that we are able</w:t>
      </w:r>
      <w:r w:rsidRPr="009562F7">
        <w:t xml:space="preserve"> </w:t>
      </w:r>
      <w:r>
        <w:t>to fund foreseeable operational and capital expenditure together with pension fund deficit reduction payments and</w:t>
      </w:r>
      <w:r w:rsidRPr="009562F7">
        <w:t xml:space="preserve"> </w:t>
      </w:r>
      <w:r>
        <w:t>bank</w:t>
      </w:r>
      <w:r w:rsidRPr="009562F7">
        <w:t xml:space="preserve"> </w:t>
      </w:r>
      <w:r>
        <w:t>loan</w:t>
      </w:r>
      <w:r w:rsidRPr="009562F7">
        <w:t xml:space="preserve"> </w:t>
      </w:r>
      <w:r>
        <w:t>repayments.</w:t>
      </w:r>
      <w:r w:rsidRPr="009562F7">
        <w:t xml:space="preserve"> </w:t>
      </w:r>
      <w:r>
        <w:t>The</w:t>
      </w:r>
      <w:r w:rsidRPr="009562F7">
        <w:t xml:space="preserve"> </w:t>
      </w:r>
      <w:r>
        <w:t>Trustees</w:t>
      </w:r>
      <w:r w:rsidRPr="009562F7">
        <w:t xml:space="preserve"> </w:t>
      </w:r>
      <w:r>
        <w:t>have</w:t>
      </w:r>
      <w:r w:rsidRPr="009562F7">
        <w:t xml:space="preserve"> </w:t>
      </w:r>
      <w:r>
        <w:t>reviewed</w:t>
      </w:r>
      <w:r w:rsidRPr="009562F7">
        <w:t xml:space="preserve"> </w:t>
      </w:r>
      <w:r>
        <w:t>budgets</w:t>
      </w:r>
      <w:r w:rsidRPr="009562F7">
        <w:t xml:space="preserve"> </w:t>
      </w:r>
      <w:r>
        <w:t>and</w:t>
      </w:r>
      <w:r w:rsidRPr="009562F7">
        <w:t xml:space="preserve"> </w:t>
      </w:r>
      <w:r>
        <w:t>forecasts</w:t>
      </w:r>
      <w:r w:rsidRPr="009562F7">
        <w:t xml:space="preserve"> </w:t>
      </w:r>
      <w:r>
        <w:t>which</w:t>
      </w:r>
      <w:r w:rsidRPr="009562F7">
        <w:t xml:space="preserve"> </w:t>
      </w:r>
      <w:r>
        <w:t>consider</w:t>
      </w:r>
      <w:r w:rsidRPr="009562F7">
        <w:t xml:space="preserve"> </w:t>
      </w:r>
      <w:r>
        <w:t>future</w:t>
      </w:r>
      <w:r w:rsidRPr="009562F7">
        <w:t xml:space="preserve"> </w:t>
      </w:r>
      <w:r>
        <w:t>activity</w:t>
      </w:r>
      <w:r w:rsidRPr="009562F7">
        <w:t xml:space="preserve"> </w:t>
      </w:r>
      <w:r>
        <w:t>and</w:t>
      </w:r>
      <w:r w:rsidRPr="009562F7">
        <w:t xml:space="preserve"> </w:t>
      </w:r>
      <w:r>
        <w:t>the</w:t>
      </w:r>
      <w:r w:rsidRPr="009562F7">
        <w:t xml:space="preserve"> </w:t>
      </w:r>
      <w:r>
        <w:t>risks</w:t>
      </w:r>
      <w:r w:rsidRPr="009562F7">
        <w:t xml:space="preserve"> </w:t>
      </w:r>
      <w:r>
        <w:t>that</w:t>
      </w:r>
      <w:r w:rsidRPr="009562F7">
        <w:t xml:space="preserve"> </w:t>
      </w:r>
      <w:r>
        <w:t>might</w:t>
      </w:r>
      <w:r w:rsidRPr="009562F7">
        <w:t xml:space="preserve"> </w:t>
      </w:r>
      <w:r>
        <w:t>threaten</w:t>
      </w:r>
      <w:r w:rsidRPr="009562F7">
        <w:t xml:space="preserve"> </w:t>
      </w:r>
      <w:r>
        <w:t>those</w:t>
      </w:r>
      <w:r w:rsidRPr="009562F7">
        <w:t xml:space="preserve"> </w:t>
      </w:r>
      <w:r>
        <w:t>forecasts.</w:t>
      </w:r>
    </w:p>
    <w:p w14:paraId="5BDEAC87" w14:textId="77777777" w:rsidR="00A15FBE" w:rsidRDefault="00A15FBE" w:rsidP="00A508D5">
      <w:r>
        <w:t>Together</w:t>
      </w:r>
      <w:r w:rsidRPr="009562F7">
        <w:t xml:space="preserve"> </w:t>
      </w:r>
      <w:r>
        <w:t>with</w:t>
      </w:r>
      <w:r w:rsidRPr="009562F7">
        <w:t xml:space="preserve"> </w:t>
      </w:r>
      <w:r>
        <w:t>our risk management policies, the strong reserves position allows the Trustees to conclude</w:t>
      </w:r>
      <w:r w:rsidRPr="009562F7">
        <w:t xml:space="preserve"> </w:t>
      </w:r>
      <w:r>
        <w:t>that the organisation will continue to meet its liabilities as they fall due for at least 12</w:t>
      </w:r>
      <w:r w:rsidRPr="009562F7">
        <w:t xml:space="preserve"> </w:t>
      </w:r>
      <w:r>
        <w:t>months from the date of this report and that therefore it is appropriate to continue to</w:t>
      </w:r>
      <w:r w:rsidRPr="009562F7">
        <w:t xml:space="preserve"> </w:t>
      </w:r>
      <w:r>
        <w:t>prepare</w:t>
      </w:r>
      <w:r w:rsidRPr="009562F7">
        <w:t xml:space="preserve"> </w:t>
      </w:r>
      <w:r>
        <w:t>the</w:t>
      </w:r>
      <w:r w:rsidRPr="009562F7">
        <w:t xml:space="preserve"> </w:t>
      </w:r>
      <w:r>
        <w:t>financial statements on a</w:t>
      </w:r>
      <w:r w:rsidRPr="009562F7">
        <w:t xml:space="preserve"> </w:t>
      </w:r>
      <w:r>
        <w:t>going concern</w:t>
      </w:r>
      <w:r w:rsidRPr="009562F7">
        <w:t xml:space="preserve"> </w:t>
      </w:r>
      <w:r>
        <w:t>basis.</w:t>
      </w:r>
    </w:p>
    <w:p w14:paraId="088DA9B0" w14:textId="77777777" w:rsidR="008F5E56" w:rsidRDefault="008F5E56" w:rsidP="00C7259F">
      <w:pPr>
        <w:pStyle w:val="Heading2"/>
      </w:pPr>
      <w:bookmarkStart w:id="153" w:name="_Toc111735514"/>
      <w:bookmarkStart w:id="154" w:name="_Toc119305585"/>
      <w:r>
        <w:t>Pensions</w:t>
      </w:r>
      <w:bookmarkEnd w:id="153"/>
      <w:bookmarkEnd w:id="154"/>
    </w:p>
    <w:p w14:paraId="3DB374F8" w14:textId="77777777" w:rsidR="00DE757C" w:rsidRDefault="00DE757C" w:rsidP="00593625">
      <w:r>
        <w:t>In addition to ongoing defined contribution pension schemes, Sense is a legacy member of</w:t>
      </w:r>
      <w:r>
        <w:rPr>
          <w:spacing w:val="-64"/>
        </w:rPr>
        <w:t xml:space="preserve"> </w:t>
      </w:r>
      <w:r>
        <w:t>the Local Pensions Partnership (LPP), formerly the London Pension Fund Authority, a</w:t>
      </w:r>
      <w:r>
        <w:rPr>
          <w:spacing w:val="1"/>
        </w:rPr>
        <w:t xml:space="preserve"> </w:t>
      </w:r>
      <w:r>
        <w:t>public sector provider of defined benefit pensions and a traditional pension body for local</w:t>
      </w:r>
      <w:r>
        <w:rPr>
          <w:spacing w:val="1"/>
        </w:rPr>
        <w:t xml:space="preserve"> </w:t>
      </w:r>
      <w:r>
        <w:t>authorities.</w:t>
      </w:r>
      <w:r>
        <w:rPr>
          <w:spacing w:val="4"/>
        </w:rPr>
        <w:t xml:space="preserve"> </w:t>
      </w:r>
      <w:r>
        <w:t>Sense</w:t>
      </w:r>
      <w:r>
        <w:rPr>
          <w:spacing w:val="3"/>
        </w:rPr>
        <w:t xml:space="preserve"> </w:t>
      </w:r>
      <w:r>
        <w:t>closed</w:t>
      </w:r>
      <w:r>
        <w:rPr>
          <w:spacing w:val="3"/>
        </w:rPr>
        <w:t xml:space="preserve"> </w:t>
      </w:r>
      <w:r>
        <w:t>membership</w:t>
      </w:r>
      <w:r>
        <w:rPr>
          <w:spacing w:val="5"/>
        </w:rPr>
        <w:t xml:space="preserve"> </w:t>
      </w:r>
      <w:r>
        <w:t>of</w:t>
      </w:r>
      <w:r>
        <w:rPr>
          <w:spacing w:val="4"/>
        </w:rPr>
        <w:t xml:space="preserve"> </w:t>
      </w:r>
      <w:r>
        <w:t>the</w:t>
      </w:r>
      <w:r>
        <w:rPr>
          <w:spacing w:val="7"/>
        </w:rPr>
        <w:t xml:space="preserve"> </w:t>
      </w:r>
      <w:r>
        <w:t>LPP</w:t>
      </w:r>
      <w:r>
        <w:rPr>
          <w:spacing w:val="6"/>
        </w:rPr>
        <w:t xml:space="preserve"> </w:t>
      </w:r>
      <w:r>
        <w:t>scheme</w:t>
      </w:r>
      <w:r>
        <w:rPr>
          <w:spacing w:val="5"/>
        </w:rPr>
        <w:t xml:space="preserve"> </w:t>
      </w:r>
      <w:r>
        <w:t>to</w:t>
      </w:r>
      <w:r>
        <w:rPr>
          <w:spacing w:val="4"/>
        </w:rPr>
        <w:t xml:space="preserve"> </w:t>
      </w:r>
      <w:r>
        <w:t>new</w:t>
      </w:r>
      <w:r>
        <w:rPr>
          <w:spacing w:val="5"/>
        </w:rPr>
        <w:t xml:space="preserve"> </w:t>
      </w:r>
      <w:r>
        <w:t>entrants</w:t>
      </w:r>
      <w:r>
        <w:rPr>
          <w:spacing w:val="5"/>
        </w:rPr>
        <w:t xml:space="preserve"> </w:t>
      </w:r>
      <w:r>
        <w:t>in</w:t>
      </w:r>
      <w:r>
        <w:rPr>
          <w:spacing w:val="5"/>
        </w:rPr>
        <w:t xml:space="preserve"> </w:t>
      </w:r>
      <w:r>
        <w:t>2003</w:t>
      </w:r>
      <w:r>
        <w:rPr>
          <w:spacing w:val="2"/>
        </w:rPr>
        <w:t xml:space="preserve"> </w:t>
      </w:r>
      <w:r>
        <w:t>and</w:t>
      </w:r>
      <w:r>
        <w:rPr>
          <w:spacing w:val="1"/>
        </w:rPr>
        <w:t xml:space="preserve"> </w:t>
      </w:r>
      <w:r>
        <w:t>has</w:t>
      </w:r>
      <w:r>
        <w:rPr>
          <w:spacing w:val="-3"/>
        </w:rPr>
        <w:t xml:space="preserve"> </w:t>
      </w:r>
      <w:r>
        <w:t>since</w:t>
      </w:r>
      <w:r>
        <w:rPr>
          <w:spacing w:val="-2"/>
        </w:rPr>
        <w:t xml:space="preserve"> </w:t>
      </w:r>
      <w:r>
        <w:t>been</w:t>
      </w:r>
      <w:r>
        <w:rPr>
          <w:spacing w:val="-2"/>
        </w:rPr>
        <w:t xml:space="preserve"> </w:t>
      </w:r>
      <w:r>
        <w:t>working</w:t>
      </w:r>
      <w:r>
        <w:rPr>
          <w:spacing w:val="-3"/>
        </w:rPr>
        <w:t xml:space="preserve"> </w:t>
      </w:r>
      <w:r>
        <w:t>to manage the</w:t>
      </w:r>
      <w:r>
        <w:rPr>
          <w:spacing w:val="-5"/>
        </w:rPr>
        <w:t xml:space="preserve"> </w:t>
      </w:r>
      <w:r>
        <w:t>actuarial</w:t>
      </w:r>
      <w:r>
        <w:rPr>
          <w:spacing w:val="-2"/>
        </w:rPr>
        <w:t xml:space="preserve"> </w:t>
      </w:r>
      <w:r>
        <w:t>risk</w:t>
      </w:r>
      <w:r>
        <w:rPr>
          <w:spacing w:val="-2"/>
        </w:rPr>
        <w:t xml:space="preserve"> </w:t>
      </w:r>
      <w:r>
        <w:t>that</w:t>
      </w:r>
      <w:r>
        <w:rPr>
          <w:spacing w:val="-3"/>
        </w:rPr>
        <w:t xml:space="preserve"> </w:t>
      </w:r>
      <w:r>
        <w:t>all</w:t>
      </w:r>
      <w:r>
        <w:rPr>
          <w:spacing w:val="-3"/>
        </w:rPr>
        <w:t xml:space="preserve"> </w:t>
      </w:r>
      <w:r>
        <w:t>defined</w:t>
      </w:r>
      <w:r>
        <w:rPr>
          <w:spacing w:val="-4"/>
        </w:rPr>
        <w:t xml:space="preserve"> </w:t>
      </w:r>
      <w:r>
        <w:t>benefit</w:t>
      </w:r>
      <w:r>
        <w:rPr>
          <w:spacing w:val="-2"/>
        </w:rPr>
        <w:t xml:space="preserve"> </w:t>
      </w:r>
      <w:r>
        <w:t>schemes</w:t>
      </w:r>
      <w:r>
        <w:rPr>
          <w:spacing w:val="-3"/>
        </w:rPr>
        <w:t xml:space="preserve"> </w:t>
      </w:r>
      <w:r>
        <w:t>bring.</w:t>
      </w:r>
    </w:p>
    <w:p w14:paraId="289B1221" w14:textId="77777777" w:rsidR="00DE757C" w:rsidRDefault="00DE757C" w:rsidP="00593625">
      <w:r>
        <w:t>In</w:t>
      </w:r>
      <w:r>
        <w:rPr>
          <w:spacing w:val="3"/>
        </w:rPr>
        <w:t xml:space="preserve"> </w:t>
      </w:r>
      <w:r>
        <w:t>2014</w:t>
      </w:r>
      <w:r>
        <w:rPr>
          <w:spacing w:val="1"/>
        </w:rPr>
        <w:t xml:space="preserve"> </w:t>
      </w:r>
      <w:r>
        <w:t>remaining</w:t>
      </w:r>
      <w:r>
        <w:rPr>
          <w:spacing w:val="1"/>
        </w:rPr>
        <w:t xml:space="preserve"> </w:t>
      </w:r>
      <w:r>
        <w:t>active</w:t>
      </w:r>
      <w:r>
        <w:rPr>
          <w:spacing w:val="3"/>
        </w:rPr>
        <w:t xml:space="preserve"> </w:t>
      </w:r>
      <w:r>
        <w:t>members</w:t>
      </w:r>
      <w:r>
        <w:rPr>
          <w:spacing w:val="3"/>
        </w:rPr>
        <w:t xml:space="preserve"> </w:t>
      </w:r>
      <w:r>
        <w:t>were</w:t>
      </w:r>
      <w:r>
        <w:rPr>
          <w:spacing w:val="1"/>
        </w:rPr>
        <w:t xml:space="preserve"> </w:t>
      </w:r>
      <w:r>
        <w:t>asked</w:t>
      </w:r>
      <w:r>
        <w:rPr>
          <w:spacing w:val="3"/>
        </w:rPr>
        <w:t xml:space="preserve"> </w:t>
      </w:r>
      <w:r>
        <w:t>to</w:t>
      </w:r>
      <w:r>
        <w:rPr>
          <w:spacing w:val="3"/>
        </w:rPr>
        <w:t xml:space="preserve"> </w:t>
      </w:r>
      <w:r>
        <w:t>voluntarily</w:t>
      </w:r>
      <w:r>
        <w:rPr>
          <w:spacing w:val="3"/>
        </w:rPr>
        <w:t xml:space="preserve"> </w:t>
      </w:r>
      <w:r>
        <w:t>leave</w:t>
      </w:r>
      <w:r>
        <w:rPr>
          <w:spacing w:val="3"/>
        </w:rPr>
        <w:t xml:space="preserve"> </w:t>
      </w:r>
      <w:r>
        <w:t>the</w:t>
      </w:r>
      <w:r>
        <w:rPr>
          <w:spacing w:val="3"/>
        </w:rPr>
        <w:t xml:space="preserve"> </w:t>
      </w:r>
      <w:r>
        <w:t>scheme</w:t>
      </w:r>
      <w:r>
        <w:rPr>
          <w:spacing w:val="3"/>
        </w:rPr>
        <w:t xml:space="preserve"> </w:t>
      </w:r>
      <w:r>
        <w:t>and</w:t>
      </w:r>
      <w:r>
        <w:rPr>
          <w:spacing w:val="3"/>
        </w:rPr>
        <w:t xml:space="preserve"> </w:t>
      </w:r>
      <w:r>
        <w:t>join</w:t>
      </w:r>
      <w:r>
        <w:rPr>
          <w:spacing w:val="1"/>
        </w:rPr>
        <w:t xml:space="preserve"> </w:t>
      </w:r>
      <w:r>
        <w:t>the defined contribution scheme offered for all other employees. This transfer took effect in</w:t>
      </w:r>
      <w:r>
        <w:rPr>
          <w:spacing w:val="-64"/>
        </w:rPr>
        <w:t xml:space="preserve"> </w:t>
      </w:r>
      <w:r>
        <w:t>October 2014 and Sense therefore now has no remaining active members in the LPP scheme and no</w:t>
      </w:r>
      <w:r>
        <w:rPr>
          <w:spacing w:val="1"/>
        </w:rPr>
        <w:t xml:space="preserve"> </w:t>
      </w:r>
      <w:r>
        <w:t>further</w:t>
      </w:r>
      <w:r>
        <w:rPr>
          <w:spacing w:val="-1"/>
        </w:rPr>
        <w:t xml:space="preserve"> </w:t>
      </w:r>
      <w:r>
        <w:t>service liabilities are being incurred</w:t>
      </w:r>
      <w:r>
        <w:rPr>
          <w:spacing w:val="-2"/>
        </w:rPr>
        <w:t xml:space="preserve"> </w:t>
      </w:r>
      <w:r>
        <w:t>for active</w:t>
      </w:r>
      <w:r>
        <w:rPr>
          <w:spacing w:val="-2"/>
        </w:rPr>
        <w:t xml:space="preserve"> </w:t>
      </w:r>
      <w:r>
        <w:t>members.</w:t>
      </w:r>
    </w:p>
    <w:p w14:paraId="60135321" w14:textId="77777777" w:rsidR="00DE757C" w:rsidRDefault="00DE757C" w:rsidP="00593625">
      <w:r>
        <w:t>We continue to review options with LPP on whether and when to request a cessation value and leave</w:t>
      </w:r>
      <w:r w:rsidRPr="00667818">
        <w:t xml:space="preserve"> </w:t>
      </w:r>
      <w:r>
        <w:t>the scheme completely - in the meantime we will continue with the long-term repayment plan</w:t>
      </w:r>
      <w:r w:rsidRPr="00667818">
        <w:t xml:space="preserve"> </w:t>
      </w:r>
      <w:r>
        <w:t>which is reviewed every three years. Nevertheless, the considerable number of past and</w:t>
      </w:r>
      <w:r w:rsidRPr="00667818">
        <w:t xml:space="preserve"> </w:t>
      </w:r>
      <w:r>
        <w:t>present</w:t>
      </w:r>
      <w:r w:rsidRPr="00667818">
        <w:t xml:space="preserve"> </w:t>
      </w:r>
      <w:r>
        <w:t>employees</w:t>
      </w:r>
      <w:r w:rsidRPr="00667818">
        <w:t xml:space="preserve"> </w:t>
      </w:r>
      <w:r>
        <w:t>who</w:t>
      </w:r>
      <w:r w:rsidRPr="00667818">
        <w:t xml:space="preserve"> </w:t>
      </w:r>
      <w:r>
        <w:t>are</w:t>
      </w:r>
      <w:r w:rsidRPr="00667818">
        <w:t xml:space="preserve"> </w:t>
      </w:r>
      <w:r>
        <w:t>pensioners</w:t>
      </w:r>
      <w:r w:rsidRPr="00667818">
        <w:t xml:space="preserve"> </w:t>
      </w:r>
      <w:r>
        <w:t>or</w:t>
      </w:r>
      <w:r w:rsidRPr="00667818">
        <w:t xml:space="preserve"> </w:t>
      </w:r>
      <w:r>
        <w:t>‘deferred’</w:t>
      </w:r>
      <w:r w:rsidRPr="00667818">
        <w:t xml:space="preserve"> </w:t>
      </w:r>
      <w:r>
        <w:t>members</w:t>
      </w:r>
      <w:r w:rsidRPr="00667818">
        <w:t xml:space="preserve"> </w:t>
      </w:r>
      <w:r>
        <w:t>(</w:t>
      </w:r>
      <w:r w:rsidR="00593625">
        <w:t>that is,</w:t>
      </w:r>
      <w:r w:rsidRPr="00667818">
        <w:t xml:space="preserve"> </w:t>
      </w:r>
      <w:r>
        <w:lastRenderedPageBreak/>
        <w:t>no</w:t>
      </w:r>
      <w:r w:rsidRPr="00667818">
        <w:t xml:space="preserve"> </w:t>
      </w:r>
      <w:r>
        <w:t>longer</w:t>
      </w:r>
      <w:r w:rsidRPr="00667818">
        <w:t xml:space="preserve"> </w:t>
      </w:r>
      <w:r>
        <w:t>active members but not yet drawing their pension) means that Sense must account for its share</w:t>
      </w:r>
      <w:r w:rsidRPr="00667818">
        <w:t xml:space="preserve"> </w:t>
      </w:r>
      <w:r>
        <w:t>of</w:t>
      </w:r>
      <w:r w:rsidRPr="00667818">
        <w:t xml:space="preserve"> </w:t>
      </w:r>
      <w:r>
        <w:t>the deficit of</w:t>
      </w:r>
      <w:r w:rsidRPr="00667818">
        <w:t xml:space="preserve"> </w:t>
      </w:r>
      <w:r>
        <w:t>the LPP scheme</w:t>
      </w:r>
      <w:r w:rsidRPr="00667818">
        <w:t xml:space="preserve"> </w:t>
      </w:r>
      <w:r>
        <w:t>as</w:t>
      </w:r>
      <w:r w:rsidRPr="00667818">
        <w:t xml:space="preserve"> </w:t>
      </w:r>
      <w:r>
        <w:t>explained in detail</w:t>
      </w:r>
      <w:r w:rsidRPr="00667818">
        <w:t xml:space="preserve"> </w:t>
      </w:r>
      <w:r>
        <w:t>in</w:t>
      </w:r>
      <w:r w:rsidRPr="00667818">
        <w:t xml:space="preserve"> </w:t>
      </w:r>
      <w:r>
        <w:t>note 11.</w:t>
      </w:r>
    </w:p>
    <w:p w14:paraId="6068FC57" w14:textId="77777777" w:rsidR="00DE757C" w:rsidRDefault="00DE757C" w:rsidP="00364F78">
      <w:r>
        <w:t>The deficit, calculated under FRS 102 accounting rules, reduced in the year from £10.0m to £0.8m driven by 2 factors:</w:t>
      </w:r>
    </w:p>
    <w:p w14:paraId="36A59044" w14:textId="61BFD097" w:rsidR="00DE757C" w:rsidRPr="00364F78" w:rsidRDefault="00DE757C" w:rsidP="00364F78">
      <w:pPr>
        <w:pStyle w:val="Bullet1"/>
        <w:rPr>
          <w:rFonts w:ascii="Symbol" w:hAnsi="Symbol"/>
          <w:b/>
          <w:color w:val="auto"/>
        </w:rPr>
      </w:pPr>
      <w:r>
        <w:t>The increase in asset values due to higher than assumed investment returns accounts for £6.4m of the reduction in the overall liability</w:t>
      </w:r>
      <w:r w:rsidR="00A51550">
        <w:t>.</w:t>
      </w:r>
    </w:p>
    <w:p w14:paraId="089C4172" w14:textId="16B2273F" w:rsidR="00DE757C" w:rsidRDefault="00DE757C" w:rsidP="00364F78">
      <w:pPr>
        <w:pStyle w:val="Bullet1"/>
      </w:pPr>
      <w:r>
        <w:t>The increase in the discount rate assumption, driven by rising long term interest rates, accounts for £2.2m of the reduction in the overall liability</w:t>
      </w:r>
      <w:r w:rsidR="00A51550">
        <w:t>.</w:t>
      </w:r>
    </w:p>
    <w:p w14:paraId="6D87637D" w14:textId="77777777" w:rsidR="007636E9" w:rsidRDefault="63B8225E" w:rsidP="008E0DA1">
      <w:pPr>
        <w:pStyle w:val="Heading2"/>
      </w:pPr>
      <w:bookmarkStart w:id="155" w:name="_Toc111735516"/>
      <w:bookmarkStart w:id="156" w:name="_Toc112246714"/>
      <w:bookmarkStart w:id="157" w:name="_Toc113015494"/>
      <w:bookmarkStart w:id="158" w:name="_Toc119305586"/>
      <w:r>
        <w:t>Principal risks and uncertainties</w:t>
      </w:r>
      <w:bookmarkEnd w:id="155"/>
      <w:bookmarkEnd w:id="156"/>
      <w:bookmarkEnd w:id="157"/>
      <w:bookmarkEnd w:id="158"/>
    </w:p>
    <w:p w14:paraId="7E00B1A3" w14:textId="77777777" w:rsidR="00A3203B" w:rsidRDefault="00A3203B" w:rsidP="00A3203B">
      <w:pPr>
        <w:rPr>
          <w:lang w:eastAsia="en-US"/>
        </w:rPr>
      </w:pPr>
      <w:r>
        <w:rPr>
          <w:lang w:eastAsia="en-US"/>
        </w:rPr>
        <w:t>The Board has delegated day-to-day responsibility for the management of risks to the Chief Executive and the Executive Team.</w:t>
      </w:r>
    </w:p>
    <w:p w14:paraId="7BABA489" w14:textId="77777777" w:rsidR="00A3203B" w:rsidRDefault="00A3203B" w:rsidP="00A3203B">
      <w:pPr>
        <w:rPr>
          <w:lang w:eastAsia="en-US"/>
        </w:rPr>
      </w:pPr>
      <w:r>
        <w:rPr>
          <w:lang w:eastAsia="en-US"/>
        </w:rPr>
        <w:t>The Executive Team is responsible for the identification and assessment of risk, including those identified on departmental risk registers, and for reporting on this to the Finance and Audit sub-committee. The Executive Team is also responsible for developing risk mitigation strategies and controls, and for implementing actions to minimise or reduce risk to acceptable levels. The risk register is reviewed at every Executive meeting, and the departmental risk registers are reviewed by each Executive for their areas. The Executive agree which department specifics risks should be included on the corporate risk register.</w:t>
      </w:r>
    </w:p>
    <w:p w14:paraId="02D41263" w14:textId="77777777" w:rsidR="00A3203B" w:rsidRDefault="00A3203B" w:rsidP="00A3203B">
      <w:pPr>
        <w:rPr>
          <w:lang w:eastAsia="en-US"/>
        </w:rPr>
      </w:pPr>
      <w:r>
        <w:rPr>
          <w:lang w:eastAsia="en-US"/>
        </w:rPr>
        <w:t>The Finance and Audit sub-committee is responsible for overseeing the establishment and maintenance of good practice in this area and for reporting to the Board at each of its meetings when the corporate risk register is reviewed.</w:t>
      </w:r>
    </w:p>
    <w:p w14:paraId="1CD201C3" w14:textId="37E6C8DA" w:rsidR="00A3203B" w:rsidRDefault="00A3203B" w:rsidP="00A3203B">
      <w:pPr>
        <w:rPr>
          <w:lang w:eastAsia="en-US"/>
        </w:rPr>
      </w:pPr>
      <w:r>
        <w:rPr>
          <w:lang w:eastAsia="en-US"/>
        </w:rPr>
        <w:t xml:space="preserve">A new format for the risk register was recommended for agreement by the Finance </w:t>
      </w:r>
      <w:r w:rsidR="009D3576">
        <w:rPr>
          <w:lang w:eastAsia="en-US"/>
        </w:rPr>
        <w:t>and</w:t>
      </w:r>
      <w:r>
        <w:rPr>
          <w:lang w:eastAsia="en-US"/>
        </w:rPr>
        <w:t xml:space="preserve"> Audit sub-</w:t>
      </w:r>
      <w:r w:rsidR="000E7294">
        <w:rPr>
          <w:lang w:eastAsia="en-US"/>
        </w:rPr>
        <w:t>c</w:t>
      </w:r>
      <w:r>
        <w:rPr>
          <w:lang w:eastAsia="en-US"/>
        </w:rPr>
        <w:t>ommittee and agreed by the Board in September 2021. It is organised in the same way as previously, but is more focused and reflects our current activity better. It gives a realistic assessment of risks with fewer being rated as red after the controls and mitigating actions are taken into account. The corporate register is used as a dynamic document by Executive Team and risks on Departmental registers which affect the wider organisation are escalated onto it.</w:t>
      </w:r>
    </w:p>
    <w:p w14:paraId="3F9A463F" w14:textId="77777777" w:rsidR="00A3203B" w:rsidRDefault="00A3203B" w:rsidP="00A3203B">
      <w:pPr>
        <w:rPr>
          <w:lang w:eastAsia="en-US"/>
        </w:rPr>
      </w:pPr>
      <w:r>
        <w:rPr>
          <w:lang w:eastAsia="en-US"/>
        </w:rPr>
        <w:lastRenderedPageBreak/>
        <w:t>There are currently no risks rated as red after controls have been implemented. Three of the most highly rated amber risks are shown below.</w:t>
      </w:r>
    </w:p>
    <w:tbl>
      <w:tblPr>
        <w:tblStyle w:val="GridTable2-Accent61"/>
        <w:tblW w:w="0" w:type="auto"/>
        <w:tblLook w:val="04A0" w:firstRow="1" w:lastRow="0" w:firstColumn="1" w:lastColumn="0" w:noHBand="0" w:noVBand="1"/>
      </w:tblPr>
      <w:tblGrid>
        <w:gridCol w:w="3209"/>
        <w:gridCol w:w="3209"/>
        <w:gridCol w:w="3210"/>
      </w:tblGrid>
      <w:tr w:rsidR="0004550B" w14:paraId="702B70F2" w14:textId="77777777" w:rsidTr="40301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C85B668" w14:textId="77777777" w:rsidR="0004550B" w:rsidRDefault="0004550B" w:rsidP="00A3203B">
            <w:pPr>
              <w:rPr>
                <w:lang w:eastAsia="en-US"/>
              </w:rPr>
            </w:pPr>
            <w:r w:rsidRPr="0004550B">
              <w:t>Uncertainty/</w:t>
            </w:r>
            <w:r>
              <w:t>r</w:t>
            </w:r>
            <w:r w:rsidRPr="0004550B">
              <w:t>isk</w:t>
            </w:r>
          </w:p>
        </w:tc>
        <w:tc>
          <w:tcPr>
            <w:tcW w:w="3209" w:type="dxa"/>
          </w:tcPr>
          <w:p w14:paraId="50B36D40" w14:textId="77777777" w:rsidR="0004550B" w:rsidRDefault="0004550B" w:rsidP="00A3203B">
            <w:pPr>
              <w:cnfStyle w:val="100000000000" w:firstRow="1" w:lastRow="0" w:firstColumn="0" w:lastColumn="0" w:oddVBand="0" w:evenVBand="0" w:oddHBand="0" w:evenHBand="0" w:firstRowFirstColumn="0" w:firstRowLastColumn="0" w:lastRowFirstColumn="0" w:lastRowLastColumn="0"/>
              <w:rPr>
                <w:lang w:eastAsia="en-US"/>
              </w:rPr>
            </w:pPr>
            <w:r w:rsidRPr="0004550B">
              <w:rPr>
                <w:rFonts w:eastAsiaTheme="minorHAnsi" w:cs="Arial"/>
                <w:lang w:eastAsia="en-US"/>
              </w:rPr>
              <w:t xml:space="preserve">Possible </w:t>
            </w:r>
            <w:r>
              <w:t>c</w:t>
            </w:r>
            <w:r w:rsidRPr="0004550B">
              <w:rPr>
                <w:rFonts w:eastAsiaTheme="minorHAnsi" w:cs="Arial"/>
                <w:lang w:eastAsia="en-US"/>
              </w:rPr>
              <w:t>onsequences</w:t>
            </w:r>
          </w:p>
        </w:tc>
        <w:tc>
          <w:tcPr>
            <w:tcW w:w="3210" w:type="dxa"/>
          </w:tcPr>
          <w:p w14:paraId="0E73164E" w14:textId="77777777" w:rsidR="0004550B" w:rsidRDefault="0004550B" w:rsidP="00A3203B">
            <w:pPr>
              <w:cnfStyle w:val="100000000000" w:firstRow="1" w:lastRow="0" w:firstColumn="0" w:lastColumn="0" w:oddVBand="0" w:evenVBand="0" w:oddHBand="0" w:evenHBand="0" w:firstRowFirstColumn="0" w:firstRowLastColumn="0" w:lastRowFirstColumn="0" w:lastRowLastColumn="0"/>
              <w:rPr>
                <w:lang w:eastAsia="en-US"/>
              </w:rPr>
            </w:pPr>
            <w:r w:rsidRPr="0004550B">
              <w:t xml:space="preserve">Controls being </w:t>
            </w:r>
            <w:r>
              <w:t>i</w:t>
            </w:r>
            <w:r w:rsidRPr="0004550B">
              <w:t>mplemented</w:t>
            </w:r>
          </w:p>
        </w:tc>
      </w:tr>
      <w:tr w:rsidR="0004550B" w14:paraId="69A5766A" w14:textId="77777777" w:rsidTr="40301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D98E01C" w14:textId="55433126" w:rsidR="0004550B" w:rsidRPr="00EA1955" w:rsidRDefault="00EA1955" w:rsidP="00A3203B">
            <w:pPr>
              <w:rPr>
                <w:b w:val="0"/>
                <w:bCs w:val="0"/>
                <w:lang w:eastAsia="en-US"/>
              </w:rPr>
            </w:pPr>
            <w:r w:rsidRPr="00EA1955">
              <w:rPr>
                <w:b w:val="0"/>
                <w:bCs w:val="0"/>
                <w:lang w:eastAsia="en-US"/>
              </w:rPr>
              <w:t>Staff</w:t>
            </w:r>
            <w:r>
              <w:rPr>
                <w:b w:val="0"/>
                <w:bCs w:val="0"/>
                <w:lang w:eastAsia="en-US"/>
              </w:rPr>
              <w:t>:</w:t>
            </w:r>
            <w:r w:rsidRPr="00EA1955">
              <w:rPr>
                <w:b w:val="0"/>
                <w:bCs w:val="0"/>
                <w:lang w:eastAsia="en-US"/>
              </w:rPr>
              <w:t xml:space="preserve"> We do not have the rewards, training, selection processes or appeal to improve recruitment and retention</w:t>
            </w:r>
            <w:r w:rsidR="00573816">
              <w:rPr>
                <w:b w:val="0"/>
                <w:bCs w:val="0"/>
                <w:lang w:eastAsia="en-US"/>
              </w:rPr>
              <w:t>.</w:t>
            </w:r>
          </w:p>
        </w:tc>
        <w:tc>
          <w:tcPr>
            <w:tcW w:w="3209" w:type="dxa"/>
          </w:tcPr>
          <w:p w14:paraId="7CDA7719" w14:textId="77777777" w:rsidR="00395679" w:rsidRDefault="00395679" w:rsidP="00395679">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 xml:space="preserve">The current situation of recruitment to social care posts is very challenging and is in danger of posing a risk to delivery of service and reputation in some areas of the country. </w:t>
            </w:r>
          </w:p>
          <w:p w14:paraId="6417ED9F" w14:textId="77777777" w:rsidR="0004550B" w:rsidRDefault="00395679" w:rsidP="00395679">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High turnover causes increased costs and is disruptive to service delivery, leading to difficulty in achieving strategic goals.</w:t>
            </w:r>
          </w:p>
        </w:tc>
        <w:tc>
          <w:tcPr>
            <w:tcW w:w="3210" w:type="dxa"/>
          </w:tcPr>
          <w:p w14:paraId="0503CA34" w14:textId="77777777" w:rsidR="00395679" w:rsidRDefault="00395679" w:rsidP="00395679">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There are additional temporary recruitment staff in place to speed up our processes.</w:t>
            </w:r>
          </w:p>
          <w:p w14:paraId="7D70CD68" w14:textId="13D71AEA" w:rsidR="00395679" w:rsidRDefault="00395679" w:rsidP="00395679">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Increased rewards are being offered in some areas. The EDI strategy is being embedded and there are reviews of the attraction strategy, the development of a new digital recruitment strategy and a new L</w:t>
            </w:r>
            <w:r w:rsidR="00240613">
              <w:rPr>
                <w:lang w:eastAsia="en-US"/>
              </w:rPr>
              <w:t>and</w:t>
            </w:r>
            <w:r>
              <w:rPr>
                <w:lang w:eastAsia="en-US"/>
              </w:rPr>
              <w:t>D strategy.</w:t>
            </w:r>
          </w:p>
          <w:p w14:paraId="6B85088A" w14:textId="77777777" w:rsidR="0004550B" w:rsidRDefault="00395679" w:rsidP="00395679">
            <w:pPr>
              <w:cnfStyle w:val="000000100000" w:firstRow="0" w:lastRow="0" w:firstColumn="0" w:lastColumn="0" w:oddVBand="0" w:evenVBand="0" w:oddHBand="1" w:evenHBand="0" w:firstRowFirstColumn="0" w:firstRowLastColumn="0" w:lastRowFirstColumn="0" w:lastRowLastColumn="0"/>
              <w:rPr>
                <w:lang w:eastAsia="en-US"/>
              </w:rPr>
            </w:pPr>
            <w:r>
              <w:rPr>
                <w:lang w:eastAsia="en-US"/>
              </w:rPr>
              <w:t>We may need to consider more retention measures over the coming months.</w:t>
            </w:r>
          </w:p>
        </w:tc>
      </w:tr>
      <w:tr w:rsidR="0004550B" w14:paraId="21B117C1" w14:textId="77777777" w:rsidTr="403017EA">
        <w:tc>
          <w:tcPr>
            <w:cnfStyle w:val="001000000000" w:firstRow="0" w:lastRow="0" w:firstColumn="1" w:lastColumn="0" w:oddVBand="0" w:evenVBand="0" w:oddHBand="0" w:evenHBand="0" w:firstRowFirstColumn="0" w:firstRowLastColumn="0" w:lastRowFirstColumn="0" w:lastRowLastColumn="0"/>
            <w:tcW w:w="3209" w:type="dxa"/>
          </w:tcPr>
          <w:p w14:paraId="0BBCAA16" w14:textId="0DC151FA" w:rsidR="00395679" w:rsidRPr="00395679" w:rsidRDefault="00395679" w:rsidP="00395679">
            <w:pPr>
              <w:rPr>
                <w:b w:val="0"/>
                <w:bCs w:val="0"/>
                <w:lang w:eastAsia="en-US"/>
              </w:rPr>
            </w:pPr>
            <w:r w:rsidRPr="00395679">
              <w:rPr>
                <w:b w:val="0"/>
                <w:bCs w:val="0"/>
                <w:lang w:eastAsia="en-US"/>
              </w:rPr>
              <w:t>The programme to develop regional Touch Bases is unsuccessful, or leads to financial losses</w:t>
            </w:r>
            <w:r w:rsidR="00573816">
              <w:rPr>
                <w:b w:val="0"/>
                <w:bCs w:val="0"/>
                <w:lang w:eastAsia="en-US"/>
              </w:rPr>
              <w:t>.</w:t>
            </w:r>
          </w:p>
          <w:p w14:paraId="5FD5BED8" w14:textId="77777777" w:rsidR="0004550B" w:rsidRDefault="0004550B" w:rsidP="00A3203B">
            <w:pPr>
              <w:rPr>
                <w:lang w:eastAsia="en-US"/>
              </w:rPr>
            </w:pPr>
          </w:p>
        </w:tc>
        <w:tc>
          <w:tcPr>
            <w:tcW w:w="3209" w:type="dxa"/>
          </w:tcPr>
          <w:p w14:paraId="26074ECB" w14:textId="77777777" w:rsidR="0004550B" w:rsidRDefault="00395679" w:rsidP="00A3203B">
            <w:pPr>
              <w:cnfStyle w:val="000000000000" w:firstRow="0" w:lastRow="0" w:firstColumn="0" w:lastColumn="0" w:oddVBand="0" w:evenVBand="0" w:oddHBand="0" w:evenHBand="0" w:firstRowFirstColumn="0" w:firstRowLastColumn="0" w:lastRowFirstColumn="0" w:lastRowLastColumn="0"/>
              <w:rPr>
                <w:lang w:eastAsia="en-US"/>
              </w:rPr>
            </w:pPr>
            <w:r w:rsidRPr="00395679">
              <w:rPr>
                <w:lang w:eastAsia="en-US"/>
              </w:rPr>
              <w:t>There is difficulty either with the development of the new TouchBases or they are not used as much as envisaged, leading to financial losses.</w:t>
            </w:r>
          </w:p>
        </w:tc>
        <w:tc>
          <w:tcPr>
            <w:tcW w:w="3210" w:type="dxa"/>
          </w:tcPr>
          <w:p w14:paraId="016691EC" w14:textId="77777777" w:rsidR="00395679" w:rsidRDefault="00395679" w:rsidP="00395679">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t>There is a robust development approval process in place and there has been investment in project management oversight and the development of an engagement strategy.</w:t>
            </w:r>
          </w:p>
          <w:p w14:paraId="56F8CBD9" w14:textId="77777777" w:rsidR="0004550B" w:rsidRDefault="00395679" w:rsidP="00395679">
            <w:pPr>
              <w:cnfStyle w:val="000000000000" w:firstRow="0" w:lastRow="0" w:firstColumn="0" w:lastColumn="0" w:oddVBand="0" w:evenVBand="0" w:oddHBand="0" w:evenHBand="0" w:firstRowFirstColumn="0" w:firstRowLastColumn="0" w:lastRowFirstColumn="0" w:lastRowLastColumn="0"/>
              <w:rPr>
                <w:lang w:eastAsia="en-US"/>
              </w:rPr>
            </w:pPr>
            <w:r>
              <w:rPr>
                <w:lang w:eastAsia="en-US"/>
              </w:rPr>
              <w:lastRenderedPageBreak/>
              <w:t>Budgets and targets will be closely monitored.</w:t>
            </w:r>
          </w:p>
        </w:tc>
      </w:tr>
      <w:tr w:rsidR="0004550B" w14:paraId="224D5E87" w14:textId="77777777" w:rsidTr="403017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1E916D7" w14:textId="4C72AF1F" w:rsidR="00395679" w:rsidRPr="00395679" w:rsidRDefault="00395679" w:rsidP="00395679">
            <w:pPr>
              <w:rPr>
                <w:b w:val="0"/>
                <w:bCs w:val="0"/>
                <w:lang w:eastAsia="en-US"/>
              </w:rPr>
            </w:pPr>
            <w:r w:rsidRPr="00395679">
              <w:rPr>
                <w:b w:val="0"/>
                <w:bCs w:val="0"/>
                <w:lang w:eastAsia="en-US"/>
              </w:rPr>
              <w:lastRenderedPageBreak/>
              <w:t>Sense is subject to, or experiences disruption from a significant cyber-attack</w:t>
            </w:r>
            <w:r w:rsidR="00573816">
              <w:rPr>
                <w:b w:val="0"/>
                <w:bCs w:val="0"/>
                <w:lang w:eastAsia="en-US"/>
              </w:rPr>
              <w:t>.</w:t>
            </w:r>
          </w:p>
          <w:p w14:paraId="061DF3C6" w14:textId="77777777" w:rsidR="0004550B" w:rsidRDefault="0004550B" w:rsidP="00A3203B">
            <w:pPr>
              <w:rPr>
                <w:lang w:eastAsia="en-US"/>
              </w:rPr>
            </w:pPr>
          </w:p>
        </w:tc>
        <w:tc>
          <w:tcPr>
            <w:tcW w:w="3209" w:type="dxa"/>
          </w:tcPr>
          <w:p w14:paraId="461DB936" w14:textId="77777777" w:rsidR="00395679" w:rsidRPr="00395679" w:rsidRDefault="00395679" w:rsidP="00395679">
            <w:pPr>
              <w:cnfStyle w:val="000000100000" w:firstRow="0" w:lastRow="0" w:firstColumn="0" w:lastColumn="0" w:oddVBand="0" w:evenVBand="0" w:oddHBand="1" w:evenHBand="0" w:firstRowFirstColumn="0" w:firstRowLastColumn="0" w:lastRowFirstColumn="0" w:lastRowLastColumn="0"/>
              <w:rPr>
                <w:lang w:eastAsia="en-US"/>
              </w:rPr>
            </w:pPr>
            <w:r w:rsidRPr="00395679">
              <w:rPr>
                <w:lang w:eastAsia="en-US"/>
              </w:rPr>
              <w:t>Computer systems may be unusable for a considerable period and there could be a substantial loss of personal and other data, causing widespread disruption.</w:t>
            </w:r>
          </w:p>
          <w:p w14:paraId="7D5734FD" w14:textId="77777777" w:rsidR="0004550B" w:rsidRDefault="0004550B" w:rsidP="00A3203B">
            <w:pPr>
              <w:cnfStyle w:val="000000100000" w:firstRow="0" w:lastRow="0" w:firstColumn="0" w:lastColumn="0" w:oddVBand="0" w:evenVBand="0" w:oddHBand="1" w:evenHBand="0" w:firstRowFirstColumn="0" w:firstRowLastColumn="0" w:lastRowFirstColumn="0" w:lastRowLastColumn="0"/>
              <w:rPr>
                <w:lang w:eastAsia="en-US"/>
              </w:rPr>
            </w:pPr>
          </w:p>
        </w:tc>
        <w:tc>
          <w:tcPr>
            <w:tcW w:w="3210" w:type="dxa"/>
          </w:tcPr>
          <w:p w14:paraId="1598CF17" w14:textId="77777777" w:rsidR="0004550B" w:rsidRDefault="5E24D873" w:rsidP="00A3203B">
            <w:pPr>
              <w:cnfStyle w:val="000000100000" w:firstRow="0" w:lastRow="0" w:firstColumn="0" w:lastColumn="0" w:oddVBand="0" w:evenVBand="0" w:oddHBand="1" w:evenHBand="0" w:firstRowFirstColumn="0" w:firstRowLastColumn="0" w:lastRowFirstColumn="0" w:lastRowLastColumn="0"/>
              <w:rPr>
                <w:lang w:eastAsia="en-US"/>
              </w:rPr>
            </w:pPr>
            <w:r w:rsidRPr="403017EA">
              <w:rPr>
                <w:lang w:eastAsia="en-US"/>
              </w:rPr>
              <w:t xml:space="preserve">There is an independent cyber-risk register. An external cyber-security audit has taken place and the recommendations will be implemented. </w:t>
            </w:r>
            <w:r w:rsidR="2F89834C" w:rsidRPr="403017EA">
              <w:rPr>
                <w:lang w:eastAsia="en-US"/>
              </w:rPr>
              <w:t>Multi factor authentication (</w:t>
            </w:r>
            <w:r w:rsidRPr="403017EA">
              <w:rPr>
                <w:lang w:eastAsia="en-US"/>
              </w:rPr>
              <w:t>MFA</w:t>
            </w:r>
            <w:r w:rsidR="2F89834C" w:rsidRPr="403017EA">
              <w:rPr>
                <w:lang w:eastAsia="en-US"/>
              </w:rPr>
              <w:t>)</w:t>
            </w:r>
            <w:r w:rsidRPr="403017EA">
              <w:rPr>
                <w:lang w:eastAsia="en-US"/>
              </w:rPr>
              <w:t xml:space="preserve"> is being implemented for all users with remote connections. A virtual </w:t>
            </w:r>
            <w:r w:rsidR="008A7FE7" w:rsidRPr="403017EA">
              <w:rPr>
                <w:lang w:eastAsia="en-US"/>
              </w:rPr>
              <w:t>chief information security officer (</w:t>
            </w:r>
            <w:r w:rsidRPr="403017EA">
              <w:rPr>
                <w:lang w:eastAsia="en-US"/>
              </w:rPr>
              <w:t>CISO</w:t>
            </w:r>
            <w:r w:rsidR="008A7FE7" w:rsidRPr="403017EA">
              <w:rPr>
                <w:lang w:eastAsia="en-US"/>
              </w:rPr>
              <w:t>)</w:t>
            </w:r>
            <w:r w:rsidRPr="403017EA">
              <w:rPr>
                <w:lang w:eastAsia="en-US"/>
              </w:rPr>
              <w:t xml:space="preserve"> has been appointed to oversee our threat level, monitor new threats and propose corrective action.</w:t>
            </w:r>
          </w:p>
        </w:tc>
      </w:tr>
    </w:tbl>
    <w:p w14:paraId="0D302B3A" w14:textId="77777777" w:rsidR="007636E9" w:rsidRDefault="63B8225E" w:rsidP="008E0DA1">
      <w:pPr>
        <w:pStyle w:val="Heading2"/>
      </w:pPr>
      <w:bookmarkStart w:id="159" w:name="_Toc111735517"/>
      <w:bookmarkStart w:id="160" w:name="_Toc112246715"/>
      <w:bookmarkStart w:id="161" w:name="_Toc113015495"/>
      <w:bookmarkStart w:id="162" w:name="_Toc119305587"/>
      <w:r>
        <w:t>Energy and carbon report 2021</w:t>
      </w:r>
      <w:r w:rsidR="13A2761E">
        <w:t>/</w:t>
      </w:r>
      <w:r>
        <w:t>22</w:t>
      </w:r>
      <w:bookmarkEnd w:id="159"/>
      <w:bookmarkEnd w:id="160"/>
      <w:bookmarkEnd w:id="161"/>
      <w:bookmarkEnd w:id="162"/>
    </w:p>
    <w:p w14:paraId="0BF6FCCE" w14:textId="77777777" w:rsidR="002C14A8" w:rsidRPr="000D5D39" w:rsidRDefault="002A60E4" w:rsidP="002C14A8">
      <w:pPr>
        <w:rPr>
          <w:lang w:eastAsia="en-US"/>
        </w:rPr>
      </w:pPr>
      <w:r w:rsidRPr="002A60E4">
        <w:rPr>
          <w:lang w:eastAsia="en-US"/>
        </w:rPr>
        <w:t>The table below gives a summary of our energy usage and greenhouse gas emissions for the financial year 2021/22, and also compares with the previous year’s data 2020/21. Due to the impacts of C</w:t>
      </w:r>
      <w:r w:rsidR="00FC4A77">
        <w:rPr>
          <w:lang w:eastAsia="en-US"/>
        </w:rPr>
        <w:t>ovid</w:t>
      </w:r>
      <w:r w:rsidRPr="002A60E4">
        <w:rPr>
          <w:lang w:eastAsia="en-US"/>
        </w:rPr>
        <w:t>-19 across the organisation during 2020/21, Appendix A of this report also shows the emissions for 2019/2020 along with the comparison between 2021/2022 and 2019/2020, as this is deemed to reflect the actual business operations more closely.</w:t>
      </w:r>
    </w:p>
    <w:tbl>
      <w:tblPr>
        <w:tblW w:w="5000" w:type="pct"/>
        <w:tblLayout w:type="fixed"/>
        <w:tblCellMar>
          <w:left w:w="0" w:type="dxa"/>
          <w:right w:w="0" w:type="dxa"/>
        </w:tblCellMar>
        <w:tblLook w:val="04A0" w:firstRow="1" w:lastRow="0" w:firstColumn="1" w:lastColumn="0" w:noHBand="0" w:noVBand="1"/>
      </w:tblPr>
      <w:tblGrid>
        <w:gridCol w:w="9638"/>
      </w:tblGrid>
      <w:tr w:rsidR="002C14A8" w:rsidRPr="000D5D39" w14:paraId="351777A3" w14:textId="77777777" w:rsidTr="00EC25BD">
        <w:tc>
          <w:tcPr>
            <w:tcW w:w="5000" w:type="pct"/>
            <w:noWrap/>
            <w:hideMark/>
          </w:tcPr>
          <w:p w14:paraId="1D4D2F2C" w14:textId="77777777" w:rsidR="002C14A8" w:rsidRPr="000D5D39" w:rsidRDefault="002C14A8" w:rsidP="00EC25BD">
            <w:pPr>
              <w:pStyle w:val="Caption"/>
            </w:pPr>
            <w:r w:rsidRPr="000D5D39">
              <w:lastRenderedPageBreak/>
              <w:t xml:space="preserve">Figure </w:t>
            </w:r>
            <w:r>
              <w:t>1</w:t>
            </w:r>
            <w:r w:rsidRPr="000D5D39">
              <w:t xml:space="preserve">: </w:t>
            </w:r>
            <w:r>
              <w:t>Sense GHG emissions and energy use data for period 1 April 2021 to 31 March 2022</w:t>
            </w:r>
          </w:p>
        </w:tc>
      </w:tr>
      <w:tr w:rsidR="002C14A8" w:rsidRPr="000D5D39" w14:paraId="4A5FD0C9" w14:textId="77777777" w:rsidTr="00EC25BD">
        <w:tc>
          <w:tcPr>
            <w:tcW w:w="5000" w:type="pct"/>
            <w:noWrap/>
            <w:hideMark/>
          </w:tcPr>
          <w:p w14:paraId="60557B15" w14:textId="77777777" w:rsidR="002C14A8" w:rsidRPr="000D5D39" w:rsidRDefault="002C14A8" w:rsidP="00EC25BD">
            <w:pPr>
              <w:pStyle w:val="GraphicLeft"/>
            </w:pPr>
            <w:r>
              <w:rPr>
                <w:rFonts w:ascii="Calibri" w:hAnsi="Calibri" w:cs="Calibri"/>
                <w:noProof/>
                <w:color w:val="000000"/>
                <w:sz w:val="22"/>
                <w:szCs w:val="22"/>
                <w:bdr w:val="none" w:sz="0" w:space="0" w:color="auto" w:frame="1"/>
                <w:lang w:eastAsia="en-GB"/>
              </w:rPr>
              <w:drawing>
                <wp:inline distT="0" distB="0" distL="0" distR="0" wp14:anchorId="4954CEDB" wp14:editId="35B7E9C0">
                  <wp:extent cx="5730240" cy="3124200"/>
                  <wp:effectExtent l="0" t="0" r="3810" b="0"/>
                  <wp:docPr id="2" name="Picture 2" descr="Table showing Sense's energy usage, along with CO2 emissions, and variance since the previous two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 showing Sense's energy usage, along with CO2 emissions, and variance since the previous two yea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240" cy="3124200"/>
                          </a:xfrm>
                          <a:prstGeom prst="rect">
                            <a:avLst/>
                          </a:prstGeom>
                          <a:noFill/>
                          <a:ln>
                            <a:noFill/>
                          </a:ln>
                        </pic:spPr>
                      </pic:pic>
                    </a:graphicData>
                  </a:graphic>
                </wp:inline>
              </w:drawing>
            </w:r>
          </w:p>
        </w:tc>
      </w:tr>
      <w:tr w:rsidR="002C14A8" w:rsidRPr="000D5D39" w14:paraId="2C449305" w14:textId="77777777" w:rsidTr="00EC25BD">
        <w:tc>
          <w:tcPr>
            <w:tcW w:w="5000" w:type="pct"/>
            <w:noWrap/>
            <w:hideMark/>
          </w:tcPr>
          <w:p w14:paraId="58D98808" w14:textId="77777777" w:rsidR="002C14A8" w:rsidRPr="000D5D39" w:rsidRDefault="002C14A8" w:rsidP="00EC25BD">
            <w:pPr>
              <w:pStyle w:val="Source"/>
            </w:pPr>
          </w:p>
        </w:tc>
      </w:tr>
    </w:tbl>
    <w:p w14:paraId="5DC8E0CF" w14:textId="77777777" w:rsidR="002A60E4" w:rsidRDefault="002A60E4" w:rsidP="002A60E4">
      <w:pPr>
        <w:pStyle w:val="Heading3"/>
      </w:pPr>
      <w:bookmarkStart w:id="163" w:name="_Toc111735518"/>
      <w:r>
        <w:t xml:space="preserve">Emission </w:t>
      </w:r>
      <w:r w:rsidR="008A7FE7">
        <w:t>c</w:t>
      </w:r>
      <w:r>
        <w:t>hanges v 2020/21</w:t>
      </w:r>
      <w:bookmarkEnd w:id="163"/>
    </w:p>
    <w:p w14:paraId="7E6555AA" w14:textId="77777777" w:rsidR="002A60E4" w:rsidRDefault="002A60E4" w:rsidP="002A60E4">
      <w:pPr>
        <w:rPr>
          <w:lang w:eastAsia="en-US"/>
        </w:rPr>
      </w:pPr>
      <w:r>
        <w:rPr>
          <w:lang w:eastAsia="en-US"/>
        </w:rPr>
        <w:t>It is recognised that the figures for 2020/21 were largely deflated due the impacts of C</w:t>
      </w:r>
      <w:r w:rsidR="00FC4A77">
        <w:rPr>
          <w:lang w:eastAsia="en-US"/>
        </w:rPr>
        <w:t>ovid</w:t>
      </w:r>
      <w:r>
        <w:rPr>
          <w:lang w:eastAsia="en-US"/>
        </w:rPr>
        <w:t>-19. This resulted in a significant reduction in emissions for this period due to reduced activity across the business. Therefore, comparisons made between the past year and 2021/22, show disproportionate increases in emissions across all scopes. However, the above table also shows comparisons between the past year and 2019/2020, as these periods are deemed more reflective of normal business operations.</w:t>
      </w:r>
    </w:p>
    <w:p w14:paraId="10944D40" w14:textId="77777777" w:rsidR="002A60E4" w:rsidRDefault="002A60E4" w:rsidP="002A60E4">
      <w:pPr>
        <w:rPr>
          <w:lang w:eastAsia="en-US"/>
        </w:rPr>
      </w:pPr>
      <w:r>
        <w:rPr>
          <w:lang w:eastAsia="en-US"/>
        </w:rPr>
        <w:t>As a result of these comparisons the following observations are noted:</w:t>
      </w:r>
    </w:p>
    <w:p w14:paraId="246458B5" w14:textId="77777777" w:rsidR="00033904" w:rsidRDefault="002A60E4" w:rsidP="002A60E4">
      <w:pPr>
        <w:pStyle w:val="NumBullet1"/>
        <w:rPr>
          <w:lang w:eastAsia="en-US"/>
        </w:rPr>
      </w:pPr>
      <w:r>
        <w:rPr>
          <w:lang w:eastAsia="en-US"/>
        </w:rPr>
        <w:t>The property floor area has increased from 27,279m</w:t>
      </w:r>
      <w:r w:rsidRPr="00B831C3">
        <w:rPr>
          <w:vertAlign w:val="superscript"/>
          <w:lang w:eastAsia="en-US"/>
        </w:rPr>
        <w:t>2</w:t>
      </w:r>
      <w:r>
        <w:rPr>
          <w:lang w:eastAsia="en-US"/>
        </w:rPr>
        <w:t xml:space="preserve"> in 2019/220, 42,205m</w:t>
      </w:r>
      <w:r w:rsidRPr="00B831C3">
        <w:rPr>
          <w:vertAlign w:val="superscript"/>
          <w:lang w:eastAsia="en-US"/>
        </w:rPr>
        <w:t>2</w:t>
      </w:r>
      <w:r>
        <w:rPr>
          <w:lang w:eastAsia="en-US"/>
        </w:rPr>
        <w:t xml:space="preserve"> in 2020/21 and 56,030m</w:t>
      </w:r>
      <w:r w:rsidRPr="00B831C3">
        <w:rPr>
          <w:vertAlign w:val="superscript"/>
          <w:lang w:eastAsia="en-US"/>
        </w:rPr>
        <w:t>2</w:t>
      </w:r>
      <w:r>
        <w:rPr>
          <w:lang w:eastAsia="en-US"/>
        </w:rPr>
        <w:t xml:space="preserve"> in 2021/22. This is reflected by the increased number of retail units across the portfolio. This increase in floor area has also had an impact on the building intensity ratio, which has seen a significant fall year on year.</w:t>
      </w:r>
    </w:p>
    <w:p w14:paraId="38ABE408" w14:textId="77777777" w:rsidR="00033904" w:rsidRDefault="002A60E4" w:rsidP="002A60E4">
      <w:pPr>
        <w:pStyle w:val="NumBullet1"/>
        <w:rPr>
          <w:lang w:eastAsia="en-US"/>
        </w:rPr>
      </w:pPr>
      <w:r>
        <w:rPr>
          <w:lang w:eastAsia="en-US"/>
        </w:rPr>
        <w:t>The witnessed gas increase is believed to be associated to the increase footprint of the estate and the requirement to comfort condition this space.</w:t>
      </w:r>
    </w:p>
    <w:p w14:paraId="3557DD4D" w14:textId="77777777" w:rsidR="00033904" w:rsidRDefault="002A60E4" w:rsidP="002A60E4">
      <w:pPr>
        <w:pStyle w:val="NumBullet1"/>
        <w:rPr>
          <w:lang w:eastAsia="en-US"/>
        </w:rPr>
      </w:pPr>
      <w:r>
        <w:rPr>
          <w:lang w:eastAsia="en-US"/>
        </w:rPr>
        <w:lastRenderedPageBreak/>
        <w:t>Oil consumption represents a very small proportion of the estates emissions but has seen a significant percentage increase. This is believed to be due the method of recording consumption. Currently no meters are in place and consumption is based in delivery notes. Site delivery data is not truly reflective of site consumption and therefore year on year variances will occur until such time as we are able to install consumption meter to these locations.</w:t>
      </w:r>
    </w:p>
    <w:p w14:paraId="06D19703" w14:textId="77777777" w:rsidR="00033904" w:rsidRDefault="002A60E4" w:rsidP="002A60E4">
      <w:pPr>
        <w:pStyle w:val="NumBullet1"/>
        <w:rPr>
          <w:lang w:eastAsia="en-US"/>
        </w:rPr>
      </w:pPr>
      <w:r>
        <w:rPr>
          <w:lang w:eastAsia="en-US"/>
        </w:rPr>
        <w:t>When the data for 2020/21 is compared with 2019/20 data it can be seen that diesel emissions have fallen sharply, yet petrol emissions have risen, and this is believed to represent the move from diesel vehicles to petrol. It is however recognised that overall Transport Emissions for Scope 1 and three have fallen sharply when compared with the 2019/20 figures.</w:t>
      </w:r>
    </w:p>
    <w:p w14:paraId="319AFEDF" w14:textId="77777777" w:rsidR="002A60E4" w:rsidRDefault="002A60E4" w:rsidP="002A60E4">
      <w:pPr>
        <w:pStyle w:val="NumBullet1"/>
        <w:rPr>
          <w:lang w:eastAsia="en-US"/>
        </w:rPr>
      </w:pPr>
      <w:r>
        <w:rPr>
          <w:lang w:eastAsia="en-US"/>
        </w:rPr>
        <w:t>Employee Own Vehicle emissions has also fallen drastically when compared with 2019/20 figures and this is due to revised working practices and the ability for staff to work from home.</w:t>
      </w:r>
    </w:p>
    <w:p w14:paraId="22306E01" w14:textId="77777777" w:rsidR="002A60E4" w:rsidRDefault="002A60E4" w:rsidP="00033904">
      <w:pPr>
        <w:pStyle w:val="Heading3"/>
      </w:pPr>
      <w:bookmarkStart w:id="164" w:name="_Toc111735519"/>
      <w:r>
        <w:t xml:space="preserve">Company </w:t>
      </w:r>
      <w:r w:rsidR="008A7FE7">
        <w:t>i</w:t>
      </w:r>
      <w:r>
        <w:t>nformation</w:t>
      </w:r>
      <w:bookmarkEnd w:id="164"/>
    </w:p>
    <w:p w14:paraId="36F8F0A9" w14:textId="197B75F0" w:rsidR="002A60E4" w:rsidRDefault="002A60E4" w:rsidP="002A60E4">
      <w:pPr>
        <w:rPr>
          <w:lang w:eastAsia="en-US"/>
        </w:rPr>
      </w:pPr>
      <w:r>
        <w:rPr>
          <w:lang w:eastAsia="en-US"/>
        </w:rPr>
        <w:t xml:space="preserve">Sense is a </w:t>
      </w:r>
      <w:r w:rsidR="00A6342D">
        <w:rPr>
          <w:lang w:eastAsia="en-US"/>
        </w:rPr>
        <w:t>r</w:t>
      </w:r>
      <w:r>
        <w:rPr>
          <w:lang w:eastAsia="en-US"/>
        </w:rPr>
        <w:t xml:space="preserve">egistered Charity </w:t>
      </w:r>
      <w:r w:rsidR="00DE7397">
        <w:rPr>
          <w:lang w:eastAsia="en-US"/>
        </w:rPr>
        <w:t>Number</w:t>
      </w:r>
      <w:r>
        <w:rPr>
          <w:lang w:eastAsia="en-US"/>
        </w:rPr>
        <w:t xml:space="preserve"> 289868. Registered as a Company limited by guarantee in England </w:t>
      </w:r>
      <w:r w:rsidR="00240613">
        <w:rPr>
          <w:lang w:eastAsia="en-US"/>
        </w:rPr>
        <w:t>and</w:t>
      </w:r>
      <w:r>
        <w:rPr>
          <w:lang w:eastAsia="en-US"/>
        </w:rPr>
        <w:t xml:space="preserve"> Wales N</w:t>
      </w:r>
      <w:r w:rsidR="00DE7397">
        <w:rPr>
          <w:lang w:eastAsia="en-US"/>
        </w:rPr>
        <w:t>umber</w:t>
      </w:r>
      <w:r>
        <w:rPr>
          <w:lang w:eastAsia="en-US"/>
        </w:rPr>
        <w:t xml:space="preserve"> 01825301. Registered office at 101 Pentonville Road, London N1 9LG.</w:t>
      </w:r>
    </w:p>
    <w:p w14:paraId="07354423" w14:textId="77777777" w:rsidR="002A60E4" w:rsidRDefault="002A60E4" w:rsidP="00033904">
      <w:pPr>
        <w:pStyle w:val="Heading3"/>
      </w:pPr>
      <w:bookmarkStart w:id="165" w:name="_Toc111735520"/>
      <w:r>
        <w:t xml:space="preserve">The </w:t>
      </w:r>
      <w:r w:rsidR="00033904">
        <w:t>r</w:t>
      </w:r>
      <w:r>
        <w:t>eporting period</w:t>
      </w:r>
      <w:bookmarkEnd w:id="165"/>
    </w:p>
    <w:p w14:paraId="2183A3CC" w14:textId="77777777" w:rsidR="002A60E4" w:rsidRDefault="002A60E4" w:rsidP="002A60E4">
      <w:pPr>
        <w:rPr>
          <w:lang w:eastAsia="en-US"/>
        </w:rPr>
      </w:pPr>
      <w:r>
        <w:rPr>
          <w:lang w:eastAsia="en-US"/>
        </w:rPr>
        <w:t>1 April 2021 to 31 March 2022.</w:t>
      </w:r>
    </w:p>
    <w:p w14:paraId="522F7B9C" w14:textId="77777777" w:rsidR="002A60E4" w:rsidRDefault="002A60E4" w:rsidP="00033904">
      <w:pPr>
        <w:pStyle w:val="Heading3"/>
      </w:pPr>
      <w:bookmarkStart w:id="166" w:name="_Toc111735521"/>
      <w:r>
        <w:t xml:space="preserve">Organisational </w:t>
      </w:r>
      <w:r w:rsidR="00033904">
        <w:t>b</w:t>
      </w:r>
      <w:r>
        <w:t>oundaries</w:t>
      </w:r>
      <w:bookmarkEnd w:id="166"/>
    </w:p>
    <w:p w14:paraId="02A5F9D9" w14:textId="5CFE3356" w:rsidR="002A60E4" w:rsidRDefault="002A60E4" w:rsidP="002A60E4">
      <w:pPr>
        <w:rPr>
          <w:lang w:eastAsia="en-US"/>
        </w:rPr>
      </w:pPr>
      <w:r>
        <w:rPr>
          <w:lang w:eastAsia="en-US"/>
        </w:rPr>
        <w:t xml:space="preserve">We have used the Financial Control model as the basis to calculate our emissions, including everything that we own and operate within England </w:t>
      </w:r>
      <w:r w:rsidR="00240613">
        <w:rPr>
          <w:lang w:eastAsia="en-US"/>
        </w:rPr>
        <w:t>and</w:t>
      </w:r>
      <w:r>
        <w:rPr>
          <w:lang w:eastAsia="en-US"/>
        </w:rPr>
        <w:t xml:space="preserve"> Wales.</w:t>
      </w:r>
    </w:p>
    <w:p w14:paraId="346EBC12" w14:textId="77777777" w:rsidR="002A60E4" w:rsidRDefault="002A60E4" w:rsidP="00033904">
      <w:pPr>
        <w:pStyle w:val="Heading3"/>
      </w:pPr>
      <w:bookmarkStart w:id="167" w:name="_Toc111735522"/>
      <w:r>
        <w:t xml:space="preserve">Quantification and </w:t>
      </w:r>
      <w:r w:rsidR="00033904">
        <w:t>r</w:t>
      </w:r>
      <w:r>
        <w:t xml:space="preserve">eporting </w:t>
      </w:r>
      <w:r w:rsidR="00033904">
        <w:t>m</w:t>
      </w:r>
      <w:r>
        <w:t>ethodology</w:t>
      </w:r>
      <w:bookmarkEnd w:id="167"/>
    </w:p>
    <w:p w14:paraId="1731C7E6" w14:textId="77777777" w:rsidR="002A60E4" w:rsidRDefault="002A60E4" w:rsidP="002A60E4">
      <w:pPr>
        <w:rPr>
          <w:lang w:eastAsia="en-US"/>
        </w:rPr>
      </w:pPr>
      <w:r>
        <w:rPr>
          <w:lang w:eastAsia="en-US"/>
        </w:rPr>
        <w:t>We have followed the UK HM Government “Environmental Reporting Guidelines: Including streamlined energy and carbon reporting guidance March 2019”. We have also used the GHG Reporting Protocol Corporate Standard.</w:t>
      </w:r>
    </w:p>
    <w:p w14:paraId="6BCE865D" w14:textId="77777777" w:rsidR="002A60E4" w:rsidRDefault="002A60E4" w:rsidP="002A60E4">
      <w:pPr>
        <w:rPr>
          <w:lang w:eastAsia="en-US"/>
        </w:rPr>
      </w:pPr>
      <w:r>
        <w:rPr>
          <w:lang w:eastAsia="en-US"/>
        </w:rPr>
        <w:lastRenderedPageBreak/>
        <w:t>Data has been gathered from the following sources:</w:t>
      </w:r>
    </w:p>
    <w:p w14:paraId="6D058662" w14:textId="77777777" w:rsidR="002A60E4" w:rsidRDefault="002A60E4" w:rsidP="00033904">
      <w:pPr>
        <w:pStyle w:val="Bullet1"/>
        <w:rPr>
          <w:lang w:eastAsia="en-US"/>
        </w:rPr>
      </w:pPr>
      <w:r>
        <w:rPr>
          <w:lang w:eastAsia="en-US"/>
        </w:rPr>
        <w:t>Gas Combustion – Supplier invoices including a minor quantity of supplier estimated meter readings based on historical direct comparison and pro-rata extrapolation.</w:t>
      </w:r>
    </w:p>
    <w:p w14:paraId="08014D53" w14:textId="77777777" w:rsidR="00033904" w:rsidRDefault="002A60E4" w:rsidP="002A60E4">
      <w:pPr>
        <w:pStyle w:val="Bullet1"/>
        <w:rPr>
          <w:lang w:eastAsia="en-US"/>
        </w:rPr>
      </w:pPr>
      <w:r>
        <w:rPr>
          <w:lang w:eastAsia="en-US"/>
        </w:rPr>
        <w:t>Oil Combustion – Supplier delivery quantities (litres) for all fuels.</w:t>
      </w:r>
    </w:p>
    <w:p w14:paraId="35001609" w14:textId="77777777" w:rsidR="00033904" w:rsidRDefault="002A60E4" w:rsidP="002A60E4">
      <w:pPr>
        <w:pStyle w:val="Bullet1"/>
        <w:rPr>
          <w:lang w:eastAsia="en-US"/>
        </w:rPr>
      </w:pPr>
      <w:r>
        <w:rPr>
          <w:lang w:eastAsia="en-US"/>
        </w:rPr>
        <w:t>Electricity - Supplier invoices including a minor quantity of supplier estimated meter readings based on historical direct comparison and pro-rata extrapolation.</w:t>
      </w:r>
    </w:p>
    <w:p w14:paraId="5F5A298A" w14:textId="1AC92A56" w:rsidR="00033904" w:rsidRDefault="002A60E4" w:rsidP="002A60E4">
      <w:pPr>
        <w:pStyle w:val="Bullet1"/>
        <w:rPr>
          <w:lang w:eastAsia="en-US"/>
        </w:rPr>
      </w:pPr>
      <w:r>
        <w:rPr>
          <w:lang w:eastAsia="en-US"/>
        </w:rPr>
        <w:t xml:space="preserve">Transport – Own Fleet – Finance records for litres of fuel (Petrol </w:t>
      </w:r>
      <w:r w:rsidR="00240613">
        <w:rPr>
          <w:lang w:eastAsia="en-US"/>
        </w:rPr>
        <w:t>and</w:t>
      </w:r>
      <w:r>
        <w:rPr>
          <w:lang w:eastAsia="en-US"/>
        </w:rPr>
        <w:t xml:space="preserve"> Diesel) purchased.</w:t>
      </w:r>
    </w:p>
    <w:p w14:paraId="20F87DE8" w14:textId="2F411D51" w:rsidR="002A60E4" w:rsidRDefault="002A60E4" w:rsidP="002A60E4">
      <w:pPr>
        <w:pStyle w:val="Bullet1"/>
        <w:rPr>
          <w:lang w:eastAsia="en-US"/>
        </w:rPr>
      </w:pPr>
      <w:r>
        <w:rPr>
          <w:lang w:eastAsia="en-US"/>
        </w:rPr>
        <w:t xml:space="preserve">Transport – Business Mileage employee own vehicles – Individual employee expense claim records for business mileages during the reporting period. We have then used the “average car: unknown fuel” factors to calculate kWh </w:t>
      </w:r>
      <w:r w:rsidR="00240613">
        <w:rPr>
          <w:lang w:eastAsia="en-US"/>
        </w:rPr>
        <w:t>and</w:t>
      </w:r>
      <w:r>
        <w:rPr>
          <w:lang w:eastAsia="en-US"/>
        </w:rPr>
        <w:t xml:space="preserve"> tCO2e.</w:t>
      </w:r>
    </w:p>
    <w:p w14:paraId="780300E6" w14:textId="77777777" w:rsidR="002A60E4" w:rsidRDefault="002A60E4" w:rsidP="002A60E4">
      <w:pPr>
        <w:rPr>
          <w:lang w:eastAsia="en-US"/>
        </w:rPr>
      </w:pPr>
      <w:r>
        <w:rPr>
          <w:lang w:eastAsia="en-US"/>
        </w:rPr>
        <w:t>In calculating the emissions we have used the UK Government conversion factors for company reporting of greenhouse gas emissions, conversion factors 2021 – revised January 2022:</w:t>
      </w:r>
    </w:p>
    <w:p w14:paraId="26466CAB" w14:textId="77777777" w:rsidR="002A60E4" w:rsidRDefault="002A60E4" w:rsidP="002A60E4">
      <w:pPr>
        <w:rPr>
          <w:lang w:eastAsia="en-US"/>
        </w:rPr>
      </w:pPr>
      <w:r>
        <w:rPr>
          <w:lang w:eastAsia="en-US"/>
        </w:rPr>
        <w:t>https://www.gov.uk/government/publications/greenhouse-gas-reporting-conversion-factors-2021 - revised January 2022</w:t>
      </w:r>
    </w:p>
    <w:p w14:paraId="76C3B25C" w14:textId="77777777" w:rsidR="002A60E4" w:rsidRDefault="002A60E4" w:rsidP="00033904">
      <w:pPr>
        <w:pStyle w:val="Heading3"/>
      </w:pPr>
      <w:bookmarkStart w:id="168" w:name="_Toc111735523"/>
      <w:r>
        <w:t xml:space="preserve">Intensity </w:t>
      </w:r>
      <w:r w:rsidR="00033904">
        <w:t>r</w:t>
      </w:r>
      <w:r>
        <w:t>atios</w:t>
      </w:r>
      <w:bookmarkEnd w:id="168"/>
    </w:p>
    <w:p w14:paraId="4C9E763F" w14:textId="77777777" w:rsidR="002A60E4" w:rsidRDefault="002A60E4" w:rsidP="002A60E4">
      <w:pPr>
        <w:rPr>
          <w:lang w:eastAsia="en-US"/>
        </w:rPr>
      </w:pPr>
      <w:r>
        <w:rPr>
          <w:lang w:eastAsia="en-US"/>
        </w:rPr>
        <w:t>For all our property energy usage we have chosen a ratio based on the Floor Area GIA.</w:t>
      </w:r>
    </w:p>
    <w:p w14:paraId="762B2E6B" w14:textId="77777777" w:rsidR="002A60E4" w:rsidRDefault="002A60E4" w:rsidP="002A60E4">
      <w:pPr>
        <w:rPr>
          <w:lang w:eastAsia="en-US"/>
        </w:rPr>
      </w:pPr>
      <w:r>
        <w:rPr>
          <w:lang w:eastAsia="en-US"/>
        </w:rPr>
        <w:t>For our transport energy usage we have chosen a ration based on our number of employees (FTE).</w:t>
      </w:r>
    </w:p>
    <w:p w14:paraId="71A0AF69" w14:textId="77777777" w:rsidR="002A60E4" w:rsidRDefault="002A60E4" w:rsidP="00033904">
      <w:pPr>
        <w:pStyle w:val="Heading3"/>
      </w:pPr>
      <w:bookmarkStart w:id="169" w:name="_Toc111735524"/>
      <w:r>
        <w:t xml:space="preserve">Energy </w:t>
      </w:r>
      <w:r w:rsidR="00033904">
        <w:t>e</w:t>
      </w:r>
      <w:r>
        <w:t xml:space="preserve">fficiency </w:t>
      </w:r>
      <w:r w:rsidR="00033904">
        <w:t>a</w:t>
      </w:r>
      <w:r>
        <w:t>ction</w:t>
      </w:r>
      <w:bookmarkEnd w:id="169"/>
    </w:p>
    <w:p w14:paraId="3C7648C1" w14:textId="77777777" w:rsidR="002A60E4" w:rsidRDefault="002A60E4" w:rsidP="002A60E4">
      <w:pPr>
        <w:rPr>
          <w:lang w:eastAsia="en-US"/>
        </w:rPr>
      </w:pPr>
      <w:r>
        <w:rPr>
          <w:lang w:eastAsia="en-US"/>
        </w:rPr>
        <w:t>The past year has seen intense action regarding the organisation’s aims of reducing energy consumption and carbon output.</w:t>
      </w:r>
    </w:p>
    <w:p w14:paraId="20D1E676" w14:textId="77777777" w:rsidR="002A60E4" w:rsidRDefault="002A60E4" w:rsidP="002A60E4">
      <w:pPr>
        <w:rPr>
          <w:lang w:eastAsia="en-US"/>
        </w:rPr>
      </w:pPr>
      <w:r>
        <w:rPr>
          <w:lang w:eastAsia="en-US"/>
        </w:rPr>
        <w:t xml:space="preserve">The major contributors to carbon output (property, fleet and supply chain) are now under the direct management of the Sense Property team. This has enabled a more co-ordinated approach involving the whole </w:t>
      </w:r>
      <w:r w:rsidR="00B831C3">
        <w:rPr>
          <w:lang w:eastAsia="en-US"/>
        </w:rPr>
        <w:t>o</w:t>
      </w:r>
      <w:r>
        <w:rPr>
          <w:lang w:eastAsia="en-US"/>
        </w:rPr>
        <w:t>rganisation.</w:t>
      </w:r>
    </w:p>
    <w:p w14:paraId="2F83083F" w14:textId="77777777" w:rsidR="002A60E4" w:rsidRDefault="002A60E4" w:rsidP="002A60E4">
      <w:pPr>
        <w:rPr>
          <w:lang w:eastAsia="en-US"/>
        </w:rPr>
      </w:pPr>
      <w:r>
        <w:rPr>
          <w:lang w:eastAsia="en-US"/>
        </w:rPr>
        <w:lastRenderedPageBreak/>
        <w:t>Sense is currently considering a fully inclusive environment strategy.  As a first step approach to this we are seeking proposals from specialist environmental consultants in first establishing accurately what our carbon output baseline is, what we will need to do to achieve a reduction in the carbon emissions we are responsible for, and what investment will be required.</w:t>
      </w:r>
    </w:p>
    <w:p w14:paraId="50E02863" w14:textId="77777777" w:rsidR="002A60E4" w:rsidRDefault="002A60E4" w:rsidP="002A60E4">
      <w:pPr>
        <w:rPr>
          <w:lang w:eastAsia="en-US"/>
        </w:rPr>
      </w:pPr>
      <w:r>
        <w:rPr>
          <w:lang w:eastAsia="en-US"/>
        </w:rPr>
        <w:t>Running in parallel to this we have refurbished the main London office incorporating LED lighting to reduce energy, incorporated an agile working approach to the office environment, which has released office space to enable us to incorporate another charity tenant increasing the more efficient use of floor space.</w:t>
      </w:r>
    </w:p>
    <w:p w14:paraId="427A2D17" w14:textId="77777777" w:rsidR="002A60E4" w:rsidRDefault="002A60E4" w:rsidP="002A60E4">
      <w:pPr>
        <w:rPr>
          <w:lang w:eastAsia="en-US"/>
        </w:rPr>
      </w:pPr>
      <w:r>
        <w:rPr>
          <w:lang w:eastAsia="en-US"/>
        </w:rPr>
        <w:t>This approach has been adopted in relocating our Sense office in Wakefield from an old inefficient listed building to a modern building with much better energy efficiency, and the ability to host agile working.</w:t>
      </w:r>
    </w:p>
    <w:p w14:paraId="64209E00" w14:textId="0F1D6A46" w:rsidR="002A60E4" w:rsidRDefault="002A60E4" w:rsidP="002A60E4">
      <w:pPr>
        <w:rPr>
          <w:lang w:eastAsia="en-US"/>
        </w:rPr>
      </w:pPr>
      <w:r>
        <w:rPr>
          <w:lang w:eastAsia="en-US"/>
        </w:rPr>
        <w:t>When we take on new buildings (</w:t>
      </w:r>
      <w:r w:rsidR="00060A03">
        <w:rPr>
          <w:lang w:eastAsia="en-US"/>
        </w:rPr>
        <w:t xml:space="preserve">such as </w:t>
      </w:r>
      <w:r>
        <w:rPr>
          <w:lang w:eastAsia="en-US"/>
        </w:rPr>
        <w:t>shops, warehouses) our standard specification will always incorporate low energy measures, and as a minimum include LED lighting and thermostatically controlled heating and increased insulation where appropriate.</w:t>
      </w:r>
    </w:p>
    <w:p w14:paraId="525A4D40" w14:textId="77777777" w:rsidR="002A60E4" w:rsidRDefault="002A60E4" w:rsidP="002A60E4">
      <w:pPr>
        <w:rPr>
          <w:lang w:eastAsia="en-US"/>
        </w:rPr>
      </w:pPr>
      <w:r>
        <w:rPr>
          <w:lang w:eastAsia="en-US"/>
        </w:rPr>
        <w:t>The trading operation recycles more than 5</w:t>
      </w:r>
      <w:r w:rsidR="008A7FE7">
        <w:rPr>
          <w:lang w:eastAsia="en-US"/>
        </w:rPr>
        <w:t>,</w:t>
      </w:r>
      <w:r>
        <w:rPr>
          <w:lang w:eastAsia="en-US"/>
        </w:rPr>
        <w:t>500 tonnes per annum of clothing and furniture.</w:t>
      </w:r>
    </w:p>
    <w:p w14:paraId="6D5275A0" w14:textId="77777777" w:rsidR="002A60E4" w:rsidRDefault="002A60E4" w:rsidP="002A60E4">
      <w:pPr>
        <w:rPr>
          <w:lang w:eastAsia="en-US"/>
        </w:rPr>
      </w:pPr>
      <w:r>
        <w:rPr>
          <w:lang w:eastAsia="en-US"/>
        </w:rPr>
        <w:t>We have engaged specialist consultants to carry out energy audits on our property portfolio. As a first step we are proposing to undertake these surveys on all our freehold operational properties (approximately 30 mainly residential homes). This will enable us to highlight projects which will have the most effective result in reducing energy use and carbon output. The first projects are already being tendered and include improvements to insulation, heating controls, and the installation of solar panels. This is being funded for the first time from a dedicated energy saving budget.</w:t>
      </w:r>
    </w:p>
    <w:p w14:paraId="0F77721D" w14:textId="77777777" w:rsidR="002A60E4" w:rsidRDefault="002A60E4" w:rsidP="002A60E4">
      <w:pPr>
        <w:rPr>
          <w:lang w:eastAsia="en-US"/>
        </w:rPr>
      </w:pPr>
      <w:r>
        <w:rPr>
          <w:lang w:eastAsia="en-US"/>
        </w:rPr>
        <w:t>As part of our planned maintenance budget our approach has been to take up any opportunity to improve our energy efficiency. Where boilers, windows, and rooves need replacement, this will always be based on A and A+ boilers and windows and upgrading to current Building Regulation standards for roof insulation.</w:t>
      </w:r>
    </w:p>
    <w:p w14:paraId="74618717" w14:textId="77777777" w:rsidR="002A60E4" w:rsidRDefault="002A60E4" w:rsidP="002A60E4">
      <w:pPr>
        <w:rPr>
          <w:lang w:eastAsia="en-US"/>
        </w:rPr>
      </w:pPr>
      <w:r>
        <w:rPr>
          <w:lang w:eastAsia="en-US"/>
        </w:rPr>
        <w:lastRenderedPageBreak/>
        <w:t>As part of a phased improvement to one of our largest properties we are currently replacing all lighting with LED fitments (approximately 700 units) and taking the opportunity to insulate the roof voids.</w:t>
      </w:r>
    </w:p>
    <w:p w14:paraId="5C888546" w14:textId="77777777" w:rsidR="002A60E4" w:rsidRDefault="002A60E4" w:rsidP="002A60E4">
      <w:pPr>
        <w:rPr>
          <w:lang w:eastAsia="en-US"/>
        </w:rPr>
      </w:pPr>
      <w:r>
        <w:rPr>
          <w:lang w:eastAsia="en-US"/>
        </w:rPr>
        <w:t>We also considering the fitting of a large solar panel array which has the potential of significantly reducing the electricity required from the grid every year.</w:t>
      </w:r>
    </w:p>
    <w:p w14:paraId="7C6DBB72" w14:textId="77777777" w:rsidR="002A60E4" w:rsidRDefault="002A60E4" w:rsidP="002A60E4">
      <w:pPr>
        <w:rPr>
          <w:lang w:eastAsia="en-US"/>
        </w:rPr>
      </w:pPr>
      <w:r>
        <w:rPr>
          <w:lang w:eastAsia="en-US"/>
        </w:rPr>
        <w:t>Throughout our vehicle fleet we are carrying out surveys to profile usage and the suitability of electric battery powered vehicles instead of fossil fuel. To support this, we will install electric charging points in selected properties, including three of our largest complexes. Our overall aim is to replace fossil fuelled vehicles with battery powered vehicles where appropriate.</w:t>
      </w:r>
    </w:p>
    <w:p w14:paraId="18BD0FA2" w14:textId="77777777" w:rsidR="002A60E4" w:rsidRDefault="002A60E4" w:rsidP="002A60E4">
      <w:pPr>
        <w:rPr>
          <w:lang w:eastAsia="en-US"/>
        </w:rPr>
      </w:pPr>
      <w:r>
        <w:rPr>
          <w:lang w:eastAsia="en-US"/>
        </w:rPr>
        <w:t>Finally, we appreciate the importance of having our supply chain adopting the same overall environmental aims and we apply an environmental/sustainability factor along with cost when choosing suppliers.</w:t>
      </w:r>
    </w:p>
    <w:p w14:paraId="280D8036" w14:textId="1A0879DD" w:rsidR="002A60E4" w:rsidRDefault="002A60E4" w:rsidP="00033904">
      <w:pPr>
        <w:pStyle w:val="Heading3"/>
      </w:pPr>
      <w:bookmarkStart w:id="170" w:name="_Toc111735525"/>
      <w:r>
        <w:t xml:space="preserve">Assurance </w:t>
      </w:r>
      <w:r w:rsidR="00240613">
        <w:t>and</w:t>
      </w:r>
      <w:r>
        <w:t xml:space="preserve"> </w:t>
      </w:r>
      <w:r w:rsidR="00033904">
        <w:t>v</w:t>
      </w:r>
      <w:r>
        <w:t>erification</w:t>
      </w:r>
      <w:bookmarkEnd w:id="170"/>
      <w:r>
        <w:t xml:space="preserve"> </w:t>
      </w:r>
    </w:p>
    <w:p w14:paraId="28FC6099" w14:textId="77777777" w:rsidR="002A60E4" w:rsidRPr="002A60E4" w:rsidRDefault="002A60E4" w:rsidP="002A60E4">
      <w:pPr>
        <w:rPr>
          <w:lang w:eastAsia="en-US"/>
        </w:rPr>
      </w:pPr>
      <w:r>
        <w:rPr>
          <w:lang w:eastAsia="en-US"/>
        </w:rPr>
        <w:t>This report and the verification of the data was undertaken by an external independent CIBSE qualified Low Carbon Consultant and ESOS Lead Assessor.</w:t>
      </w:r>
    </w:p>
    <w:p w14:paraId="69032E54" w14:textId="77777777" w:rsidR="00982936" w:rsidRDefault="00982936" w:rsidP="00982936">
      <w:pPr>
        <w:pStyle w:val="BodyText"/>
        <w:spacing w:before="9"/>
        <w:sectPr w:rsidR="00982936" w:rsidSect="00CA1B38">
          <w:headerReference w:type="default" r:id="rId18"/>
          <w:footerReference w:type="default" r:id="rId19"/>
          <w:pgSz w:w="11906" w:h="16838" w:code="9"/>
          <w:pgMar w:top="1985" w:right="1134" w:bottom="1701" w:left="1134" w:header="1134" w:footer="851" w:gutter="0"/>
          <w:cols w:space="708"/>
          <w:docGrid w:linePitch="360"/>
        </w:sectPr>
      </w:pPr>
    </w:p>
    <w:p w14:paraId="3A15400E" w14:textId="77777777" w:rsidR="00C705DE" w:rsidRPr="00E1388F" w:rsidRDefault="00C705DE" w:rsidP="00E1388F">
      <w:pPr>
        <w:pStyle w:val="BodyText"/>
        <w:spacing w:after="360"/>
        <w:rPr>
          <w:rFonts w:ascii="Georgia" w:hAnsi="Georgia"/>
          <w:b/>
          <w:bCs/>
          <w:i/>
          <w:iCs/>
          <w:sz w:val="32"/>
          <w:szCs w:val="32"/>
          <w:highlight w:val="yellow"/>
        </w:rPr>
      </w:pPr>
      <w:r w:rsidRPr="00E1388F">
        <w:rPr>
          <w:rFonts w:ascii="Georgia" w:hAnsi="Georgia"/>
          <w:b/>
          <w:bCs/>
          <w:i/>
          <w:iCs/>
          <w:sz w:val="32"/>
          <w:szCs w:val="32"/>
        </w:rPr>
        <w:lastRenderedPageBreak/>
        <w:t xml:space="preserve">Independent auditors’ report to the members of Sense, The National Deafblind and Rubella Association </w:t>
      </w:r>
    </w:p>
    <w:p w14:paraId="5C47365F" w14:textId="77777777" w:rsidR="00C705DE" w:rsidRPr="00137D6B" w:rsidRDefault="00C705DE" w:rsidP="00E1388F">
      <w:pPr>
        <w:pStyle w:val="ReportTitle"/>
      </w:pPr>
      <w:bookmarkStart w:id="171" w:name="_Toc113015496"/>
      <w:bookmarkStart w:id="172" w:name="_Toc119305588"/>
      <w:r w:rsidRPr="00137D6B">
        <w:t>Report on the audit of the financial statements</w:t>
      </w:r>
      <w:bookmarkEnd w:id="171"/>
      <w:bookmarkEnd w:id="172"/>
    </w:p>
    <w:p w14:paraId="32FDB9D2" w14:textId="77777777" w:rsidR="00C705DE" w:rsidRPr="00EC173E" w:rsidRDefault="61EAEF55" w:rsidP="00982936">
      <w:pPr>
        <w:pStyle w:val="Heading2"/>
        <w:pBdr>
          <w:top w:val="single" w:sz="8" w:space="3" w:color="A32020"/>
        </w:pBdr>
        <w:spacing w:before="0"/>
        <w:rPr>
          <w:rFonts w:ascii="Georgia" w:eastAsiaTheme="majorEastAsia" w:hAnsi="Georgia" w:cs="Times New Roman"/>
          <w:color w:val="A32020"/>
          <w:sz w:val="20"/>
          <w:szCs w:val="20"/>
        </w:rPr>
      </w:pPr>
      <w:bookmarkStart w:id="173" w:name="Paragraph_205"/>
      <w:bookmarkStart w:id="174" w:name="_Toc113015497"/>
      <w:bookmarkStart w:id="175" w:name="_Toc119305589"/>
      <w:r w:rsidRPr="7BECC5B3">
        <w:rPr>
          <w:rFonts w:ascii="Georgia" w:eastAsiaTheme="majorEastAsia" w:hAnsi="Georgia" w:cs="Times New Roman"/>
          <w:color w:val="A32020"/>
          <w:sz w:val="20"/>
          <w:szCs w:val="20"/>
        </w:rPr>
        <w:t>Opinion</w:t>
      </w:r>
      <w:bookmarkEnd w:id="173"/>
      <w:bookmarkEnd w:id="174"/>
      <w:bookmarkEnd w:id="175"/>
    </w:p>
    <w:p w14:paraId="4ACE88ED" w14:textId="77777777" w:rsidR="00C705DE" w:rsidRPr="00EC173E" w:rsidRDefault="00C705DE" w:rsidP="00982936">
      <w:pPr>
        <w:pStyle w:val="BodyText"/>
        <w:spacing w:after="120"/>
        <w:rPr>
          <w:rFonts w:ascii="Georgia" w:hAnsi="Georgia"/>
          <w:sz w:val="18"/>
          <w:szCs w:val="18"/>
        </w:rPr>
      </w:pPr>
      <w:bookmarkStart w:id="176" w:name="Paragraph_23"/>
      <w:r w:rsidRPr="00EC173E">
        <w:rPr>
          <w:rFonts w:ascii="Georgia" w:hAnsi="Georgia"/>
          <w:sz w:val="18"/>
          <w:szCs w:val="18"/>
        </w:rPr>
        <w:t>In our opinion, Sense, The National Deafblind and Rubella Association’s group financial statements and parent charitable company financial statements (the “financial statements”):</w:t>
      </w:r>
      <w:bookmarkEnd w:id="176"/>
    </w:p>
    <w:p w14:paraId="7067CB8E" w14:textId="77777777" w:rsidR="00C705DE" w:rsidRPr="00EC173E" w:rsidRDefault="00C705DE" w:rsidP="00982936">
      <w:pPr>
        <w:pStyle w:val="ListBullet"/>
        <w:ind w:left="714" w:hanging="357"/>
      </w:pPr>
      <w:bookmarkStart w:id="177" w:name="Paragraph_24"/>
      <w:r w:rsidRPr="00EC173E">
        <w:t>give a true and fair view of the state of the group’s and of the parent</w:t>
      </w:r>
      <w:r w:rsidRPr="00EC173E">
        <w:rPr>
          <w:rStyle w:val="EndnoteReference"/>
          <w:color w:val="FF0000"/>
        </w:rPr>
        <w:t xml:space="preserve"> </w:t>
      </w:r>
      <w:r w:rsidRPr="00EC173E">
        <w:t>charitable company’s affairs as at 31 March 2022 and of the group’s and parent charitable company’s incoming resources and application of resources, including its income and expenditure, and of the group’s cash flows for the year then ended;</w:t>
      </w:r>
    </w:p>
    <w:p w14:paraId="58F8F029" w14:textId="77777777" w:rsidR="00C705DE" w:rsidRPr="00EC173E" w:rsidRDefault="00C705DE" w:rsidP="00982936">
      <w:pPr>
        <w:pStyle w:val="ListBullet"/>
        <w:ind w:left="714" w:hanging="357"/>
      </w:pPr>
      <w:r w:rsidRPr="00EC173E">
        <w:t>have been properly prepared in accordance with United Kingdom Generally Accepted Accounting Practice (United Kingdom Accounting Standards, comprising FRS 102 “The Financial Reporting Standard applicable in the UK and Republic of Ireland”, and applicable law); and</w:t>
      </w:r>
    </w:p>
    <w:p w14:paraId="61222C2F" w14:textId="77777777" w:rsidR="00C705DE" w:rsidRPr="00EC173E" w:rsidRDefault="00C705DE" w:rsidP="00982936">
      <w:pPr>
        <w:pStyle w:val="ListBullet"/>
        <w:ind w:left="714" w:hanging="357"/>
      </w:pPr>
      <w:r w:rsidRPr="00EC173E">
        <w:t>have been prepared in accordance</w:t>
      </w:r>
      <w:bookmarkStart w:id="178" w:name="Paragraph_291"/>
      <w:bookmarkEnd w:id="177"/>
      <w:r w:rsidRPr="00EC173E">
        <w:rPr>
          <w:rFonts w:cs="Arial"/>
        </w:rPr>
        <w:t xml:space="preserve"> with the requirements of the Companies Act 2006.</w:t>
      </w:r>
    </w:p>
    <w:p w14:paraId="7705F85D" w14:textId="77777777" w:rsidR="00C705DE" w:rsidRPr="00EC173E" w:rsidRDefault="00C705DE" w:rsidP="00982936">
      <w:pPr>
        <w:pStyle w:val="ListBullet"/>
        <w:numPr>
          <w:ilvl w:val="0"/>
          <w:numId w:val="0"/>
        </w:numPr>
        <w:jc w:val="both"/>
      </w:pPr>
      <w:bookmarkStart w:id="179" w:name="Paragraph_31"/>
      <w:r w:rsidRPr="00EC173E">
        <w:t>We have audited the financial statements, included within the</w:t>
      </w:r>
      <w:r w:rsidRPr="00EC173E">
        <w:rPr>
          <w:b/>
          <w:color w:val="FF0000"/>
        </w:rPr>
        <w:t xml:space="preserve"> </w:t>
      </w:r>
      <w:r w:rsidRPr="00EC173E">
        <w:t xml:space="preserve">Annual Report and Financial Statements (the “Annual Report”), which comprise: the consolidated balance sheet and company balance sheet as at </w:t>
      </w:r>
      <w:r w:rsidRPr="00EC173E">
        <w:rPr>
          <w:bCs/>
        </w:rPr>
        <w:t>31 March 2022</w:t>
      </w:r>
      <w:r w:rsidRPr="00EC173E">
        <w:t>; the consolidated statement of financial activities, the consolidated summary income and expenditure account and the consolidated cash flow statement for the year then ended;</w:t>
      </w:r>
      <w:r w:rsidRPr="00EC173E">
        <w:rPr>
          <w:b/>
          <w:color w:val="FF0000"/>
        </w:rPr>
        <w:t xml:space="preserve"> </w:t>
      </w:r>
      <w:r w:rsidRPr="00EC173E">
        <w:t>the accounting policies; and the notes to the financial statements.</w:t>
      </w:r>
      <w:bookmarkEnd w:id="179"/>
    </w:p>
    <w:p w14:paraId="3B15FA34" w14:textId="77777777" w:rsidR="00C705DE" w:rsidRPr="00EC173E" w:rsidRDefault="61EAEF55" w:rsidP="00982936">
      <w:pPr>
        <w:pStyle w:val="Heading2"/>
        <w:pBdr>
          <w:top w:val="single" w:sz="8" w:space="3" w:color="A32020"/>
        </w:pBdr>
        <w:spacing w:before="0"/>
        <w:rPr>
          <w:rFonts w:ascii="Georgia" w:eastAsiaTheme="majorEastAsia" w:hAnsi="Georgia" w:cs="Times New Roman"/>
          <w:color w:val="A32020"/>
          <w:sz w:val="20"/>
          <w:szCs w:val="20"/>
        </w:rPr>
      </w:pPr>
      <w:bookmarkStart w:id="180" w:name="Paragraph_46"/>
      <w:bookmarkStart w:id="181" w:name="_Toc113015498"/>
      <w:bookmarkStart w:id="182" w:name="_Toc119305590"/>
      <w:bookmarkEnd w:id="178"/>
      <w:r w:rsidRPr="7BECC5B3">
        <w:rPr>
          <w:rFonts w:ascii="Georgia" w:eastAsiaTheme="majorEastAsia" w:hAnsi="Georgia" w:cs="Times New Roman"/>
          <w:color w:val="A32020"/>
          <w:sz w:val="20"/>
          <w:szCs w:val="20"/>
        </w:rPr>
        <w:t>Basis for opinion</w:t>
      </w:r>
      <w:bookmarkEnd w:id="180"/>
      <w:bookmarkEnd w:id="181"/>
      <w:bookmarkEnd w:id="182"/>
    </w:p>
    <w:p w14:paraId="552C5E74" w14:textId="77777777" w:rsidR="00C705DE" w:rsidRPr="00EC173E" w:rsidRDefault="00C705DE" w:rsidP="00982936">
      <w:pPr>
        <w:pStyle w:val="BodyText"/>
        <w:spacing w:after="120"/>
        <w:rPr>
          <w:rFonts w:ascii="Georgia" w:hAnsi="Georgia"/>
          <w:sz w:val="18"/>
          <w:szCs w:val="18"/>
        </w:rPr>
      </w:pPr>
      <w:bookmarkStart w:id="183" w:name="Paragraph_50"/>
      <w:r w:rsidRPr="00EC173E">
        <w:rPr>
          <w:rFonts w:ascii="Georgia" w:hAnsi="Georgia"/>
          <w:sz w:val="18"/>
          <w:szCs w:val="18"/>
        </w:rPr>
        <w:t>We conducted our audit in accordance with International Standards on Auditing (UK) (“ISAs (UK)”) and applicable law. Our responsibilities under ISAs (UK) are further described in the Auditors’ responsibilities for the audit of the financial statements section of our report. We believe that the audit evidence we have obtained is sufficient and appropriate to provide a basis for our opinion.</w:t>
      </w:r>
      <w:bookmarkEnd w:id="183"/>
    </w:p>
    <w:p w14:paraId="22305F82" w14:textId="77777777" w:rsidR="00C705DE" w:rsidRPr="00EC173E" w:rsidRDefault="00C705DE" w:rsidP="00982936">
      <w:pPr>
        <w:pStyle w:val="Heading3"/>
        <w:spacing w:before="0" w:after="120"/>
        <w:rPr>
          <w:rFonts w:ascii="Georgia" w:hAnsi="Georgia"/>
          <w:i/>
          <w:iCs/>
          <w:sz w:val="20"/>
          <w:szCs w:val="20"/>
        </w:rPr>
      </w:pPr>
      <w:r w:rsidRPr="00EC173E">
        <w:rPr>
          <w:rFonts w:ascii="Georgia" w:eastAsiaTheme="majorEastAsia" w:hAnsi="Georgia" w:cs="Times New Roman"/>
          <w:bCs/>
          <w:i/>
          <w:iCs/>
          <w:color w:val="A32020"/>
          <w:sz w:val="20"/>
          <w:szCs w:val="20"/>
        </w:rPr>
        <w:t>Independence</w:t>
      </w:r>
    </w:p>
    <w:p w14:paraId="34CCD020" w14:textId="77777777" w:rsidR="00C705DE" w:rsidRPr="00EC173E" w:rsidRDefault="00C705DE" w:rsidP="00982936">
      <w:pPr>
        <w:pStyle w:val="BodyText"/>
        <w:spacing w:after="120"/>
        <w:rPr>
          <w:rFonts w:ascii="Georgia" w:hAnsi="Georgia"/>
          <w:sz w:val="18"/>
          <w:szCs w:val="18"/>
        </w:rPr>
      </w:pPr>
      <w:bookmarkStart w:id="184" w:name="Paragraph_53"/>
      <w:r w:rsidRPr="00EC173E">
        <w:rPr>
          <w:rFonts w:ascii="Georgia" w:hAnsi="Georgia"/>
          <w:sz w:val="18"/>
          <w:szCs w:val="18"/>
        </w:rPr>
        <w:t xml:space="preserve">We remained independent of the </w:t>
      </w:r>
      <w:r w:rsidRPr="00EC173E">
        <w:rPr>
          <w:rFonts w:ascii="Georgia" w:hAnsi="Georgia"/>
          <w:iCs/>
          <w:sz w:val="18"/>
          <w:szCs w:val="18"/>
        </w:rPr>
        <w:t>group and parent charitable company</w:t>
      </w:r>
      <w:r w:rsidRPr="00EC173E">
        <w:rPr>
          <w:rFonts w:ascii="Georgia" w:hAnsi="Georgia"/>
          <w:sz w:val="18"/>
          <w:szCs w:val="18"/>
        </w:rPr>
        <w:t xml:space="preserve"> in accordance with the ethical requirements that are relevant to our audit of the financial statements in the UK, which includes the FRC’s Ethical Standard and we have fulfilled our other ethical responsibilities in accordance with these requirements.</w:t>
      </w:r>
      <w:bookmarkEnd w:id="184"/>
    </w:p>
    <w:p w14:paraId="3059238F" w14:textId="77777777" w:rsidR="00C705DE" w:rsidRPr="00EC173E" w:rsidRDefault="61EAEF55" w:rsidP="00982936">
      <w:pPr>
        <w:pStyle w:val="Heading2"/>
        <w:pBdr>
          <w:top w:val="single" w:sz="8" w:space="3" w:color="A32020"/>
        </w:pBdr>
        <w:spacing w:before="0"/>
        <w:rPr>
          <w:rFonts w:ascii="Georgia" w:eastAsiaTheme="majorEastAsia" w:hAnsi="Georgia" w:cs="Times New Roman"/>
          <w:color w:val="A32020"/>
          <w:sz w:val="20"/>
          <w:szCs w:val="20"/>
        </w:rPr>
      </w:pPr>
      <w:bookmarkStart w:id="185" w:name="Paragraph_181"/>
      <w:bookmarkStart w:id="186" w:name="_Toc113015499"/>
      <w:bookmarkStart w:id="187" w:name="_Toc119305591"/>
      <w:r w:rsidRPr="7BECC5B3">
        <w:rPr>
          <w:rFonts w:ascii="Georgia" w:eastAsiaTheme="majorEastAsia" w:hAnsi="Georgia" w:cs="Times New Roman"/>
          <w:color w:val="A32020"/>
          <w:sz w:val="20"/>
          <w:szCs w:val="20"/>
        </w:rPr>
        <w:t>Conclusions relating to going concern</w:t>
      </w:r>
      <w:bookmarkEnd w:id="185"/>
      <w:bookmarkEnd w:id="186"/>
      <w:bookmarkEnd w:id="187"/>
    </w:p>
    <w:p w14:paraId="66B5E6CF" w14:textId="77777777" w:rsidR="00C705DE" w:rsidRPr="00EC173E" w:rsidRDefault="00C705DE" w:rsidP="00982936">
      <w:pPr>
        <w:pStyle w:val="BodyText"/>
        <w:spacing w:after="120"/>
        <w:rPr>
          <w:rFonts w:ascii="Georgia" w:hAnsi="Georgia"/>
          <w:sz w:val="18"/>
          <w:szCs w:val="18"/>
        </w:rPr>
      </w:pPr>
      <w:bookmarkStart w:id="188" w:name="Paragraph_183"/>
      <w:r w:rsidRPr="00EC173E">
        <w:rPr>
          <w:rFonts w:ascii="Georgia" w:hAnsi="Georgia"/>
          <w:sz w:val="18"/>
          <w:szCs w:val="18"/>
        </w:rPr>
        <w:t>Based on the work we have performed, we have not identified any material uncertainties relating to events or conditions that, individually or collectively, may cast significant doubt on the group’s and the parent charitable company’s ability to continue as a going concern for a period of at least twelve months from the date on which the financial statements are authorised for issue.</w:t>
      </w:r>
    </w:p>
    <w:p w14:paraId="6B648670" w14:textId="77777777" w:rsidR="00C705DE" w:rsidRPr="00EC173E" w:rsidRDefault="00C705DE" w:rsidP="00982936">
      <w:pPr>
        <w:pStyle w:val="BodyText"/>
        <w:spacing w:after="120"/>
        <w:rPr>
          <w:rFonts w:ascii="Georgia" w:hAnsi="Georgia"/>
          <w:sz w:val="18"/>
          <w:szCs w:val="18"/>
        </w:rPr>
      </w:pPr>
      <w:r w:rsidRPr="00EC173E">
        <w:rPr>
          <w:rFonts w:ascii="Georgia" w:hAnsi="Georgia"/>
          <w:sz w:val="18"/>
          <w:szCs w:val="18"/>
        </w:rPr>
        <w:t>In auditing the financial statements, we have concluded that the trustees’ use of the going concern basis of accounting in the preparation of the financial statements is appropriate.</w:t>
      </w:r>
    </w:p>
    <w:p w14:paraId="0A865E77" w14:textId="77777777" w:rsidR="00C705DE" w:rsidRPr="00EC173E" w:rsidRDefault="00C705DE" w:rsidP="00982936">
      <w:pPr>
        <w:pStyle w:val="BodyText"/>
        <w:spacing w:after="120"/>
        <w:rPr>
          <w:rFonts w:ascii="Georgia" w:hAnsi="Georgia"/>
          <w:sz w:val="18"/>
          <w:szCs w:val="18"/>
        </w:rPr>
      </w:pPr>
      <w:bookmarkStart w:id="189" w:name="Paragraph_187"/>
      <w:bookmarkEnd w:id="188"/>
      <w:r w:rsidRPr="00EC173E">
        <w:rPr>
          <w:rFonts w:ascii="Georgia" w:hAnsi="Georgia"/>
          <w:sz w:val="18"/>
          <w:szCs w:val="18"/>
        </w:rPr>
        <w:t>However, because not all future events or conditions can be predicted, this conclusion is not a guarantee as to the group’s and parent charitable company’s ability to continue as a going concern.</w:t>
      </w:r>
      <w:bookmarkEnd w:id="189"/>
    </w:p>
    <w:p w14:paraId="5FE2C4BC" w14:textId="77777777" w:rsidR="00C705DE" w:rsidRPr="00EC173E" w:rsidRDefault="00C705DE" w:rsidP="00982936">
      <w:pPr>
        <w:pStyle w:val="BodyText"/>
        <w:spacing w:after="120"/>
        <w:rPr>
          <w:rFonts w:ascii="Georgia" w:hAnsi="Georgia"/>
          <w:sz w:val="18"/>
          <w:szCs w:val="18"/>
        </w:rPr>
      </w:pPr>
      <w:r w:rsidRPr="00EC173E">
        <w:rPr>
          <w:rFonts w:ascii="Georgia" w:hAnsi="Georgia"/>
          <w:sz w:val="18"/>
          <w:szCs w:val="18"/>
        </w:rPr>
        <w:t>Our responsibilities and the responsibilities of the trustees with respect to going concern are described in the relevant sections of this report.</w:t>
      </w:r>
    </w:p>
    <w:p w14:paraId="19A24168" w14:textId="77777777" w:rsidR="00C705DE" w:rsidRPr="00EC173E" w:rsidRDefault="61EAEF55" w:rsidP="00982936">
      <w:pPr>
        <w:pStyle w:val="Heading2"/>
        <w:pBdr>
          <w:top w:val="single" w:sz="8" w:space="3" w:color="A32020"/>
        </w:pBdr>
        <w:spacing w:before="0"/>
        <w:rPr>
          <w:rFonts w:ascii="Georgia" w:eastAsiaTheme="majorEastAsia" w:hAnsi="Georgia" w:cs="Times New Roman"/>
          <w:color w:val="A32020"/>
          <w:sz w:val="20"/>
          <w:szCs w:val="20"/>
        </w:rPr>
      </w:pPr>
      <w:bookmarkStart w:id="190" w:name="_Toc113015500"/>
      <w:bookmarkStart w:id="191" w:name="_Toc119305592"/>
      <w:bookmarkStart w:id="192" w:name="Paragraph_9"/>
      <w:r w:rsidRPr="7BECC5B3">
        <w:rPr>
          <w:rFonts w:ascii="Georgia" w:eastAsiaTheme="majorEastAsia" w:hAnsi="Georgia" w:cs="Times New Roman"/>
          <w:color w:val="A32020"/>
          <w:sz w:val="20"/>
          <w:szCs w:val="20"/>
        </w:rPr>
        <w:t>Reporting on other information</w:t>
      </w:r>
      <w:bookmarkEnd w:id="190"/>
      <w:bookmarkEnd w:id="191"/>
      <w:r w:rsidRPr="7BECC5B3">
        <w:rPr>
          <w:rFonts w:ascii="Georgia" w:eastAsiaTheme="majorEastAsia" w:hAnsi="Georgia" w:cs="Times New Roman"/>
          <w:color w:val="A32020"/>
          <w:sz w:val="20"/>
          <w:szCs w:val="20"/>
        </w:rPr>
        <w:t xml:space="preserve"> </w:t>
      </w:r>
      <w:bookmarkEnd w:id="192"/>
    </w:p>
    <w:p w14:paraId="00B3F5D9" w14:textId="77777777" w:rsidR="00C705DE" w:rsidRPr="00EC173E" w:rsidRDefault="00C705DE" w:rsidP="00982936">
      <w:pPr>
        <w:pStyle w:val="BodyText"/>
        <w:spacing w:after="120"/>
        <w:rPr>
          <w:rFonts w:ascii="Georgia" w:hAnsi="Georgia"/>
          <w:sz w:val="18"/>
          <w:szCs w:val="18"/>
        </w:rPr>
      </w:pPr>
      <w:bookmarkStart w:id="193" w:name="Paragraph_192"/>
      <w:r w:rsidRPr="00EC173E">
        <w:rPr>
          <w:rFonts w:ascii="Georgia" w:hAnsi="Georgia"/>
          <w:sz w:val="18"/>
          <w:szCs w:val="18"/>
        </w:rPr>
        <w:t xml:space="preserve">The other information comprises all of the information in the </w:t>
      </w:r>
      <w:r w:rsidRPr="00EC173E">
        <w:rPr>
          <w:rFonts w:ascii="Georgia" w:hAnsi="Georgia"/>
          <w:iCs/>
          <w:sz w:val="18"/>
          <w:szCs w:val="18"/>
        </w:rPr>
        <w:t>Annual Report</w:t>
      </w:r>
      <w:r w:rsidRPr="00EC173E">
        <w:rPr>
          <w:rFonts w:ascii="Georgia" w:hAnsi="Georgia"/>
          <w:b/>
          <w:sz w:val="18"/>
          <w:szCs w:val="18"/>
        </w:rPr>
        <w:t xml:space="preserve"> </w:t>
      </w:r>
      <w:r w:rsidRPr="00EC173E">
        <w:rPr>
          <w:rFonts w:ascii="Georgia" w:hAnsi="Georgia"/>
          <w:sz w:val="18"/>
          <w:szCs w:val="18"/>
        </w:rPr>
        <w:t xml:space="preserve">other than the financial statements and our auditors’ report thereon. The trustees are responsible for the other information. Our opinion on the financial statements does not cover the other information and, accordingly, we do not express an audit opinion or, except to the extent otherwise explicitly stated in this report, any form of assurance thereon. </w:t>
      </w:r>
      <w:bookmarkEnd w:id="193"/>
    </w:p>
    <w:p w14:paraId="12EB28C0" w14:textId="77777777" w:rsidR="00C705DE" w:rsidRPr="00EC173E" w:rsidRDefault="00C705DE" w:rsidP="00982936">
      <w:pPr>
        <w:pStyle w:val="BodyText"/>
        <w:spacing w:after="120"/>
        <w:rPr>
          <w:rFonts w:ascii="Georgia" w:hAnsi="Georgia"/>
          <w:sz w:val="18"/>
          <w:szCs w:val="18"/>
        </w:rPr>
      </w:pPr>
      <w:bookmarkStart w:id="194" w:name="Paragraph_194"/>
      <w:r w:rsidRPr="00EC173E">
        <w:rPr>
          <w:rFonts w:ascii="Georgia" w:hAnsi="Georgia"/>
          <w:sz w:val="18"/>
          <w:szCs w:val="18"/>
        </w:rPr>
        <w:t xml:space="preserve">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an apparent material inconsistency or material misstatement, we are required to perform procedures to conclude whether there is a material misstatement of the financial </w:t>
      </w:r>
      <w:r w:rsidRPr="00EC173E">
        <w:rPr>
          <w:rFonts w:ascii="Georgia" w:hAnsi="Georgia"/>
          <w:sz w:val="18"/>
          <w:szCs w:val="18"/>
        </w:rPr>
        <w:lastRenderedPageBreak/>
        <w:t>statements or a material misstatement of the other information. If, based on the work we have performed, we conclude that there is a material misstatement of this other information, we are required to report that fact. We have nothing to report based on these responsibilities.</w:t>
      </w:r>
      <w:bookmarkEnd w:id="194"/>
    </w:p>
    <w:p w14:paraId="628719F4" w14:textId="77777777" w:rsidR="00C705DE" w:rsidRPr="00EC173E" w:rsidRDefault="00C705DE" w:rsidP="00982936">
      <w:pPr>
        <w:pStyle w:val="BodyText"/>
        <w:spacing w:after="120"/>
        <w:rPr>
          <w:rFonts w:ascii="Georgia" w:hAnsi="Georgia"/>
          <w:sz w:val="18"/>
          <w:szCs w:val="18"/>
        </w:rPr>
      </w:pPr>
      <w:bookmarkStart w:id="195" w:name="Paragraph_26"/>
      <w:r w:rsidRPr="00EC173E">
        <w:rPr>
          <w:rFonts w:ascii="Georgia" w:hAnsi="Georgia"/>
          <w:sz w:val="18"/>
          <w:szCs w:val="18"/>
        </w:rPr>
        <w:t>Based on our work undertaken in the course of the audit, the Companies Act 2006 requires us also to report certain opinions and matters as described below.</w:t>
      </w:r>
      <w:bookmarkEnd w:id="195"/>
    </w:p>
    <w:p w14:paraId="73FB8090" w14:textId="77777777" w:rsidR="00C705DE" w:rsidRPr="00982936" w:rsidRDefault="00C705DE" w:rsidP="00982936">
      <w:pPr>
        <w:pStyle w:val="Heading3"/>
        <w:spacing w:before="0" w:after="120"/>
        <w:rPr>
          <w:rFonts w:ascii="Georgia" w:eastAsiaTheme="majorEastAsia" w:hAnsi="Georgia" w:cs="Times New Roman"/>
          <w:bCs/>
          <w:i/>
          <w:iCs/>
          <w:color w:val="A32020"/>
          <w:sz w:val="20"/>
          <w:szCs w:val="20"/>
        </w:rPr>
      </w:pPr>
      <w:r w:rsidRPr="00982936">
        <w:rPr>
          <w:rFonts w:ascii="Georgia" w:eastAsiaTheme="majorEastAsia" w:hAnsi="Georgia" w:cs="Times New Roman"/>
          <w:bCs/>
          <w:i/>
          <w:iCs/>
          <w:color w:val="A32020"/>
          <w:sz w:val="20"/>
          <w:szCs w:val="20"/>
        </w:rPr>
        <w:t>Strategic Report and Report of the Trustees</w:t>
      </w:r>
    </w:p>
    <w:p w14:paraId="12801172" w14:textId="77777777" w:rsidR="00C705DE" w:rsidRPr="00EC173E" w:rsidRDefault="00C705DE" w:rsidP="00982936">
      <w:pPr>
        <w:pStyle w:val="BodyText"/>
        <w:spacing w:after="120"/>
        <w:rPr>
          <w:rFonts w:ascii="Georgia" w:hAnsi="Georgia"/>
          <w:sz w:val="18"/>
          <w:szCs w:val="18"/>
        </w:rPr>
      </w:pPr>
      <w:r w:rsidRPr="00EC173E">
        <w:rPr>
          <w:rFonts w:ascii="Georgia" w:hAnsi="Georgia"/>
          <w:sz w:val="18"/>
          <w:szCs w:val="18"/>
        </w:rPr>
        <w:t>In our opinion, based on the work undertaken in the course of the audit the information given in the Report of the Trustees, including the Strategic Report, for the financial year for which the financial statements are prepared is consistent with the financial statements; and the Strategic Report and the Report of the Trustees have been prepared in accordance with applicable legal requirements.</w:t>
      </w:r>
    </w:p>
    <w:p w14:paraId="562A0313" w14:textId="77777777" w:rsidR="00C705DE" w:rsidRPr="00EC173E" w:rsidRDefault="00C705DE" w:rsidP="00982936">
      <w:pPr>
        <w:pStyle w:val="BodyText"/>
        <w:spacing w:after="120"/>
        <w:rPr>
          <w:rFonts w:ascii="Georgia" w:hAnsi="Georgia"/>
          <w:sz w:val="18"/>
          <w:szCs w:val="18"/>
        </w:rPr>
      </w:pPr>
      <w:r w:rsidRPr="00EC173E">
        <w:rPr>
          <w:rFonts w:ascii="Georgia" w:hAnsi="Georgia"/>
          <w:sz w:val="18"/>
          <w:szCs w:val="18"/>
        </w:rPr>
        <w:t>In addition, in light of the knowledge and understanding of the group and parent charitable company and their environment obtained in the course of the audit, we are required to report if we have identified any material misstatements in the Strategic Report and the Report of the Trustees. We have nothing to report in this respect.</w:t>
      </w:r>
    </w:p>
    <w:p w14:paraId="24C4E6BE" w14:textId="77777777" w:rsidR="00C705DE" w:rsidRPr="00982936" w:rsidRDefault="61EAEF55" w:rsidP="00982936">
      <w:pPr>
        <w:pStyle w:val="Heading2"/>
        <w:pBdr>
          <w:top w:val="single" w:sz="8" w:space="3" w:color="A32020"/>
        </w:pBdr>
        <w:spacing w:before="0"/>
        <w:rPr>
          <w:rFonts w:ascii="Georgia" w:eastAsiaTheme="majorEastAsia" w:hAnsi="Georgia" w:cs="Times New Roman"/>
          <w:color w:val="A32020"/>
          <w:sz w:val="20"/>
          <w:szCs w:val="20"/>
        </w:rPr>
      </w:pPr>
      <w:bookmarkStart w:id="196" w:name="_Toc113015501"/>
      <w:bookmarkStart w:id="197" w:name="_Toc119305593"/>
      <w:r w:rsidRPr="7BECC5B3">
        <w:rPr>
          <w:rFonts w:ascii="Georgia" w:eastAsiaTheme="majorEastAsia" w:hAnsi="Georgia" w:cs="Times New Roman"/>
          <w:color w:val="A32020"/>
          <w:sz w:val="20"/>
          <w:szCs w:val="20"/>
        </w:rPr>
        <w:t>Responsibilities for the financial statements and the audit</w:t>
      </w:r>
      <w:bookmarkEnd w:id="196"/>
      <w:bookmarkEnd w:id="197"/>
    </w:p>
    <w:p w14:paraId="30D4BDA6" w14:textId="77777777" w:rsidR="00C705DE" w:rsidRPr="00982936" w:rsidRDefault="00C705DE" w:rsidP="00982936">
      <w:pPr>
        <w:pStyle w:val="Heading3"/>
        <w:spacing w:before="0" w:after="120"/>
        <w:rPr>
          <w:rFonts w:ascii="Georgia" w:eastAsiaTheme="majorEastAsia" w:hAnsi="Georgia" w:cs="Times New Roman"/>
          <w:bCs/>
          <w:i/>
          <w:iCs/>
          <w:color w:val="A32020"/>
          <w:sz w:val="20"/>
          <w:szCs w:val="20"/>
        </w:rPr>
      </w:pPr>
      <w:bookmarkStart w:id="198" w:name="Paragraph_267"/>
      <w:r w:rsidRPr="00982936">
        <w:rPr>
          <w:rFonts w:ascii="Georgia" w:eastAsiaTheme="majorEastAsia" w:hAnsi="Georgia" w:cs="Times New Roman"/>
          <w:bCs/>
          <w:i/>
          <w:iCs/>
          <w:color w:val="A32020"/>
          <w:sz w:val="20"/>
          <w:szCs w:val="20"/>
        </w:rPr>
        <w:t>Responsibilities of the trustees for the financial statements</w:t>
      </w:r>
      <w:bookmarkEnd w:id="198"/>
    </w:p>
    <w:p w14:paraId="6C7C4CBD" w14:textId="77777777" w:rsidR="00C705DE" w:rsidRPr="00982936" w:rsidRDefault="00C705DE" w:rsidP="00982936">
      <w:pPr>
        <w:pStyle w:val="BodyText"/>
        <w:spacing w:after="120"/>
        <w:rPr>
          <w:rFonts w:ascii="Georgia" w:hAnsi="Georgia"/>
          <w:sz w:val="18"/>
          <w:szCs w:val="18"/>
        </w:rPr>
      </w:pPr>
      <w:bookmarkStart w:id="199" w:name="Paragraph_268"/>
      <w:r w:rsidRPr="00982936">
        <w:rPr>
          <w:rFonts w:ascii="Georgia" w:hAnsi="Georgia"/>
          <w:sz w:val="18"/>
          <w:szCs w:val="18"/>
        </w:rPr>
        <w:t xml:space="preserve">As explained more fully in the </w:t>
      </w:r>
      <w:bookmarkStart w:id="200" w:name="_Hlk77872237"/>
      <w:r w:rsidRPr="00982936">
        <w:rPr>
          <w:rFonts w:ascii="Georgia" w:hAnsi="Georgia"/>
          <w:sz w:val="18"/>
          <w:szCs w:val="18"/>
        </w:rPr>
        <w:t xml:space="preserve">Statement of responsibilities of the </w:t>
      </w:r>
      <w:bookmarkEnd w:id="200"/>
      <w:r w:rsidR="0039091D">
        <w:rPr>
          <w:rFonts w:ascii="Georgia" w:hAnsi="Georgia"/>
          <w:sz w:val="18"/>
          <w:szCs w:val="18"/>
        </w:rPr>
        <w:t>Board of Trustees</w:t>
      </w:r>
      <w:r w:rsidRPr="00982936">
        <w:rPr>
          <w:rFonts w:ascii="Georgia" w:hAnsi="Georgia"/>
          <w:sz w:val="18"/>
          <w:szCs w:val="18"/>
        </w:rPr>
        <w:t>, the trustees (who are also the directors of the charitable company for the purposes of company law) are responsible for the preparation of the financial statements in accordance with the applicable framework and for being satisfied that they give a true and fair view. The trustees are also responsible for such internal control as they determine is necessary to enable the preparation of financial statements that are free from material misstatement, whether due to fraud or error.</w:t>
      </w:r>
      <w:bookmarkEnd w:id="199"/>
    </w:p>
    <w:p w14:paraId="7798DAC7" w14:textId="77777777" w:rsidR="00C705DE" w:rsidRPr="00982936" w:rsidRDefault="00C705DE" w:rsidP="00982936">
      <w:pPr>
        <w:pStyle w:val="BodyText"/>
        <w:spacing w:after="120"/>
        <w:rPr>
          <w:rFonts w:ascii="Georgia" w:hAnsi="Georgia"/>
          <w:sz w:val="18"/>
          <w:szCs w:val="18"/>
        </w:rPr>
      </w:pPr>
      <w:bookmarkStart w:id="201" w:name="Paragraph_269"/>
      <w:r w:rsidRPr="00982936">
        <w:rPr>
          <w:rFonts w:ascii="Georgia" w:hAnsi="Georgia"/>
          <w:sz w:val="18"/>
          <w:szCs w:val="18"/>
        </w:rPr>
        <w:t>In preparing the financial statements, the trustees are responsible for assessing the group’s and parent charitable company’s ability to continue as a going concern, disclosing as applicable, matters related to going concern and using the going concern basis of accounting unless the trustees either intend to liquidate the group and parent charitable company or to cease operations, or have no realistic alternative but to do so.</w:t>
      </w:r>
      <w:bookmarkEnd w:id="201"/>
    </w:p>
    <w:p w14:paraId="3E0E08B1" w14:textId="77777777" w:rsidR="00C705DE" w:rsidRPr="00982936" w:rsidRDefault="00C705DE" w:rsidP="00982936">
      <w:pPr>
        <w:pStyle w:val="Heading3"/>
        <w:spacing w:before="0" w:after="120"/>
        <w:rPr>
          <w:rFonts w:ascii="Georgia" w:eastAsiaTheme="majorEastAsia" w:hAnsi="Georgia" w:cs="Times New Roman"/>
          <w:bCs/>
          <w:i/>
          <w:iCs/>
          <w:color w:val="A32020"/>
          <w:sz w:val="20"/>
          <w:szCs w:val="20"/>
        </w:rPr>
      </w:pPr>
      <w:bookmarkStart w:id="202" w:name="Paragraph_270"/>
      <w:r w:rsidRPr="00982936">
        <w:rPr>
          <w:rFonts w:ascii="Georgia" w:eastAsiaTheme="majorEastAsia" w:hAnsi="Georgia" w:cs="Times New Roman"/>
          <w:bCs/>
          <w:i/>
          <w:iCs/>
          <w:color w:val="A32020"/>
          <w:sz w:val="20"/>
          <w:szCs w:val="20"/>
        </w:rPr>
        <w:t>Auditors’ responsibilities for the audit of the financial statements</w:t>
      </w:r>
      <w:bookmarkEnd w:id="202"/>
    </w:p>
    <w:p w14:paraId="3B7046A4" w14:textId="77777777" w:rsidR="00C705DE" w:rsidRPr="00982936" w:rsidRDefault="00C705DE" w:rsidP="00982936">
      <w:pPr>
        <w:pStyle w:val="BodyText"/>
        <w:spacing w:after="120"/>
        <w:rPr>
          <w:rFonts w:ascii="Georgia" w:hAnsi="Georgia"/>
          <w:sz w:val="18"/>
          <w:szCs w:val="18"/>
        </w:rPr>
      </w:pPr>
      <w:bookmarkStart w:id="203" w:name="Paragraph_271"/>
      <w:r w:rsidRPr="00982936">
        <w:rPr>
          <w:rFonts w:ascii="Georgia" w:hAnsi="Georgia"/>
          <w:sz w:val="18"/>
          <w:szCs w:val="18"/>
        </w:rPr>
        <w:t xml:space="preserve">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 </w:t>
      </w:r>
      <w:bookmarkEnd w:id="203"/>
    </w:p>
    <w:p w14:paraId="5D52E156" w14:textId="77777777" w:rsidR="00C705DE" w:rsidRPr="00982936" w:rsidRDefault="00C705DE" w:rsidP="00982936">
      <w:pPr>
        <w:pStyle w:val="BodyText"/>
        <w:spacing w:after="120"/>
        <w:rPr>
          <w:rFonts w:ascii="Georgia" w:hAnsi="Georgia"/>
          <w:sz w:val="18"/>
          <w:szCs w:val="18"/>
        </w:rPr>
      </w:pPr>
      <w:r w:rsidRPr="00982936">
        <w:rPr>
          <w:rFonts w:ascii="Georgia" w:hAnsi="Georgia"/>
          <w:sz w:val="18"/>
          <w:szCs w:val="18"/>
        </w:rPr>
        <w:t xml:space="preserve">Irregularities, including fraud, are instances of non-compliance with laws and regulations. We design procedures in line with our responsibilities, outlined above, to detect material misstatements in respect of irregularities, including fraud. The extent to which our procedures are capable of detecting irregularities, including fraud, is detailed below. </w:t>
      </w:r>
    </w:p>
    <w:p w14:paraId="4F9B7F53" w14:textId="77777777" w:rsidR="00C705DE" w:rsidRPr="00982936" w:rsidRDefault="00C705DE" w:rsidP="00982936">
      <w:pPr>
        <w:shd w:val="clear" w:color="auto" w:fill="FFFFFF"/>
        <w:spacing w:before="0" w:after="120" w:line="240" w:lineRule="auto"/>
        <w:textAlignment w:val="baseline"/>
        <w:rPr>
          <w:rFonts w:ascii="Georgia" w:hAnsi="Georgia" w:cs="Arial"/>
          <w:color w:val="000000"/>
          <w:sz w:val="18"/>
          <w:szCs w:val="18"/>
        </w:rPr>
      </w:pPr>
      <w:r w:rsidRPr="00982936">
        <w:rPr>
          <w:rFonts w:ascii="Georgia" w:hAnsi="Georgia"/>
          <w:sz w:val="18"/>
          <w:szCs w:val="18"/>
        </w:rPr>
        <w:t xml:space="preserve">Based on our understanding of the group and charitable company/industry, we identified that the principal risks of non-compliance with laws and regulations related to </w:t>
      </w:r>
      <w:bookmarkStart w:id="204" w:name="_Hlk77872332"/>
      <w:r w:rsidRPr="00982936">
        <w:rPr>
          <w:rFonts w:ascii="Georgia" w:hAnsi="Georgia"/>
          <w:sz w:val="18"/>
          <w:szCs w:val="18"/>
        </w:rPr>
        <w:t>the Charities Act 2011</w:t>
      </w:r>
      <w:bookmarkEnd w:id="204"/>
      <w:r w:rsidRPr="00982936">
        <w:rPr>
          <w:rFonts w:ascii="Georgia" w:hAnsi="Georgia"/>
          <w:sz w:val="18"/>
          <w:szCs w:val="18"/>
        </w:rPr>
        <w:t xml:space="preserve">, and we considered the extent to which non-compliance might have a material effect on the financial statements. We also considered those laws and regulations that have a direct impact on the financial statements such as the </w:t>
      </w:r>
      <w:bookmarkStart w:id="205" w:name="_Hlk77872369"/>
      <w:r w:rsidRPr="00982936">
        <w:rPr>
          <w:rFonts w:ascii="Georgia" w:hAnsi="Georgia"/>
          <w:sz w:val="18"/>
          <w:szCs w:val="18"/>
        </w:rPr>
        <w:t>Companies Act 2006</w:t>
      </w:r>
      <w:bookmarkEnd w:id="205"/>
      <w:r w:rsidRPr="00982936">
        <w:rPr>
          <w:rFonts w:ascii="Georgia" w:hAnsi="Georgia"/>
          <w:sz w:val="18"/>
          <w:szCs w:val="18"/>
        </w:rPr>
        <w:t xml:space="preserve">. We evaluated management’s incentives and opportunities for fraudulent manipulation of the financial statements (including the risk of override of controls), and determined that the principal risks were related </w:t>
      </w:r>
      <w:bookmarkStart w:id="206" w:name="_Hlk77872481"/>
      <w:r w:rsidRPr="00982936">
        <w:rPr>
          <w:rFonts w:ascii="Georgia" w:hAnsi="Georgia" w:cs="Arial"/>
          <w:color w:val="000000"/>
          <w:sz w:val="18"/>
          <w:szCs w:val="18"/>
        </w:rPr>
        <w:t>to the posting of inappropriate journal entries. Audit procedures performed included:</w:t>
      </w:r>
    </w:p>
    <w:p w14:paraId="1B708040" w14:textId="77777777" w:rsidR="00C705DE" w:rsidRPr="00EC173E" w:rsidRDefault="00C705DE" w:rsidP="00982936">
      <w:pPr>
        <w:numPr>
          <w:ilvl w:val="0"/>
          <w:numId w:val="16"/>
        </w:numPr>
        <w:shd w:val="clear" w:color="auto" w:fill="FFFFFF"/>
        <w:spacing w:before="0" w:after="120" w:line="240" w:lineRule="auto"/>
        <w:rPr>
          <w:rFonts w:ascii="Georgia" w:hAnsi="Georgia"/>
          <w:sz w:val="18"/>
          <w:szCs w:val="18"/>
        </w:rPr>
      </w:pPr>
      <w:r w:rsidRPr="00EC173E">
        <w:rPr>
          <w:rFonts w:ascii="Georgia" w:hAnsi="Georgia"/>
          <w:sz w:val="18"/>
          <w:szCs w:val="18"/>
          <w:highlight w:val="white"/>
        </w:rPr>
        <w:t xml:space="preserve">enquiry of management and the </w:t>
      </w:r>
      <w:r w:rsidR="003C5580">
        <w:rPr>
          <w:rFonts w:ascii="Georgia" w:hAnsi="Georgia"/>
          <w:sz w:val="18"/>
          <w:szCs w:val="18"/>
          <w:highlight w:val="white"/>
        </w:rPr>
        <w:t>Board</w:t>
      </w:r>
      <w:r w:rsidRPr="00EC173E">
        <w:rPr>
          <w:rFonts w:ascii="Georgia" w:hAnsi="Georgia"/>
          <w:sz w:val="18"/>
          <w:szCs w:val="18"/>
          <w:highlight w:val="white"/>
        </w:rPr>
        <w:t xml:space="preserve"> of Trustees, including consideration of known or suspected instances of non-compliance with laws and regulations and fraud;</w:t>
      </w:r>
    </w:p>
    <w:p w14:paraId="45F4DCB5" w14:textId="77777777" w:rsidR="00C705DE" w:rsidRPr="00EC173E" w:rsidRDefault="00C705DE" w:rsidP="00982936">
      <w:pPr>
        <w:numPr>
          <w:ilvl w:val="0"/>
          <w:numId w:val="16"/>
        </w:numPr>
        <w:shd w:val="clear" w:color="auto" w:fill="FFFFFF"/>
        <w:spacing w:before="0" w:after="120" w:line="240" w:lineRule="auto"/>
        <w:rPr>
          <w:rFonts w:ascii="Georgia" w:hAnsi="Georgia"/>
          <w:sz w:val="18"/>
          <w:szCs w:val="18"/>
        </w:rPr>
      </w:pPr>
      <w:r w:rsidRPr="00EC173E">
        <w:rPr>
          <w:rFonts w:ascii="Georgia" w:hAnsi="Georgia"/>
          <w:sz w:val="18"/>
          <w:szCs w:val="18"/>
        </w:rPr>
        <w:t xml:space="preserve">reading minutes of meetings of the </w:t>
      </w:r>
      <w:r w:rsidR="003C5580">
        <w:rPr>
          <w:rFonts w:ascii="Georgia" w:hAnsi="Georgia"/>
          <w:sz w:val="18"/>
          <w:szCs w:val="18"/>
        </w:rPr>
        <w:t>Board</w:t>
      </w:r>
      <w:r w:rsidRPr="00EC173E">
        <w:rPr>
          <w:rFonts w:ascii="Georgia" w:hAnsi="Georgia"/>
          <w:sz w:val="18"/>
          <w:szCs w:val="18"/>
        </w:rPr>
        <w:t xml:space="preserve"> of Trustees and the finance and audit committee;</w:t>
      </w:r>
    </w:p>
    <w:p w14:paraId="5DC3F434" w14:textId="77777777" w:rsidR="00C705DE" w:rsidRPr="00EC173E" w:rsidRDefault="00C705DE" w:rsidP="00982936">
      <w:pPr>
        <w:numPr>
          <w:ilvl w:val="0"/>
          <w:numId w:val="16"/>
        </w:numPr>
        <w:shd w:val="clear" w:color="auto" w:fill="FFFFFF"/>
        <w:spacing w:before="0" w:after="120" w:line="240" w:lineRule="auto"/>
        <w:rPr>
          <w:rFonts w:ascii="Georgia" w:hAnsi="Georgia"/>
          <w:sz w:val="18"/>
          <w:szCs w:val="18"/>
        </w:rPr>
      </w:pPr>
      <w:r w:rsidRPr="00EC173E">
        <w:rPr>
          <w:rFonts w:ascii="Georgia" w:hAnsi="Georgia"/>
          <w:sz w:val="18"/>
          <w:szCs w:val="18"/>
        </w:rPr>
        <w:t xml:space="preserve">identifying and testing journal entries, including journal entries posted with unusual account combinations to revenue; </w:t>
      </w:r>
    </w:p>
    <w:p w14:paraId="417C50AC" w14:textId="77777777" w:rsidR="00C705DE" w:rsidRPr="00EC173E" w:rsidRDefault="00C705DE" w:rsidP="00982936">
      <w:pPr>
        <w:numPr>
          <w:ilvl w:val="0"/>
          <w:numId w:val="16"/>
        </w:numPr>
        <w:shd w:val="clear" w:color="auto" w:fill="FFFFFF"/>
        <w:spacing w:before="0" w:after="120" w:line="240" w:lineRule="auto"/>
        <w:rPr>
          <w:rFonts w:ascii="Georgia" w:hAnsi="Georgia"/>
          <w:sz w:val="18"/>
          <w:szCs w:val="18"/>
        </w:rPr>
      </w:pPr>
      <w:r w:rsidRPr="00EC173E">
        <w:rPr>
          <w:rFonts w:ascii="Georgia" w:hAnsi="Georgia"/>
          <w:sz w:val="18"/>
          <w:szCs w:val="18"/>
        </w:rPr>
        <w:t>assessing financial statement disclosures, and testing to supporting documentation, for compliance with applicable laws and regulations.</w:t>
      </w:r>
    </w:p>
    <w:bookmarkEnd w:id="206"/>
    <w:p w14:paraId="592FB1E5" w14:textId="77777777" w:rsidR="00C705DE" w:rsidRPr="00982936" w:rsidRDefault="00C705DE" w:rsidP="00982936">
      <w:pPr>
        <w:pStyle w:val="BodyText"/>
        <w:spacing w:after="120"/>
        <w:rPr>
          <w:rFonts w:ascii="Georgia" w:hAnsi="Georgia"/>
          <w:b/>
          <w:bCs/>
          <w:color w:val="FF0000"/>
          <w:sz w:val="18"/>
          <w:szCs w:val="18"/>
        </w:rPr>
      </w:pPr>
      <w:r w:rsidRPr="00982936">
        <w:rPr>
          <w:rFonts w:ascii="Georgia" w:hAnsi="Georgia"/>
          <w:sz w:val="18"/>
          <w:szCs w:val="18"/>
        </w:rPr>
        <w:t>There are inherent limitations in the audit procedures described above. We are less likely to become aware of instances of non-compliance with laws and regulations that are not closely related to events and transactions reflected in financial statements. Also, the risk of not detecting a material misstatement due to fraud is higher than the risk of not detecting one resulting from error, as fraud may involve deliberate concealment by, for example, forgery or intentional misrepresentations or through collusion.</w:t>
      </w:r>
    </w:p>
    <w:p w14:paraId="15C88F1C" w14:textId="77777777" w:rsidR="00C705DE" w:rsidRPr="00982936" w:rsidRDefault="00C705DE" w:rsidP="00982936">
      <w:pPr>
        <w:pStyle w:val="BodyText"/>
        <w:spacing w:after="120"/>
        <w:rPr>
          <w:rFonts w:ascii="Georgia" w:hAnsi="Georgia"/>
          <w:sz w:val="18"/>
          <w:szCs w:val="18"/>
        </w:rPr>
      </w:pPr>
      <w:bookmarkStart w:id="207" w:name="Paragraph_272"/>
      <w:r w:rsidRPr="00982936">
        <w:rPr>
          <w:rFonts w:ascii="Georgia" w:hAnsi="Georgia"/>
          <w:sz w:val="18"/>
          <w:szCs w:val="18"/>
        </w:rPr>
        <w:lastRenderedPageBreak/>
        <w:t>A further description of our responsibilities for the audit of the financial statements is located on the FRC’s website at: www.frc.org.uk/auditorsresponsibilities. This description forms part of our auditors’ report.</w:t>
      </w:r>
      <w:bookmarkEnd w:id="207"/>
    </w:p>
    <w:p w14:paraId="4A26F4BF" w14:textId="77777777" w:rsidR="00C705DE" w:rsidRPr="00982936" w:rsidRDefault="00C705DE" w:rsidP="00982936">
      <w:pPr>
        <w:pStyle w:val="Heading3"/>
        <w:spacing w:before="0" w:after="120"/>
        <w:rPr>
          <w:rFonts w:ascii="Georgia" w:eastAsiaTheme="majorEastAsia" w:hAnsi="Georgia" w:cs="Times New Roman"/>
          <w:bCs/>
          <w:i/>
          <w:iCs/>
          <w:color w:val="A32020"/>
          <w:sz w:val="20"/>
          <w:szCs w:val="20"/>
        </w:rPr>
      </w:pPr>
      <w:bookmarkStart w:id="208" w:name="Paragraph_274"/>
      <w:r w:rsidRPr="00982936">
        <w:rPr>
          <w:rFonts w:ascii="Georgia" w:eastAsiaTheme="majorEastAsia" w:hAnsi="Georgia" w:cs="Times New Roman"/>
          <w:bCs/>
          <w:i/>
          <w:iCs/>
          <w:color w:val="A32020"/>
          <w:sz w:val="20"/>
          <w:szCs w:val="20"/>
        </w:rPr>
        <w:t>Use of this report</w:t>
      </w:r>
      <w:bookmarkEnd w:id="208"/>
    </w:p>
    <w:p w14:paraId="5388197A" w14:textId="77777777" w:rsidR="00C705DE" w:rsidRPr="00982936" w:rsidRDefault="00C705DE" w:rsidP="00982936">
      <w:pPr>
        <w:pStyle w:val="BodyText"/>
        <w:spacing w:after="120"/>
        <w:rPr>
          <w:rFonts w:ascii="Georgia" w:hAnsi="Georgia"/>
          <w:sz w:val="18"/>
          <w:szCs w:val="18"/>
        </w:rPr>
      </w:pPr>
      <w:bookmarkStart w:id="209" w:name="Paragraph_278"/>
      <w:r w:rsidRPr="00982936">
        <w:rPr>
          <w:rFonts w:ascii="Georgia" w:hAnsi="Georgia"/>
          <w:sz w:val="18"/>
          <w:szCs w:val="18"/>
        </w:rPr>
        <w:t>This report, including the opinions, has been prepared for and only for the charity’s members as a body in accordance with Chapter 3 of Part 16 of the Companies Act 2006 and for no other purpose. We do not, in giving these opinions, accept or assume responsibility for any other purpose or to any other person to whom this report is shown or into whose hands it may come save where expressly agreed by our prior consent in writing.</w:t>
      </w:r>
      <w:bookmarkEnd w:id="209"/>
    </w:p>
    <w:p w14:paraId="27465236" w14:textId="77777777" w:rsidR="00C705DE" w:rsidRPr="00982936" w:rsidRDefault="61EAEF55" w:rsidP="00C705DE">
      <w:pPr>
        <w:pStyle w:val="Heading1"/>
        <w:pBdr>
          <w:top w:val="single" w:sz="8" w:space="6" w:color="A32020"/>
        </w:pBdr>
        <w:rPr>
          <w:rFonts w:ascii="Georgia" w:hAnsi="Georgia"/>
          <w:color w:val="auto"/>
          <w:sz w:val="28"/>
          <w:szCs w:val="28"/>
        </w:rPr>
      </w:pPr>
      <w:bookmarkStart w:id="210" w:name="Paragraph_283"/>
      <w:bookmarkStart w:id="211" w:name="_Toc113015502"/>
      <w:bookmarkStart w:id="212" w:name="_Toc119305594"/>
      <w:r w:rsidRPr="7BECC5B3">
        <w:rPr>
          <w:rFonts w:ascii="Georgia" w:hAnsi="Georgia"/>
          <w:color w:val="auto"/>
          <w:sz w:val="28"/>
          <w:szCs w:val="28"/>
        </w:rPr>
        <w:t>Other required reporting</w:t>
      </w:r>
      <w:bookmarkEnd w:id="210"/>
      <w:bookmarkEnd w:id="211"/>
      <w:bookmarkEnd w:id="212"/>
    </w:p>
    <w:p w14:paraId="4FCCA2E1" w14:textId="77777777" w:rsidR="00C705DE" w:rsidRPr="00982936" w:rsidRDefault="00C705DE" w:rsidP="00C705DE">
      <w:pPr>
        <w:pStyle w:val="Heading2"/>
        <w:pBdr>
          <w:top w:val="single" w:sz="8" w:space="3" w:color="A32020"/>
        </w:pBdr>
        <w:rPr>
          <w:rFonts w:ascii="Georgia" w:eastAsiaTheme="majorEastAsia" w:hAnsi="Georgia" w:cs="Times New Roman"/>
          <w:bCs/>
          <w:color w:val="A32020"/>
          <w:sz w:val="20"/>
          <w:szCs w:val="20"/>
        </w:rPr>
      </w:pPr>
      <w:bookmarkStart w:id="213" w:name="Paragraph_286"/>
      <w:bookmarkStart w:id="214" w:name="_Toc113015503"/>
      <w:bookmarkStart w:id="215" w:name="_Toc119305595"/>
      <w:bookmarkStart w:id="216" w:name="Paragraph_315"/>
      <w:r w:rsidRPr="00982936">
        <w:rPr>
          <w:rFonts w:ascii="Georgia" w:eastAsiaTheme="majorEastAsia" w:hAnsi="Georgia" w:cs="Times New Roman"/>
          <w:bCs/>
          <w:color w:val="A32020"/>
          <w:sz w:val="20"/>
          <w:szCs w:val="20"/>
        </w:rPr>
        <w:t>Companies Act 2006 exception reporting</w:t>
      </w:r>
      <w:bookmarkEnd w:id="213"/>
      <w:bookmarkEnd w:id="214"/>
      <w:bookmarkEnd w:id="215"/>
    </w:p>
    <w:p w14:paraId="78917397" w14:textId="77777777" w:rsidR="00C705DE" w:rsidRPr="00982936" w:rsidRDefault="00C705DE" w:rsidP="00982936">
      <w:pPr>
        <w:pStyle w:val="BodyText"/>
        <w:spacing w:after="120"/>
        <w:rPr>
          <w:rFonts w:ascii="Georgia" w:hAnsi="Georgia"/>
          <w:sz w:val="18"/>
          <w:szCs w:val="18"/>
        </w:rPr>
      </w:pPr>
      <w:r w:rsidRPr="00982936">
        <w:rPr>
          <w:rFonts w:ascii="Georgia" w:hAnsi="Georgia"/>
          <w:sz w:val="18"/>
          <w:szCs w:val="18"/>
        </w:rPr>
        <w:t>Under the Companies Act 2006 we are required to report to you if, in our opinion:</w:t>
      </w:r>
    </w:p>
    <w:p w14:paraId="7F0C7099" w14:textId="77777777" w:rsidR="00C705DE" w:rsidRPr="00982936" w:rsidRDefault="00C705DE" w:rsidP="00982936">
      <w:pPr>
        <w:pStyle w:val="ListBullet"/>
      </w:pPr>
      <w:r w:rsidRPr="00982936">
        <w:t>we have not obtained all the information and explanations we require for our audit; or</w:t>
      </w:r>
    </w:p>
    <w:p w14:paraId="1B488A75" w14:textId="77777777" w:rsidR="00C705DE" w:rsidRPr="00982936" w:rsidRDefault="00C705DE" w:rsidP="00982936">
      <w:pPr>
        <w:pStyle w:val="ListBullet"/>
      </w:pPr>
      <w:r w:rsidRPr="00982936">
        <w:t>adequate accounting records have not been kept by the parent charitable company</w:t>
      </w:r>
      <w:r w:rsidRPr="00982936">
        <w:rPr>
          <w:b/>
          <w:color w:val="FF0000"/>
        </w:rPr>
        <w:t xml:space="preserve"> </w:t>
      </w:r>
      <w:r w:rsidRPr="00982936">
        <w:t>or returns adequate for our audit have not been received from branches not visited by us; or</w:t>
      </w:r>
    </w:p>
    <w:p w14:paraId="48F45B22" w14:textId="77777777" w:rsidR="00C705DE" w:rsidRPr="00982936" w:rsidRDefault="00C705DE" w:rsidP="00982936">
      <w:pPr>
        <w:pStyle w:val="ListBullet"/>
      </w:pPr>
      <w:bookmarkStart w:id="217" w:name="Paragraph_309"/>
      <w:r w:rsidRPr="00982936">
        <w:t>certain disclosures of trustees’ remuneration specified by law are not made; or</w:t>
      </w:r>
      <w:bookmarkEnd w:id="217"/>
    </w:p>
    <w:p w14:paraId="6158FCC5" w14:textId="77777777" w:rsidR="00C705DE" w:rsidRPr="00982936" w:rsidRDefault="00C705DE" w:rsidP="00982936">
      <w:pPr>
        <w:pStyle w:val="ListBullet"/>
      </w:pPr>
      <w:r w:rsidRPr="00982936">
        <w:t>the parent charitable company’s financial statements are not in agreement with the accounting records and returns.</w:t>
      </w:r>
    </w:p>
    <w:p w14:paraId="2DE5EE1B" w14:textId="77777777" w:rsidR="00C705DE" w:rsidRPr="00982936" w:rsidRDefault="00C705DE" w:rsidP="00982936">
      <w:pPr>
        <w:pStyle w:val="BodyText"/>
        <w:spacing w:after="120"/>
        <w:rPr>
          <w:rFonts w:ascii="Georgia" w:hAnsi="Georgia"/>
          <w:sz w:val="18"/>
          <w:szCs w:val="18"/>
        </w:rPr>
      </w:pPr>
      <w:r w:rsidRPr="00982936">
        <w:rPr>
          <w:rFonts w:ascii="Georgia" w:hAnsi="Georgia"/>
          <w:sz w:val="18"/>
          <w:szCs w:val="18"/>
        </w:rPr>
        <w:t>We have no exceptions to report arising from this responsibility.</w:t>
      </w:r>
    </w:p>
    <w:p w14:paraId="68EC41CC" w14:textId="77777777" w:rsidR="00C705DE" w:rsidRDefault="00C705DE" w:rsidP="00C705DE">
      <w:pPr>
        <w:pStyle w:val="BodyText"/>
        <w:rPr>
          <w:rFonts w:ascii="Georgia" w:hAnsi="Georgia"/>
          <w:sz w:val="18"/>
          <w:szCs w:val="18"/>
        </w:rPr>
      </w:pPr>
    </w:p>
    <w:p w14:paraId="4AA50D98" w14:textId="77777777" w:rsidR="00CC64FB" w:rsidRPr="00982936" w:rsidRDefault="00831E31" w:rsidP="00C705DE">
      <w:pPr>
        <w:pStyle w:val="BodyText"/>
        <w:rPr>
          <w:rFonts w:ascii="Georgia" w:hAnsi="Georgia"/>
          <w:sz w:val="18"/>
          <w:szCs w:val="18"/>
        </w:rPr>
      </w:pPr>
      <w:r>
        <w:rPr>
          <w:noProof/>
          <w:lang w:eastAsia="en-GB"/>
        </w:rPr>
        <w:drawing>
          <wp:inline distT="0" distB="0" distL="0" distR="0" wp14:anchorId="6F838501" wp14:editId="03D4719C">
            <wp:extent cx="1057275" cy="409575"/>
            <wp:effectExtent l="0" t="0" r="9525" b="9525"/>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57275" cy="409575"/>
                    </a:xfrm>
                    <a:prstGeom prst="rect">
                      <a:avLst/>
                    </a:prstGeom>
                    <a:noFill/>
                    <a:ln>
                      <a:noFill/>
                    </a:ln>
                  </pic:spPr>
                </pic:pic>
              </a:graphicData>
            </a:graphic>
          </wp:inline>
        </w:drawing>
      </w:r>
    </w:p>
    <w:p w14:paraId="39075BEF" w14:textId="77777777" w:rsidR="00C705DE" w:rsidRPr="00982936" w:rsidRDefault="00C705DE" w:rsidP="00C705DE">
      <w:pPr>
        <w:pStyle w:val="BodyText"/>
        <w:rPr>
          <w:rFonts w:ascii="Georgia" w:hAnsi="Georgia"/>
          <w:sz w:val="18"/>
          <w:szCs w:val="18"/>
        </w:rPr>
      </w:pPr>
    </w:p>
    <w:p w14:paraId="6A5E9FE3" w14:textId="77777777" w:rsidR="00C705DE" w:rsidRPr="00982936" w:rsidRDefault="00C705DE" w:rsidP="00C705DE">
      <w:pPr>
        <w:pStyle w:val="BodySingle"/>
      </w:pPr>
      <w:bookmarkStart w:id="218" w:name="Paragraph_345"/>
      <w:bookmarkEnd w:id="216"/>
      <w:r w:rsidRPr="00982936">
        <w:rPr>
          <w:bCs/>
        </w:rPr>
        <w:t>Daniel Chan</w:t>
      </w:r>
      <w:r w:rsidRPr="00982936">
        <w:rPr>
          <w:b/>
        </w:rPr>
        <w:t xml:space="preserve"> </w:t>
      </w:r>
      <w:r w:rsidRPr="00982936">
        <w:t>(Senior Statutory Auditor)</w:t>
      </w:r>
    </w:p>
    <w:p w14:paraId="4B28ACEB" w14:textId="77777777" w:rsidR="00C705DE" w:rsidRPr="00982936" w:rsidRDefault="00C705DE" w:rsidP="00C705DE">
      <w:pPr>
        <w:pStyle w:val="BodySingle"/>
      </w:pPr>
      <w:r w:rsidRPr="00982936">
        <w:t>for and on behalf of PricewaterhouseCoopers LLP</w:t>
      </w:r>
    </w:p>
    <w:p w14:paraId="727E8AF6" w14:textId="77777777" w:rsidR="00C705DE" w:rsidRPr="00982936" w:rsidRDefault="00C705DE" w:rsidP="00C705DE">
      <w:pPr>
        <w:pStyle w:val="BodySingle"/>
      </w:pPr>
      <w:bookmarkStart w:id="219" w:name="Paragraph_364"/>
      <w:bookmarkEnd w:id="218"/>
      <w:r w:rsidRPr="00982936">
        <w:t>Chartered Accountants and Statutory Auditors</w:t>
      </w:r>
      <w:bookmarkEnd w:id="219"/>
    </w:p>
    <w:p w14:paraId="7BA5E62A" w14:textId="77777777" w:rsidR="00C705DE" w:rsidRPr="00982936" w:rsidRDefault="00C705DE" w:rsidP="00C705DE">
      <w:pPr>
        <w:pStyle w:val="BodySingle"/>
        <w:rPr>
          <w:bCs/>
        </w:rPr>
      </w:pPr>
      <w:bookmarkStart w:id="220" w:name="Paragraph_365"/>
      <w:r w:rsidRPr="00982936">
        <w:rPr>
          <w:bCs/>
        </w:rPr>
        <w:t>Birmingham</w:t>
      </w:r>
    </w:p>
    <w:bookmarkEnd w:id="220"/>
    <w:p w14:paraId="267BE18E" w14:textId="77777777" w:rsidR="007750D0" w:rsidRPr="00982936" w:rsidRDefault="00774543" w:rsidP="00C705DE">
      <w:pPr>
        <w:widowControl w:val="0"/>
        <w:autoSpaceDE w:val="0"/>
        <w:autoSpaceDN w:val="0"/>
        <w:adjustRightInd w:val="0"/>
        <w:rPr>
          <w:rFonts w:ascii="Georgia" w:hAnsi="Georgia"/>
          <w:sz w:val="18"/>
          <w:szCs w:val="18"/>
        </w:rPr>
      </w:pPr>
      <w:r>
        <w:rPr>
          <w:rFonts w:ascii="Georgia" w:hAnsi="Georgia"/>
          <w:bCs/>
          <w:sz w:val="18"/>
          <w:szCs w:val="18"/>
        </w:rPr>
        <w:t>15</w:t>
      </w:r>
      <w:r w:rsidR="000D1B5C">
        <w:rPr>
          <w:rFonts w:ascii="Georgia" w:hAnsi="Georgia"/>
          <w:bCs/>
          <w:sz w:val="18"/>
          <w:szCs w:val="18"/>
        </w:rPr>
        <w:t xml:space="preserve"> December 2022</w:t>
      </w:r>
    </w:p>
    <w:p w14:paraId="7988C7A5" w14:textId="77777777" w:rsidR="007750D0" w:rsidRDefault="007750D0">
      <w:pPr>
        <w:spacing w:line="203" w:lineRule="exact"/>
        <w:rPr>
          <w:rFonts w:ascii="Georgia"/>
          <w:sz w:val="18"/>
          <w:highlight w:val="yellow"/>
        </w:rPr>
      </w:pPr>
    </w:p>
    <w:p w14:paraId="0F5FF496" w14:textId="77777777" w:rsidR="007750D0" w:rsidRPr="00A32020" w:rsidRDefault="007750D0">
      <w:pPr>
        <w:spacing w:line="203" w:lineRule="exact"/>
        <w:rPr>
          <w:rFonts w:ascii="Georgia"/>
          <w:sz w:val="18"/>
          <w:highlight w:val="yellow"/>
        </w:rPr>
        <w:sectPr w:rsidR="007750D0" w:rsidRPr="00A32020" w:rsidSect="003F5FDC">
          <w:pgSz w:w="11906" w:h="16838" w:code="9"/>
          <w:pgMar w:top="1843" w:right="1021" w:bottom="1843" w:left="1021" w:header="1134" w:footer="851" w:gutter="0"/>
          <w:cols w:space="708"/>
          <w:docGrid w:linePitch="360"/>
        </w:sectPr>
      </w:pPr>
    </w:p>
    <w:p w14:paraId="6F36EAD7" w14:textId="77777777" w:rsidR="007750D0" w:rsidRPr="00A32020" w:rsidRDefault="007750D0">
      <w:pPr>
        <w:pStyle w:val="BodyText"/>
        <w:spacing w:before="5"/>
        <w:rPr>
          <w:rFonts w:ascii="Georgia"/>
          <w:sz w:val="12"/>
          <w:highlight w:val="yellow"/>
        </w:rPr>
      </w:pPr>
    </w:p>
    <w:p w14:paraId="28DC3DD5" w14:textId="77777777" w:rsidR="008F02D5" w:rsidRPr="00CD09B7" w:rsidRDefault="4E7D2006" w:rsidP="008F02D5">
      <w:pPr>
        <w:pStyle w:val="Heading1"/>
        <w:spacing w:before="88"/>
        <w:ind w:right="1775"/>
      </w:pPr>
      <w:bookmarkStart w:id="221" w:name="_Toc11930559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1"/>
      <w:r w:rsidRPr="00CD09B7">
        <w:rPr>
          <w:color w:val="643179"/>
        </w:rPr>
        <w:t>Consolidated Statement of financial activities for the</w:t>
      </w:r>
      <w:r w:rsidRPr="00CD09B7">
        <w:rPr>
          <w:color w:val="643179"/>
          <w:spacing w:val="-98"/>
        </w:rPr>
        <w:t xml:space="preserve"> </w:t>
      </w:r>
      <w:r w:rsidRPr="00CD09B7">
        <w:rPr>
          <w:color w:val="643179"/>
        </w:rPr>
        <w:t>year</w:t>
      </w:r>
      <w:r w:rsidRPr="00CD09B7">
        <w:rPr>
          <w:color w:val="643179"/>
          <w:spacing w:val="-1"/>
        </w:rPr>
        <w:t xml:space="preserve"> </w:t>
      </w:r>
      <w:r w:rsidRPr="00CD09B7">
        <w:rPr>
          <w:color w:val="643179"/>
        </w:rPr>
        <w:t>ended 31 March</w:t>
      </w:r>
      <w:r w:rsidRPr="00CD09B7">
        <w:rPr>
          <w:color w:val="643179"/>
          <w:spacing w:val="1"/>
        </w:rPr>
        <w:t xml:space="preserve"> </w:t>
      </w:r>
      <w:r w:rsidRPr="00CD09B7">
        <w:rPr>
          <w:color w:val="643179"/>
        </w:rPr>
        <w:t>202</w:t>
      </w:r>
      <w:r>
        <w:rPr>
          <w:color w:val="643179"/>
        </w:rPr>
        <w:t>2</w:t>
      </w:r>
      <w:bookmarkEnd w:id="221"/>
    </w:p>
    <w:p w14:paraId="243CD472" w14:textId="77777777" w:rsidR="008F02D5" w:rsidRPr="00CD09B7" w:rsidRDefault="008F02D5" w:rsidP="008F02D5">
      <w:pPr>
        <w:pStyle w:val="BodyText"/>
        <w:spacing w:before="7"/>
        <w:rPr>
          <w:b/>
          <w:sz w:val="10"/>
        </w:rPr>
      </w:pPr>
    </w:p>
    <w:tbl>
      <w:tblPr>
        <w:tblW w:w="0" w:type="auto"/>
        <w:tblInd w:w="400" w:type="dxa"/>
        <w:tblLayout w:type="fixed"/>
        <w:tblCellMar>
          <w:left w:w="0" w:type="dxa"/>
          <w:right w:w="0" w:type="dxa"/>
        </w:tblCellMar>
        <w:tblLook w:val="01E0" w:firstRow="1" w:lastRow="1" w:firstColumn="1" w:lastColumn="1" w:noHBand="0" w:noVBand="0"/>
      </w:tblPr>
      <w:tblGrid>
        <w:gridCol w:w="2832"/>
        <w:gridCol w:w="808"/>
        <w:gridCol w:w="1630"/>
        <w:gridCol w:w="1276"/>
        <w:gridCol w:w="1134"/>
        <w:gridCol w:w="992"/>
        <w:gridCol w:w="967"/>
        <w:gridCol w:w="26"/>
      </w:tblGrid>
      <w:tr w:rsidR="009E2EA4" w:rsidRPr="00A32020" w14:paraId="471662A0" w14:textId="77777777">
        <w:trPr>
          <w:gridAfter w:val="1"/>
          <w:wAfter w:w="26" w:type="dxa"/>
          <w:trHeight w:val="861"/>
        </w:trPr>
        <w:tc>
          <w:tcPr>
            <w:tcW w:w="2832" w:type="dxa"/>
            <w:tcBorders>
              <w:top w:val="single" w:sz="4" w:space="0" w:color="000000"/>
              <w:bottom w:val="single" w:sz="4" w:space="0" w:color="000000"/>
            </w:tcBorders>
          </w:tcPr>
          <w:p w14:paraId="4CAED881" w14:textId="77777777" w:rsidR="009E2EA4" w:rsidRPr="00CD09B7" w:rsidRDefault="009E2EA4" w:rsidP="00721936">
            <w:pPr>
              <w:pStyle w:val="TableParagraph"/>
              <w:jc w:val="left"/>
              <w:rPr>
                <w:rFonts w:ascii="Times New Roman"/>
                <w:sz w:val="18"/>
              </w:rPr>
            </w:pPr>
          </w:p>
        </w:tc>
        <w:tc>
          <w:tcPr>
            <w:tcW w:w="808" w:type="dxa"/>
            <w:tcBorders>
              <w:top w:val="single" w:sz="4" w:space="0" w:color="000000"/>
              <w:bottom w:val="single" w:sz="4" w:space="0" w:color="000000"/>
            </w:tcBorders>
          </w:tcPr>
          <w:p w14:paraId="6AB4A474" w14:textId="77777777" w:rsidR="009E2EA4" w:rsidRPr="00CD09B7" w:rsidRDefault="009E2EA4" w:rsidP="00721936">
            <w:pPr>
              <w:pStyle w:val="TableParagraph"/>
              <w:jc w:val="left"/>
              <w:rPr>
                <w:b/>
                <w:sz w:val="20"/>
              </w:rPr>
            </w:pPr>
          </w:p>
          <w:p w14:paraId="2F15DCF2" w14:textId="77777777" w:rsidR="009E2EA4" w:rsidRPr="00CD09B7" w:rsidRDefault="009E2EA4" w:rsidP="00721936">
            <w:pPr>
              <w:pStyle w:val="TableParagraph"/>
              <w:jc w:val="left"/>
              <w:rPr>
                <w:b/>
                <w:sz w:val="20"/>
              </w:rPr>
            </w:pPr>
          </w:p>
          <w:p w14:paraId="74C9EB7B" w14:textId="77777777" w:rsidR="009E2EA4" w:rsidRPr="00CD09B7" w:rsidRDefault="009E2EA4" w:rsidP="00721936">
            <w:pPr>
              <w:pStyle w:val="TableParagraph"/>
              <w:spacing w:before="115"/>
              <w:ind w:left="113"/>
              <w:jc w:val="left"/>
              <w:rPr>
                <w:b/>
                <w:sz w:val="18"/>
              </w:rPr>
            </w:pPr>
            <w:r w:rsidRPr="00CD09B7">
              <w:rPr>
                <w:b/>
                <w:sz w:val="18"/>
              </w:rPr>
              <w:t>Note</w:t>
            </w:r>
          </w:p>
        </w:tc>
        <w:tc>
          <w:tcPr>
            <w:tcW w:w="1630" w:type="dxa"/>
            <w:tcBorders>
              <w:top w:val="single" w:sz="4" w:space="0" w:color="000000"/>
              <w:bottom w:val="single" w:sz="4" w:space="0" w:color="000000"/>
            </w:tcBorders>
          </w:tcPr>
          <w:p w14:paraId="015BB709" w14:textId="77777777" w:rsidR="009E2EA4" w:rsidRPr="00CD09B7" w:rsidRDefault="009E2EA4" w:rsidP="00721936">
            <w:pPr>
              <w:pStyle w:val="TableParagraph"/>
              <w:spacing w:before="78"/>
              <w:ind w:right="243"/>
              <w:rPr>
                <w:b/>
                <w:sz w:val="18"/>
              </w:rPr>
            </w:pPr>
            <w:r w:rsidRPr="00CD09B7">
              <w:rPr>
                <w:b/>
                <w:sz w:val="18"/>
              </w:rPr>
              <w:t>Unrestricted</w:t>
            </w:r>
          </w:p>
          <w:p w14:paraId="368996BB" w14:textId="77777777" w:rsidR="009E2EA4" w:rsidRPr="00CD09B7" w:rsidRDefault="009E2EA4" w:rsidP="00721936">
            <w:pPr>
              <w:pStyle w:val="TableParagraph"/>
              <w:spacing w:before="4"/>
              <w:ind w:right="240"/>
              <w:rPr>
                <w:b/>
                <w:sz w:val="18"/>
              </w:rPr>
            </w:pPr>
            <w:r w:rsidRPr="00CD09B7">
              <w:rPr>
                <w:b/>
                <w:sz w:val="18"/>
              </w:rPr>
              <w:t>Funds</w:t>
            </w:r>
          </w:p>
          <w:p w14:paraId="57686232" w14:textId="77777777" w:rsidR="009E2EA4" w:rsidRPr="00CD09B7" w:rsidRDefault="009E2EA4" w:rsidP="00721936">
            <w:pPr>
              <w:pStyle w:val="TableParagraph"/>
              <w:spacing w:before="79"/>
              <w:ind w:right="240"/>
              <w:rPr>
                <w:b/>
                <w:sz w:val="18"/>
              </w:rPr>
            </w:pPr>
            <w:r w:rsidRPr="00CD09B7">
              <w:rPr>
                <w:b/>
                <w:sz w:val="18"/>
              </w:rPr>
              <w:t>£000s</w:t>
            </w:r>
          </w:p>
        </w:tc>
        <w:tc>
          <w:tcPr>
            <w:tcW w:w="1276" w:type="dxa"/>
            <w:tcBorders>
              <w:top w:val="single" w:sz="4" w:space="0" w:color="000000"/>
              <w:bottom w:val="single" w:sz="4" w:space="0" w:color="000000"/>
            </w:tcBorders>
          </w:tcPr>
          <w:p w14:paraId="5A8BEA6F" w14:textId="77777777" w:rsidR="009E2EA4" w:rsidRPr="00CD09B7" w:rsidRDefault="009E2EA4" w:rsidP="00721936">
            <w:pPr>
              <w:pStyle w:val="TableParagraph"/>
              <w:spacing w:before="78"/>
              <w:ind w:right="243"/>
              <w:rPr>
                <w:b/>
                <w:sz w:val="18"/>
              </w:rPr>
            </w:pPr>
            <w:r w:rsidRPr="00CD09B7">
              <w:rPr>
                <w:b/>
                <w:sz w:val="18"/>
              </w:rPr>
              <w:t>Restricted</w:t>
            </w:r>
          </w:p>
          <w:p w14:paraId="44AD8F19" w14:textId="77777777" w:rsidR="009E2EA4" w:rsidRPr="00CD09B7" w:rsidRDefault="009E2EA4" w:rsidP="00721936">
            <w:pPr>
              <w:pStyle w:val="TableParagraph"/>
              <w:spacing w:before="4"/>
              <w:ind w:right="239"/>
              <w:rPr>
                <w:b/>
                <w:sz w:val="18"/>
              </w:rPr>
            </w:pPr>
            <w:r w:rsidRPr="00CD09B7">
              <w:rPr>
                <w:b/>
                <w:sz w:val="18"/>
              </w:rPr>
              <w:t>Funds</w:t>
            </w:r>
          </w:p>
          <w:p w14:paraId="515785B4" w14:textId="77777777" w:rsidR="009E2EA4" w:rsidRPr="00CD09B7" w:rsidRDefault="009E2EA4" w:rsidP="00721936">
            <w:pPr>
              <w:pStyle w:val="TableParagraph"/>
              <w:spacing w:before="79"/>
              <w:ind w:right="239"/>
              <w:rPr>
                <w:b/>
                <w:sz w:val="18"/>
              </w:rPr>
            </w:pPr>
            <w:r w:rsidRPr="00CD09B7">
              <w:rPr>
                <w:b/>
                <w:sz w:val="18"/>
              </w:rPr>
              <w:t>£000s</w:t>
            </w:r>
          </w:p>
        </w:tc>
        <w:tc>
          <w:tcPr>
            <w:tcW w:w="1134" w:type="dxa"/>
            <w:tcBorders>
              <w:top w:val="single" w:sz="4" w:space="0" w:color="000000"/>
              <w:bottom w:val="single" w:sz="4" w:space="0" w:color="000000"/>
            </w:tcBorders>
          </w:tcPr>
          <w:p w14:paraId="25B11924" w14:textId="77777777" w:rsidR="009E2EA4" w:rsidRPr="00CD09B7" w:rsidRDefault="009E2EA4" w:rsidP="00721936">
            <w:pPr>
              <w:pStyle w:val="TableParagraph"/>
              <w:spacing w:before="78"/>
              <w:ind w:right="108"/>
              <w:rPr>
                <w:b/>
                <w:sz w:val="18"/>
              </w:rPr>
            </w:pPr>
            <w:r w:rsidRPr="00CD09B7">
              <w:rPr>
                <w:b/>
                <w:sz w:val="18"/>
              </w:rPr>
              <w:t>Endowment</w:t>
            </w:r>
          </w:p>
          <w:p w14:paraId="161E5040" w14:textId="77777777" w:rsidR="009E2EA4" w:rsidRPr="00CD09B7" w:rsidRDefault="009E2EA4" w:rsidP="00721936">
            <w:pPr>
              <w:pStyle w:val="TableParagraph"/>
              <w:spacing w:before="4"/>
              <w:ind w:right="105"/>
              <w:rPr>
                <w:b/>
                <w:sz w:val="18"/>
              </w:rPr>
            </w:pPr>
            <w:r w:rsidRPr="00CD09B7">
              <w:rPr>
                <w:b/>
                <w:sz w:val="18"/>
              </w:rPr>
              <w:t>Funds</w:t>
            </w:r>
          </w:p>
          <w:p w14:paraId="23F95662" w14:textId="77777777" w:rsidR="009E2EA4" w:rsidRPr="00CD09B7" w:rsidRDefault="009E2EA4" w:rsidP="00721936">
            <w:pPr>
              <w:pStyle w:val="TableParagraph"/>
              <w:spacing w:before="79"/>
              <w:ind w:right="104"/>
              <w:rPr>
                <w:b/>
                <w:sz w:val="18"/>
              </w:rPr>
            </w:pPr>
            <w:r w:rsidRPr="00CD09B7">
              <w:rPr>
                <w:b/>
                <w:sz w:val="18"/>
              </w:rPr>
              <w:t>£000s</w:t>
            </w:r>
          </w:p>
        </w:tc>
        <w:tc>
          <w:tcPr>
            <w:tcW w:w="992" w:type="dxa"/>
            <w:tcBorders>
              <w:top w:val="single" w:sz="4" w:space="0" w:color="000000"/>
              <w:bottom w:val="single" w:sz="4" w:space="0" w:color="000000"/>
            </w:tcBorders>
          </w:tcPr>
          <w:p w14:paraId="2F73AABF" w14:textId="77777777" w:rsidR="009E2EA4" w:rsidRPr="00CD09B7" w:rsidRDefault="009E2EA4" w:rsidP="00721936">
            <w:pPr>
              <w:pStyle w:val="TableParagraph"/>
              <w:spacing w:before="1" w:line="333" w:lineRule="auto"/>
              <w:ind w:left="277" w:right="157" w:hanging="29"/>
              <w:jc w:val="left"/>
              <w:rPr>
                <w:b/>
                <w:sz w:val="18"/>
              </w:rPr>
            </w:pPr>
            <w:r w:rsidRPr="00CD09B7">
              <w:rPr>
                <w:b/>
                <w:sz w:val="18"/>
              </w:rPr>
              <w:t>Total</w:t>
            </w:r>
            <w:r w:rsidRPr="00CD09B7">
              <w:rPr>
                <w:b/>
                <w:spacing w:val="-47"/>
                <w:sz w:val="18"/>
              </w:rPr>
              <w:t xml:space="preserve"> </w:t>
            </w:r>
            <w:r w:rsidRPr="00CD09B7">
              <w:rPr>
                <w:b/>
                <w:sz w:val="18"/>
              </w:rPr>
              <w:t>2022</w:t>
            </w:r>
          </w:p>
          <w:p w14:paraId="036A1D42" w14:textId="77777777" w:rsidR="009E2EA4" w:rsidRPr="00CD09B7" w:rsidRDefault="009E2EA4" w:rsidP="00721936">
            <w:pPr>
              <w:pStyle w:val="TableParagraph"/>
              <w:spacing w:line="205" w:lineRule="exact"/>
              <w:ind w:left="176"/>
              <w:jc w:val="left"/>
              <w:rPr>
                <w:b/>
                <w:sz w:val="18"/>
              </w:rPr>
            </w:pPr>
            <w:r w:rsidRPr="00CD09B7">
              <w:rPr>
                <w:b/>
                <w:sz w:val="18"/>
              </w:rPr>
              <w:t>£000s</w:t>
            </w:r>
          </w:p>
        </w:tc>
        <w:tc>
          <w:tcPr>
            <w:tcW w:w="967" w:type="dxa"/>
            <w:tcBorders>
              <w:top w:val="single" w:sz="4" w:space="0" w:color="000000"/>
              <w:bottom w:val="single" w:sz="4" w:space="0" w:color="000000"/>
            </w:tcBorders>
          </w:tcPr>
          <w:p w14:paraId="18F1257A" w14:textId="77777777" w:rsidR="009E2EA4" w:rsidRPr="00CD09B7" w:rsidRDefault="009E2EA4" w:rsidP="00721936">
            <w:pPr>
              <w:pStyle w:val="TableParagraph"/>
              <w:spacing w:before="1" w:line="333" w:lineRule="auto"/>
              <w:ind w:left="277" w:right="157" w:hanging="29"/>
              <w:jc w:val="left"/>
              <w:rPr>
                <w:b/>
                <w:sz w:val="18"/>
              </w:rPr>
            </w:pPr>
            <w:r w:rsidRPr="00CD09B7">
              <w:rPr>
                <w:b/>
                <w:sz w:val="18"/>
              </w:rPr>
              <w:t>Total</w:t>
            </w:r>
            <w:r w:rsidRPr="004B46E9">
              <w:rPr>
                <w:b/>
                <w:sz w:val="18"/>
              </w:rPr>
              <w:t xml:space="preserve"> </w:t>
            </w:r>
            <w:r w:rsidRPr="00CD09B7">
              <w:rPr>
                <w:b/>
                <w:sz w:val="18"/>
              </w:rPr>
              <w:t>2021</w:t>
            </w:r>
          </w:p>
          <w:p w14:paraId="76376B25" w14:textId="77777777" w:rsidR="009E2EA4" w:rsidRPr="00CD09B7" w:rsidRDefault="009E2EA4" w:rsidP="00721936">
            <w:pPr>
              <w:pStyle w:val="TableParagraph"/>
              <w:spacing w:before="1" w:line="333" w:lineRule="auto"/>
              <w:ind w:left="277" w:right="157" w:hanging="29"/>
              <w:jc w:val="left"/>
              <w:rPr>
                <w:b/>
                <w:sz w:val="18"/>
              </w:rPr>
            </w:pPr>
            <w:r w:rsidRPr="00CD09B7">
              <w:rPr>
                <w:b/>
                <w:sz w:val="18"/>
              </w:rPr>
              <w:t>£000s</w:t>
            </w:r>
          </w:p>
        </w:tc>
      </w:tr>
      <w:tr w:rsidR="009E2EA4" w:rsidRPr="00A32020" w14:paraId="6CA801D3" w14:textId="77777777">
        <w:trPr>
          <w:gridAfter w:val="1"/>
          <w:wAfter w:w="26" w:type="dxa"/>
          <w:trHeight w:val="251"/>
        </w:trPr>
        <w:tc>
          <w:tcPr>
            <w:tcW w:w="2832" w:type="dxa"/>
            <w:tcBorders>
              <w:top w:val="single" w:sz="4" w:space="0" w:color="000000"/>
            </w:tcBorders>
          </w:tcPr>
          <w:p w14:paraId="40D27B74" w14:textId="77777777" w:rsidR="009E2EA4" w:rsidRPr="00CD09B7" w:rsidRDefault="009E2EA4" w:rsidP="00721936">
            <w:pPr>
              <w:pStyle w:val="TableParagraph"/>
              <w:spacing w:before="1"/>
              <w:ind w:left="107"/>
              <w:jc w:val="left"/>
              <w:rPr>
                <w:b/>
                <w:sz w:val="18"/>
              </w:rPr>
            </w:pPr>
            <w:r w:rsidRPr="00CD09B7">
              <w:rPr>
                <w:b/>
                <w:sz w:val="18"/>
              </w:rPr>
              <w:t>Income</w:t>
            </w:r>
          </w:p>
        </w:tc>
        <w:tc>
          <w:tcPr>
            <w:tcW w:w="808" w:type="dxa"/>
            <w:tcBorders>
              <w:top w:val="single" w:sz="4" w:space="0" w:color="000000"/>
            </w:tcBorders>
          </w:tcPr>
          <w:p w14:paraId="65D6D71F" w14:textId="77777777" w:rsidR="009E2EA4" w:rsidRPr="00CD09B7" w:rsidRDefault="009E2EA4" w:rsidP="00721936">
            <w:pPr>
              <w:pStyle w:val="TableParagraph"/>
              <w:jc w:val="left"/>
              <w:rPr>
                <w:rFonts w:ascii="Times New Roman"/>
                <w:sz w:val="18"/>
              </w:rPr>
            </w:pPr>
          </w:p>
        </w:tc>
        <w:tc>
          <w:tcPr>
            <w:tcW w:w="1630" w:type="dxa"/>
            <w:tcBorders>
              <w:top w:val="single" w:sz="4" w:space="0" w:color="000000"/>
            </w:tcBorders>
          </w:tcPr>
          <w:p w14:paraId="7E07B320" w14:textId="77777777" w:rsidR="009E2EA4" w:rsidRPr="00CD09B7" w:rsidRDefault="009E2EA4" w:rsidP="00721936">
            <w:pPr>
              <w:pStyle w:val="TableParagraph"/>
              <w:jc w:val="left"/>
              <w:rPr>
                <w:rFonts w:ascii="Times New Roman"/>
                <w:sz w:val="18"/>
              </w:rPr>
            </w:pPr>
          </w:p>
        </w:tc>
        <w:tc>
          <w:tcPr>
            <w:tcW w:w="1276" w:type="dxa"/>
            <w:tcBorders>
              <w:top w:val="single" w:sz="4" w:space="0" w:color="000000"/>
            </w:tcBorders>
          </w:tcPr>
          <w:p w14:paraId="086FBDED" w14:textId="77777777" w:rsidR="009E2EA4" w:rsidRPr="00A32020" w:rsidRDefault="009E2EA4" w:rsidP="00721936">
            <w:pPr>
              <w:pStyle w:val="TableParagraph"/>
              <w:jc w:val="left"/>
              <w:rPr>
                <w:rFonts w:ascii="Times New Roman"/>
                <w:sz w:val="18"/>
                <w:highlight w:val="yellow"/>
              </w:rPr>
            </w:pPr>
          </w:p>
        </w:tc>
        <w:tc>
          <w:tcPr>
            <w:tcW w:w="1134" w:type="dxa"/>
            <w:tcBorders>
              <w:top w:val="single" w:sz="4" w:space="0" w:color="000000"/>
            </w:tcBorders>
          </w:tcPr>
          <w:p w14:paraId="41D5E4C5" w14:textId="77777777" w:rsidR="009E2EA4" w:rsidRPr="00A32020" w:rsidRDefault="009E2EA4" w:rsidP="00721936">
            <w:pPr>
              <w:pStyle w:val="TableParagraph"/>
              <w:jc w:val="left"/>
              <w:rPr>
                <w:rFonts w:ascii="Times New Roman"/>
                <w:sz w:val="18"/>
                <w:highlight w:val="yellow"/>
              </w:rPr>
            </w:pPr>
          </w:p>
        </w:tc>
        <w:tc>
          <w:tcPr>
            <w:tcW w:w="992" w:type="dxa"/>
            <w:tcBorders>
              <w:top w:val="single" w:sz="4" w:space="0" w:color="000000"/>
            </w:tcBorders>
          </w:tcPr>
          <w:p w14:paraId="45B631D5" w14:textId="77777777" w:rsidR="009E2EA4" w:rsidRPr="00A32020" w:rsidRDefault="009E2EA4" w:rsidP="00721936">
            <w:pPr>
              <w:pStyle w:val="TableParagraph"/>
              <w:jc w:val="left"/>
              <w:rPr>
                <w:rFonts w:ascii="Times New Roman"/>
                <w:sz w:val="18"/>
                <w:highlight w:val="yellow"/>
              </w:rPr>
            </w:pPr>
          </w:p>
        </w:tc>
        <w:tc>
          <w:tcPr>
            <w:tcW w:w="967" w:type="dxa"/>
            <w:tcBorders>
              <w:top w:val="single" w:sz="4" w:space="0" w:color="000000"/>
            </w:tcBorders>
          </w:tcPr>
          <w:p w14:paraId="79A2912A" w14:textId="77777777" w:rsidR="009E2EA4" w:rsidRPr="00CD09B7" w:rsidRDefault="009E2EA4" w:rsidP="00721936">
            <w:pPr>
              <w:pStyle w:val="TableParagraph"/>
              <w:jc w:val="left"/>
              <w:rPr>
                <w:rFonts w:ascii="Times New Roman"/>
                <w:sz w:val="18"/>
              </w:rPr>
            </w:pPr>
          </w:p>
        </w:tc>
      </w:tr>
      <w:tr w:rsidR="009E2EA4" w:rsidRPr="00A32020" w14:paraId="08C8A29A" w14:textId="77777777">
        <w:trPr>
          <w:gridAfter w:val="1"/>
          <w:wAfter w:w="26" w:type="dxa"/>
          <w:trHeight w:val="286"/>
        </w:trPr>
        <w:tc>
          <w:tcPr>
            <w:tcW w:w="2832" w:type="dxa"/>
          </w:tcPr>
          <w:p w14:paraId="045AE861" w14:textId="77777777" w:rsidR="009E2EA4" w:rsidRPr="00CD09B7" w:rsidRDefault="009E2EA4" w:rsidP="00721936">
            <w:pPr>
              <w:pStyle w:val="TableParagraph"/>
              <w:spacing w:before="37"/>
              <w:ind w:left="259"/>
              <w:jc w:val="left"/>
              <w:rPr>
                <w:sz w:val="18"/>
              </w:rPr>
            </w:pPr>
            <w:r w:rsidRPr="00CD09B7">
              <w:rPr>
                <w:sz w:val="18"/>
              </w:rPr>
              <w:t>Donations</w:t>
            </w:r>
            <w:r w:rsidRPr="00CD09B7">
              <w:rPr>
                <w:spacing w:val="-3"/>
                <w:sz w:val="18"/>
              </w:rPr>
              <w:t xml:space="preserve"> </w:t>
            </w:r>
            <w:r w:rsidRPr="00CD09B7">
              <w:rPr>
                <w:sz w:val="18"/>
              </w:rPr>
              <w:t>and</w:t>
            </w:r>
            <w:r w:rsidRPr="00CD09B7">
              <w:rPr>
                <w:spacing w:val="-4"/>
                <w:sz w:val="18"/>
              </w:rPr>
              <w:t xml:space="preserve"> </w:t>
            </w:r>
            <w:r w:rsidRPr="00CD09B7">
              <w:rPr>
                <w:sz w:val="18"/>
              </w:rPr>
              <w:t>legacies</w:t>
            </w:r>
          </w:p>
        </w:tc>
        <w:tc>
          <w:tcPr>
            <w:tcW w:w="808" w:type="dxa"/>
          </w:tcPr>
          <w:p w14:paraId="2E9173EE" w14:textId="77777777" w:rsidR="009E2EA4" w:rsidRPr="00CD09B7" w:rsidRDefault="009E2EA4" w:rsidP="00721936">
            <w:pPr>
              <w:pStyle w:val="TableParagraph"/>
              <w:spacing w:before="37"/>
              <w:ind w:right="128"/>
              <w:jc w:val="center"/>
              <w:rPr>
                <w:sz w:val="18"/>
              </w:rPr>
            </w:pPr>
            <w:r w:rsidRPr="00CD09B7">
              <w:rPr>
                <w:w w:val="99"/>
                <w:sz w:val="18"/>
              </w:rPr>
              <w:t>1</w:t>
            </w:r>
          </w:p>
        </w:tc>
        <w:tc>
          <w:tcPr>
            <w:tcW w:w="1630" w:type="dxa"/>
          </w:tcPr>
          <w:p w14:paraId="1D194F20" w14:textId="77777777" w:rsidR="009E2EA4" w:rsidRPr="006F72C6" w:rsidRDefault="009E2EA4" w:rsidP="00721936">
            <w:pPr>
              <w:pStyle w:val="TableParagraph"/>
              <w:spacing w:before="37"/>
              <w:ind w:right="241"/>
              <w:rPr>
                <w:sz w:val="18"/>
              </w:rPr>
            </w:pPr>
            <w:r w:rsidRPr="006F72C6">
              <w:rPr>
                <w:sz w:val="18"/>
              </w:rPr>
              <w:t>10,658</w:t>
            </w:r>
          </w:p>
        </w:tc>
        <w:tc>
          <w:tcPr>
            <w:tcW w:w="1276" w:type="dxa"/>
          </w:tcPr>
          <w:p w14:paraId="6EFD340C" w14:textId="77777777" w:rsidR="009E2EA4" w:rsidRPr="006F72C6" w:rsidRDefault="009E2EA4" w:rsidP="00721936">
            <w:pPr>
              <w:pStyle w:val="TableParagraph"/>
              <w:spacing w:before="37"/>
              <w:ind w:right="240"/>
              <w:rPr>
                <w:sz w:val="18"/>
              </w:rPr>
            </w:pPr>
            <w:r w:rsidRPr="006F72C6">
              <w:rPr>
                <w:sz w:val="18"/>
              </w:rPr>
              <w:t>2,293</w:t>
            </w:r>
          </w:p>
        </w:tc>
        <w:tc>
          <w:tcPr>
            <w:tcW w:w="1134" w:type="dxa"/>
          </w:tcPr>
          <w:p w14:paraId="02C29DC2" w14:textId="77777777" w:rsidR="009E2EA4" w:rsidRPr="006F72C6" w:rsidRDefault="009E2EA4" w:rsidP="00721936">
            <w:pPr>
              <w:pStyle w:val="TableParagraph"/>
              <w:spacing w:before="37"/>
              <w:ind w:right="107"/>
              <w:rPr>
                <w:sz w:val="18"/>
              </w:rPr>
            </w:pPr>
            <w:r w:rsidRPr="006F72C6">
              <w:rPr>
                <w:sz w:val="18"/>
              </w:rPr>
              <w:t>-</w:t>
            </w:r>
          </w:p>
        </w:tc>
        <w:tc>
          <w:tcPr>
            <w:tcW w:w="992" w:type="dxa"/>
          </w:tcPr>
          <w:p w14:paraId="7F2AD671" w14:textId="77777777" w:rsidR="009E2EA4" w:rsidRPr="006F72C6" w:rsidRDefault="009E2EA4" w:rsidP="00721936">
            <w:pPr>
              <w:pStyle w:val="TableParagraph"/>
              <w:spacing w:before="37"/>
              <w:ind w:right="173"/>
              <w:rPr>
                <w:sz w:val="18"/>
              </w:rPr>
            </w:pPr>
            <w:r w:rsidRPr="006F72C6">
              <w:rPr>
                <w:sz w:val="18"/>
              </w:rPr>
              <w:t>12,951</w:t>
            </w:r>
          </w:p>
        </w:tc>
        <w:tc>
          <w:tcPr>
            <w:tcW w:w="967" w:type="dxa"/>
          </w:tcPr>
          <w:p w14:paraId="2971AB62" w14:textId="77777777" w:rsidR="009E2EA4" w:rsidRPr="006F72C6" w:rsidRDefault="009E2EA4" w:rsidP="00721936">
            <w:pPr>
              <w:pStyle w:val="TableParagraph"/>
              <w:spacing w:before="37"/>
              <w:ind w:right="173"/>
              <w:rPr>
                <w:sz w:val="18"/>
              </w:rPr>
            </w:pPr>
            <w:r w:rsidRPr="006F72C6">
              <w:rPr>
                <w:sz w:val="18"/>
              </w:rPr>
              <w:t>13,651</w:t>
            </w:r>
          </w:p>
        </w:tc>
      </w:tr>
      <w:tr w:rsidR="009E2EA4" w:rsidRPr="00A32020" w14:paraId="1459E722" w14:textId="77777777">
        <w:trPr>
          <w:gridAfter w:val="1"/>
          <w:wAfter w:w="26" w:type="dxa"/>
          <w:trHeight w:val="286"/>
        </w:trPr>
        <w:tc>
          <w:tcPr>
            <w:tcW w:w="2832" w:type="dxa"/>
          </w:tcPr>
          <w:p w14:paraId="141292D0" w14:textId="77777777" w:rsidR="009E2EA4" w:rsidRPr="00CD09B7" w:rsidRDefault="009E2EA4" w:rsidP="00721936">
            <w:pPr>
              <w:pStyle w:val="TableParagraph"/>
              <w:spacing w:before="36"/>
              <w:ind w:left="259"/>
              <w:jc w:val="left"/>
              <w:rPr>
                <w:sz w:val="18"/>
              </w:rPr>
            </w:pPr>
            <w:r w:rsidRPr="00CD09B7">
              <w:rPr>
                <w:sz w:val="18"/>
              </w:rPr>
              <w:t>Charitable</w:t>
            </w:r>
            <w:r w:rsidRPr="00CD09B7">
              <w:rPr>
                <w:spacing w:val="-4"/>
                <w:sz w:val="18"/>
              </w:rPr>
              <w:t xml:space="preserve"> </w:t>
            </w:r>
            <w:r w:rsidRPr="00CD09B7">
              <w:rPr>
                <w:sz w:val="18"/>
              </w:rPr>
              <w:t>activities</w:t>
            </w:r>
          </w:p>
        </w:tc>
        <w:tc>
          <w:tcPr>
            <w:tcW w:w="808" w:type="dxa"/>
          </w:tcPr>
          <w:p w14:paraId="2796F720" w14:textId="77777777" w:rsidR="009E2EA4" w:rsidRPr="00CD09B7" w:rsidRDefault="009E2EA4" w:rsidP="00721936">
            <w:pPr>
              <w:pStyle w:val="TableParagraph"/>
              <w:spacing w:before="36"/>
              <w:ind w:right="128"/>
              <w:jc w:val="center"/>
              <w:rPr>
                <w:sz w:val="18"/>
              </w:rPr>
            </w:pPr>
            <w:r w:rsidRPr="00CD09B7">
              <w:rPr>
                <w:w w:val="99"/>
                <w:sz w:val="18"/>
              </w:rPr>
              <w:t>1</w:t>
            </w:r>
          </w:p>
        </w:tc>
        <w:tc>
          <w:tcPr>
            <w:tcW w:w="1630" w:type="dxa"/>
          </w:tcPr>
          <w:p w14:paraId="65935DFD" w14:textId="77777777" w:rsidR="009E2EA4" w:rsidRPr="006F72C6" w:rsidRDefault="009E2EA4" w:rsidP="00721936">
            <w:pPr>
              <w:pStyle w:val="TableParagraph"/>
              <w:spacing w:before="36"/>
              <w:ind w:right="241"/>
              <w:rPr>
                <w:sz w:val="18"/>
              </w:rPr>
            </w:pPr>
            <w:r>
              <w:rPr>
                <w:sz w:val="18"/>
              </w:rPr>
              <w:t>52,602</w:t>
            </w:r>
          </w:p>
        </w:tc>
        <w:tc>
          <w:tcPr>
            <w:tcW w:w="1276" w:type="dxa"/>
          </w:tcPr>
          <w:p w14:paraId="6189AB2B" w14:textId="77777777" w:rsidR="009E2EA4" w:rsidRPr="006F72C6" w:rsidRDefault="009E2EA4" w:rsidP="00721936">
            <w:pPr>
              <w:pStyle w:val="TableParagraph"/>
              <w:spacing w:before="36"/>
              <w:ind w:right="240"/>
              <w:rPr>
                <w:sz w:val="18"/>
              </w:rPr>
            </w:pPr>
            <w:r>
              <w:rPr>
                <w:sz w:val="18"/>
              </w:rPr>
              <w:t>1,289</w:t>
            </w:r>
          </w:p>
        </w:tc>
        <w:tc>
          <w:tcPr>
            <w:tcW w:w="1134" w:type="dxa"/>
          </w:tcPr>
          <w:p w14:paraId="79787EEA" w14:textId="77777777" w:rsidR="009E2EA4" w:rsidRPr="006F72C6" w:rsidRDefault="009E2EA4" w:rsidP="00721936">
            <w:pPr>
              <w:pStyle w:val="TableParagraph"/>
              <w:spacing w:before="36"/>
              <w:ind w:right="107"/>
              <w:rPr>
                <w:sz w:val="18"/>
              </w:rPr>
            </w:pPr>
            <w:r>
              <w:rPr>
                <w:sz w:val="18"/>
              </w:rPr>
              <w:t>-</w:t>
            </w:r>
          </w:p>
        </w:tc>
        <w:tc>
          <w:tcPr>
            <w:tcW w:w="992" w:type="dxa"/>
          </w:tcPr>
          <w:p w14:paraId="1EA9BF3C" w14:textId="77777777" w:rsidR="009E2EA4" w:rsidRPr="006F72C6" w:rsidRDefault="009E2EA4" w:rsidP="00721936">
            <w:pPr>
              <w:pStyle w:val="TableParagraph"/>
              <w:spacing w:before="36"/>
              <w:ind w:right="173"/>
              <w:rPr>
                <w:sz w:val="18"/>
              </w:rPr>
            </w:pPr>
            <w:r>
              <w:rPr>
                <w:sz w:val="18"/>
              </w:rPr>
              <w:t>53,891</w:t>
            </w:r>
          </w:p>
        </w:tc>
        <w:tc>
          <w:tcPr>
            <w:tcW w:w="967" w:type="dxa"/>
          </w:tcPr>
          <w:p w14:paraId="711A2DBF" w14:textId="77777777" w:rsidR="009E2EA4" w:rsidRPr="006F72C6" w:rsidRDefault="009E2EA4" w:rsidP="00721936">
            <w:pPr>
              <w:pStyle w:val="TableParagraph"/>
              <w:spacing w:before="36"/>
              <w:ind w:right="173"/>
              <w:rPr>
                <w:sz w:val="18"/>
              </w:rPr>
            </w:pPr>
            <w:r w:rsidRPr="006F72C6">
              <w:rPr>
                <w:sz w:val="18"/>
              </w:rPr>
              <w:t>51,190</w:t>
            </w:r>
          </w:p>
        </w:tc>
      </w:tr>
      <w:tr w:rsidR="009E2EA4" w:rsidRPr="00A32020" w14:paraId="31B7203C" w14:textId="77777777">
        <w:trPr>
          <w:gridAfter w:val="1"/>
          <w:wAfter w:w="26" w:type="dxa"/>
          <w:trHeight w:val="286"/>
        </w:trPr>
        <w:tc>
          <w:tcPr>
            <w:tcW w:w="2832" w:type="dxa"/>
          </w:tcPr>
          <w:p w14:paraId="5804C8CF" w14:textId="77777777" w:rsidR="009E2EA4" w:rsidRPr="00CD09B7" w:rsidRDefault="009E2EA4" w:rsidP="00721936">
            <w:pPr>
              <w:pStyle w:val="TableParagraph"/>
              <w:spacing w:before="37"/>
              <w:ind w:left="259"/>
              <w:jc w:val="left"/>
              <w:rPr>
                <w:sz w:val="18"/>
              </w:rPr>
            </w:pPr>
            <w:r w:rsidRPr="00CD09B7">
              <w:rPr>
                <w:sz w:val="18"/>
              </w:rPr>
              <w:t>Trading</w:t>
            </w:r>
          </w:p>
        </w:tc>
        <w:tc>
          <w:tcPr>
            <w:tcW w:w="808" w:type="dxa"/>
          </w:tcPr>
          <w:p w14:paraId="4A9895A6" w14:textId="77777777" w:rsidR="009E2EA4" w:rsidRPr="00CD09B7" w:rsidRDefault="009E2EA4" w:rsidP="00721936">
            <w:pPr>
              <w:pStyle w:val="TableParagraph"/>
              <w:jc w:val="left"/>
              <w:rPr>
                <w:rFonts w:ascii="Times New Roman"/>
                <w:sz w:val="18"/>
              </w:rPr>
            </w:pPr>
          </w:p>
        </w:tc>
        <w:tc>
          <w:tcPr>
            <w:tcW w:w="1630" w:type="dxa"/>
          </w:tcPr>
          <w:p w14:paraId="5AB1E316" w14:textId="77777777" w:rsidR="009E2EA4" w:rsidRPr="006F72C6" w:rsidRDefault="009E2EA4" w:rsidP="00721936">
            <w:pPr>
              <w:pStyle w:val="TableParagraph"/>
              <w:spacing w:before="37"/>
              <w:ind w:right="241"/>
              <w:rPr>
                <w:sz w:val="18"/>
              </w:rPr>
            </w:pPr>
            <w:r>
              <w:rPr>
                <w:sz w:val="18"/>
              </w:rPr>
              <w:t>12,375</w:t>
            </w:r>
          </w:p>
        </w:tc>
        <w:tc>
          <w:tcPr>
            <w:tcW w:w="1276" w:type="dxa"/>
          </w:tcPr>
          <w:p w14:paraId="75619E67" w14:textId="77777777" w:rsidR="009E2EA4" w:rsidRPr="006F72C6" w:rsidRDefault="009E2EA4" w:rsidP="00721936">
            <w:pPr>
              <w:pStyle w:val="TableParagraph"/>
              <w:spacing w:before="37"/>
              <w:ind w:right="242"/>
              <w:rPr>
                <w:sz w:val="18"/>
              </w:rPr>
            </w:pPr>
            <w:r>
              <w:rPr>
                <w:sz w:val="18"/>
              </w:rPr>
              <w:t>-</w:t>
            </w:r>
          </w:p>
        </w:tc>
        <w:tc>
          <w:tcPr>
            <w:tcW w:w="1134" w:type="dxa"/>
          </w:tcPr>
          <w:p w14:paraId="3D06C656" w14:textId="77777777" w:rsidR="009E2EA4" w:rsidRPr="006F72C6" w:rsidRDefault="009E2EA4" w:rsidP="00721936">
            <w:pPr>
              <w:pStyle w:val="TableParagraph"/>
              <w:spacing w:before="37"/>
              <w:ind w:right="107"/>
              <w:rPr>
                <w:sz w:val="18"/>
              </w:rPr>
            </w:pPr>
            <w:r>
              <w:rPr>
                <w:sz w:val="18"/>
              </w:rPr>
              <w:t>-</w:t>
            </w:r>
          </w:p>
        </w:tc>
        <w:tc>
          <w:tcPr>
            <w:tcW w:w="992" w:type="dxa"/>
          </w:tcPr>
          <w:p w14:paraId="47F3A0E4" w14:textId="77777777" w:rsidR="009E2EA4" w:rsidRPr="006F72C6" w:rsidRDefault="009E2EA4" w:rsidP="00721936">
            <w:pPr>
              <w:pStyle w:val="TableParagraph"/>
              <w:spacing w:before="37"/>
              <w:ind w:right="173"/>
              <w:rPr>
                <w:sz w:val="18"/>
              </w:rPr>
            </w:pPr>
            <w:r>
              <w:rPr>
                <w:sz w:val="18"/>
              </w:rPr>
              <w:t>12,375</w:t>
            </w:r>
          </w:p>
        </w:tc>
        <w:tc>
          <w:tcPr>
            <w:tcW w:w="967" w:type="dxa"/>
          </w:tcPr>
          <w:p w14:paraId="687027E3" w14:textId="77777777" w:rsidR="009E2EA4" w:rsidRPr="006F72C6" w:rsidRDefault="009E2EA4" w:rsidP="00721936">
            <w:pPr>
              <w:pStyle w:val="TableParagraph"/>
              <w:spacing w:before="37"/>
              <w:ind w:right="173"/>
              <w:rPr>
                <w:sz w:val="18"/>
              </w:rPr>
            </w:pPr>
            <w:r w:rsidRPr="006F72C6">
              <w:rPr>
                <w:sz w:val="18"/>
              </w:rPr>
              <w:t>4,475</w:t>
            </w:r>
          </w:p>
        </w:tc>
      </w:tr>
      <w:tr w:rsidR="0083317B" w:rsidRPr="00A32020" w14:paraId="6F2CFC7C" w14:textId="77777777" w:rsidTr="0083317B">
        <w:trPr>
          <w:trHeight w:val="287"/>
        </w:trPr>
        <w:tc>
          <w:tcPr>
            <w:tcW w:w="2832" w:type="dxa"/>
          </w:tcPr>
          <w:p w14:paraId="595C5F6F" w14:textId="77777777" w:rsidR="0083317B" w:rsidRPr="00CD09B7" w:rsidRDefault="0083317B">
            <w:pPr>
              <w:pStyle w:val="TableParagraph"/>
              <w:spacing w:before="38"/>
              <w:ind w:left="278"/>
              <w:jc w:val="left"/>
              <w:rPr>
                <w:sz w:val="18"/>
              </w:rPr>
            </w:pPr>
            <w:r w:rsidRPr="00CD09B7">
              <w:rPr>
                <w:sz w:val="18"/>
              </w:rPr>
              <w:t>Investment</w:t>
            </w:r>
            <w:r w:rsidRPr="00CD09B7">
              <w:rPr>
                <w:spacing w:val="-5"/>
                <w:sz w:val="18"/>
              </w:rPr>
              <w:t xml:space="preserve"> </w:t>
            </w:r>
            <w:r w:rsidRPr="00CD09B7">
              <w:rPr>
                <w:sz w:val="18"/>
              </w:rPr>
              <w:t>income</w:t>
            </w:r>
          </w:p>
        </w:tc>
        <w:tc>
          <w:tcPr>
            <w:tcW w:w="808" w:type="dxa"/>
          </w:tcPr>
          <w:p w14:paraId="47C603A9" w14:textId="77777777" w:rsidR="0083317B" w:rsidRPr="00CD09B7" w:rsidRDefault="006936DE">
            <w:pPr>
              <w:pStyle w:val="TableParagraph"/>
              <w:spacing w:before="38"/>
              <w:ind w:right="138"/>
              <w:jc w:val="center"/>
              <w:rPr>
                <w:sz w:val="18"/>
              </w:rPr>
            </w:pPr>
            <w:r>
              <w:rPr>
                <w:w w:val="99"/>
                <w:sz w:val="18"/>
              </w:rPr>
              <w:t>2</w:t>
            </w:r>
          </w:p>
        </w:tc>
        <w:tc>
          <w:tcPr>
            <w:tcW w:w="1630" w:type="dxa"/>
          </w:tcPr>
          <w:p w14:paraId="1287382C" w14:textId="77777777" w:rsidR="0083317B" w:rsidRPr="006F72C6" w:rsidRDefault="0083317B">
            <w:pPr>
              <w:pStyle w:val="TableParagraph"/>
              <w:spacing w:before="38"/>
              <w:ind w:right="240"/>
              <w:rPr>
                <w:sz w:val="18"/>
              </w:rPr>
            </w:pPr>
            <w:r>
              <w:rPr>
                <w:sz w:val="18"/>
              </w:rPr>
              <w:t>26</w:t>
            </w:r>
          </w:p>
        </w:tc>
        <w:tc>
          <w:tcPr>
            <w:tcW w:w="1276" w:type="dxa"/>
          </w:tcPr>
          <w:p w14:paraId="6882B84A" w14:textId="77777777" w:rsidR="0083317B" w:rsidRPr="006F72C6" w:rsidRDefault="0083317B">
            <w:pPr>
              <w:pStyle w:val="TableParagraph"/>
              <w:spacing w:before="38"/>
              <w:ind w:right="242"/>
              <w:rPr>
                <w:sz w:val="18"/>
              </w:rPr>
            </w:pPr>
            <w:r>
              <w:rPr>
                <w:sz w:val="18"/>
              </w:rPr>
              <w:t>3</w:t>
            </w:r>
          </w:p>
        </w:tc>
        <w:tc>
          <w:tcPr>
            <w:tcW w:w="1134" w:type="dxa"/>
          </w:tcPr>
          <w:p w14:paraId="79E4D395" w14:textId="77777777" w:rsidR="0083317B" w:rsidRPr="006F72C6" w:rsidRDefault="0083317B">
            <w:pPr>
              <w:pStyle w:val="TableParagraph"/>
              <w:spacing w:before="38"/>
              <w:ind w:right="107"/>
              <w:rPr>
                <w:sz w:val="18"/>
              </w:rPr>
            </w:pPr>
            <w:r>
              <w:rPr>
                <w:sz w:val="18"/>
              </w:rPr>
              <w:t>-</w:t>
            </w:r>
          </w:p>
        </w:tc>
        <w:tc>
          <w:tcPr>
            <w:tcW w:w="992" w:type="dxa"/>
          </w:tcPr>
          <w:p w14:paraId="5A960020" w14:textId="77777777" w:rsidR="0083317B" w:rsidRPr="006F72C6" w:rsidRDefault="0083317B">
            <w:pPr>
              <w:pStyle w:val="TableParagraph"/>
              <w:spacing w:before="38"/>
              <w:ind w:right="172"/>
              <w:rPr>
                <w:sz w:val="18"/>
              </w:rPr>
            </w:pPr>
            <w:r>
              <w:rPr>
                <w:sz w:val="18"/>
              </w:rPr>
              <w:t>29</w:t>
            </w:r>
          </w:p>
        </w:tc>
        <w:tc>
          <w:tcPr>
            <w:tcW w:w="993" w:type="dxa"/>
            <w:gridSpan w:val="2"/>
          </w:tcPr>
          <w:p w14:paraId="478FB559" w14:textId="77777777" w:rsidR="0083317B" w:rsidRPr="006F72C6" w:rsidRDefault="0083317B">
            <w:pPr>
              <w:pStyle w:val="TableParagraph"/>
              <w:spacing w:before="38"/>
              <w:ind w:right="172"/>
              <w:rPr>
                <w:sz w:val="18"/>
              </w:rPr>
            </w:pPr>
            <w:r w:rsidRPr="006F72C6">
              <w:rPr>
                <w:sz w:val="18"/>
              </w:rPr>
              <w:t>126</w:t>
            </w:r>
          </w:p>
        </w:tc>
      </w:tr>
      <w:tr w:rsidR="009E2EA4" w:rsidRPr="00A32020" w14:paraId="4AF7DCB9" w14:textId="77777777">
        <w:trPr>
          <w:gridAfter w:val="1"/>
          <w:wAfter w:w="26" w:type="dxa"/>
          <w:trHeight w:val="287"/>
        </w:trPr>
        <w:tc>
          <w:tcPr>
            <w:tcW w:w="2832" w:type="dxa"/>
          </w:tcPr>
          <w:p w14:paraId="2BDF0321" w14:textId="3315C6F0" w:rsidR="009E2EA4" w:rsidRPr="00CD09B7" w:rsidRDefault="00B23F48" w:rsidP="00721936">
            <w:pPr>
              <w:pStyle w:val="TableParagraph"/>
              <w:spacing w:before="36"/>
              <w:ind w:left="283"/>
              <w:jc w:val="left"/>
              <w:rPr>
                <w:sz w:val="18"/>
              </w:rPr>
            </w:pPr>
            <w:r>
              <w:rPr>
                <w:sz w:val="18"/>
              </w:rPr>
              <w:t>Covid</w:t>
            </w:r>
            <w:r w:rsidR="009E2EA4" w:rsidRPr="00CD09B7">
              <w:rPr>
                <w:sz w:val="18"/>
              </w:rPr>
              <w:t>-19</w:t>
            </w:r>
            <w:r w:rsidR="009E2EA4" w:rsidRPr="00CD09B7">
              <w:rPr>
                <w:spacing w:val="-3"/>
                <w:sz w:val="18"/>
              </w:rPr>
              <w:t xml:space="preserve"> </w:t>
            </w:r>
            <w:r w:rsidR="009E2EA4" w:rsidRPr="00CD09B7">
              <w:rPr>
                <w:sz w:val="18"/>
              </w:rPr>
              <w:t>grants</w:t>
            </w:r>
          </w:p>
        </w:tc>
        <w:tc>
          <w:tcPr>
            <w:tcW w:w="808" w:type="dxa"/>
          </w:tcPr>
          <w:p w14:paraId="2587D9FD" w14:textId="77777777" w:rsidR="009E2EA4" w:rsidRPr="00CD09B7" w:rsidRDefault="006936DE" w:rsidP="00721936">
            <w:pPr>
              <w:pStyle w:val="TableParagraph"/>
              <w:spacing w:before="36"/>
              <w:ind w:right="128"/>
              <w:jc w:val="center"/>
              <w:rPr>
                <w:sz w:val="18"/>
              </w:rPr>
            </w:pPr>
            <w:r>
              <w:rPr>
                <w:w w:val="99"/>
                <w:sz w:val="18"/>
              </w:rPr>
              <w:t>3</w:t>
            </w:r>
          </w:p>
        </w:tc>
        <w:tc>
          <w:tcPr>
            <w:tcW w:w="1630" w:type="dxa"/>
          </w:tcPr>
          <w:p w14:paraId="67C27FF2" w14:textId="77777777" w:rsidR="009E2EA4" w:rsidRPr="006F72C6" w:rsidRDefault="009E2EA4" w:rsidP="00721936">
            <w:pPr>
              <w:pStyle w:val="TableParagraph"/>
              <w:spacing w:before="36"/>
              <w:ind w:right="241"/>
              <w:rPr>
                <w:sz w:val="18"/>
              </w:rPr>
            </w:pPr>
            <w:r>
              <w:rPr>
                <w:sz w:val="18"/>
              </w:rPr>
              <w:t>1,827</w:t>
            </w:r>
          </w:p>
        </w:tc>
        <w:tc>
          <w:tcPr>
            <w:tcW w:w="1276" w:type="dxa"/>
          </w:tcPr>
          <w:p w14:paraId="2BB35A3B" w14:textId="77777777" w:rsidR="009E2EA4" w:rsidRPr="006F72C6" w:rsidRDefault="009E2EA4" w:rsidP="00721936">
            <w:pPr>
              <w:pStyle w:val="TableParagraph"/>
              <w:spacing w:before="36"/>
              <w:ind w:right="242"/>
              <w:rPr>
                <w:sz w:val="18"/>
              </w:rPr>
            </w:pPr>
            <w:r>
              <w:rPr>
                <w:sz w:val="18"/>
              </w:rPr>
              <w:t>-</w:t>
            </w:r>
          </w:p>
        </w:tc>
        <w:tc>
          <w:tcPr>
            <w:tcW w:w="1134" w:type="dxa"/>
          </w:tcPr>
          <w:p w14:paraId="1A9951D1" w14:textId="77777777" w:rsidR="009E2EA4" w:rsidRPr="006F72C6" w:rsidRDefault="009E2EA4" w:rsidP="00721936">
            <w:pPr>
              <w:pStyle w:val="TableParagraph"/>
              <w:spacing w:before="36"/>
              <w:ind w:right="107"/>
              <w:rPr>
                <w:sz w:val="18"/>
              </w:rPr>
            </w:pPr>
            <w:r>
              <w:rPr>
                <w:sz w:val="18"/>
              </w:rPr>
              <w:t>-</w:t>
            </w:r>
          </w:p>
        </w:tc>
        <w:tc>
          <w:tcPr>
            <w:tcW w:w="992" w:type="dxa"/>
          </w:tcPr>
          <w:p w14:paraId="06E4843D" w14:textId="77777777" w:rsidR="009E2EA4" w:rsidRPr="006F72C6" w:rsidRDefault="009E2EA4" w:rsidP="00721936">
            <w:pPr>
              <w:pStyle w:val="TableParagraph"/>
              <w:spacing w:before="36"/>
              <w:ind w:right="173"/>
              <w:rPr>
                <w:sz w:val="18"/>
              </w:rPr>
            </w:pPr>
            <w:r>
              <w:rPr>
                <w:sz w:val="18"/>
              </w:rPr>
              <w:t>1,827</w:t>
            </w:r>
          </w:p>
        </w:tc>
        <w:tc>
          <w:tcPr>
            <w:tcW w:w="967" w:type="dxa"/>
          </w:tcPr>
          <w:p w14:paraId="07B1CC50" w14:textId="77777777" w:rsidR="009E2EA4" w:rsidRPr="006F72C6" w:rsidRDefault="009E2EA4" w:rsidP="00721936">
            <w:pPr>
              <w:pStyle w:val="TableParagraph"/>
              <w:spacing w:before="36"/>
              <w:ind w:right="173"/>
              <w:rPr>
                <w:sz w:val="18"/>
              </w:rPr>
            </w:pPr>
            <w:r w:rsidRPr="006F72C6">
              <w:rPr>
                <w:sz w:val="18"/>
              </w:rPr>
              <w:t>5,360</w:t>
            </w:r>
          </w:p>
        </w:tc>
      </w:tr>
      <w:tr w:rsidR="009E2EA4" w:rsidRPr="00A32020" w14:paraId="08D2BB8C" w14:textId="77777777">
        <w:trPr>
          <w:gridAfter w:val="1"/>
          <w:wAfter w:w="26" w:type="dxa"/>
          <w:trHeight w:val="322"/>
        </w:trPr>
        <w:tc>
          <w:tcPr>
            <w:tcW w:w="2832" w:type="dxa"/>
            <w:tcBorders>
              <w:bottom w:val="single" w:sz="4" w:space="0" w:color="000000"/>
            </w:tcBorders>
          </w:tcPr>
          <w:p w14:paraId="21DB7FDF" w14:textId="77777777" w:rsidR="009E2EA4" w:rsidRPr="00CD09B7" w:rsidRDefault="009E2EA4" w:rsidP="00721936">
            <w:pPr>
              <w:pStyle w:val="TableParagraph"/>
              <w:spacing w:before="36"/>
              <w:ind w:left="259"/>
              <w:jc w:val="left"/>
              <w:rPr>
                <w:sz w:val="18"/>
              </w:rPr>
            </w:pPr>
            <w:r w:rsidRPr="00CD09B7">
              <w:rPr>
                <w:sz w:val="18"/>
              </w:rPr>
              <w:t>Other</w:t>
            </w:r>
            <w:r w:rsidRPr="00CD09B7">
              <w:rPr>
                <w:spacing w:val="-2"/>
                <w:sz w:val="18"/>
              </w:rPr>
              <w:t xml:space="preserve"> </w:t>
            </w:r>
            <w:r w:rsidRPr="00CD09B7">
              <w:rPr>
                <w:sz w:val="18"/>
              </w:rPr>
              <w:t>income</w:t>
            </w:r>
          </w:p>
        </w:tc>
        <w:tc>
          <w:tcPr>
            <w:tcW w:w="808" w:type="dxa"/>
            <w:tcBorders>
              <w:bottom w:val="single" w:sz="4" w:space="0" w:color="000000"/>
            </w:tcBorders>
          </w:tcPr>
          <w:p w14:paraId="7CC55F9B" w14:textId="77777777" w:rsidR="009E2EA4" w:rsidRPr="00CD09B7" w:rsidRDefault="006936DE" w:rsidP="00721936">
            <w:pPr>
              <w:pStyle w:val="TableParagraph"/>
              <w:spacing w:before="36"/>
              <w:ind w:right="138"/>
              <w:jc w:val="center"/>
              <w:rPr>
                <w:sz w:val="18"/>
              </w:rPr>
            </w:pPr>
            <w:r>
              <w:rPr>
                <w:w w:val="99"/>
                <w:sz w:val="18"/>
              </w:rPr>
              <w:t>3</w:t>
            </w:r>
          </w:p>
        </w:tc>
        <w:tc>
          <w:tcPr>
            <w:tcW w:w="1630" w:type="dxa"/>
            <w:tcBorders>
              <w:bottom w:val="single" w:sz="4" w:space="0" w:color="000000"/>
            </w:tcBorders>
          </w:tcPr>
          <w:p w14:paraId="3AF1B618" w14:textId="77777777" w:rsidR="009E2EA4" w:rsidRPr="006F72C6" w:rsidRDefault="009E2EA4" w:rsidP="00721936">
            <w:pPr>
              <w:pStyle w:val="TableParagraph"/>
              <w:spacing w:before="36"/>
              <w:ind w:right="240"/>
              <w:rPr>
                <w:sz w:val="18"/>
              </w:rPr>
            </w:pPr>
            <w:r>
              <w:rPr>
                <w:sz w:val="18"/>
              </w:rPr>
              <w:t>1,448</w:t>
            </w:r>
          </w:p>
        </w:tc>
        <w:tc>
          <w:tcPr>
            <w:tcW w:w="1276" w:type="dxa"/>
            <w:tcBorders>
              <w:bottom w:val="single" w:sz="4" w:space="0" w:color="000000"/>
            </w:tcBorders>
          </w:tcPr>
          <w:p w14:paraId="65E38910" w14:textId="77777777" w:rsidR="009E2EA4" w:rsidRPr="006F72C6" w:rsidRDefault="009E2EA4" w:rsidP="00721936">
            <w:pPr>
              <w:pStyle w:val="TableParagraph"/>
              <w:spacing w:before="36"/>
              <w:ind w:right="239"/>
              <w:rPr>
                <w:sz w:val="18"/>
              </w:rPr>
            </w:pPr>
            <w:r>
              <w:rPr>
                <w:sz w:val="18"/>
              </w:rPr>
              <w:t>-</w:t>
            </w:r>
          </w:p>
        </w:tc>
        <w:tc>
          <w:tcPr>
            <w:tcW w:w="1134" w:type="dxa"/>
            <w:tcBorders>
              <w:bottom w:val="single" w:sz="4" w:space="0" w:color="000000"/>
            </w:tcBorders>
          </w:tcPr>
          <w:p w14:paraId="650E1C8D" w14:textId="77777777" w:rsidR="009E2EA4" w:rsidRPr="006F72C6" w:rsidRDefault="009E2EA4" w:rsidP="00721936">
            <w:pPr>
              <w:pStyle w:val="TableParagraph"/>
              <w:spacing w:before="36"/>
              <w:ind w:right="107"/>
              <w:rPr>
                <w:sz w:val="18"/>
              </w:rPr>
            </w:pPr>
            <w:r>
              <w:rPr>
                <w:sz w:val="18"/>
              </w:rPr>
              <w:t>-</w:t>
            </w:r>
          </w:p>
        </w:tc>
        <w:tc>
          <w:tcPr>
            <w:tcW w:w="992" w:type="dxa"/>
            <w:tcBorders>
              <w:bottom w:val="single" w:sz="4" w:space="0" w:color="000000"/>
            </w:tcBorders>
          </w:tcPr>
          <w:p w14:paraId="696A4315" w14:textId="77777777" w:rsidR="009E2EA4" w:rsidRPr="006F72C6" w:rsidRDefault="009E2EA4" w:rsidP="00721936">
            <w:pPr>
              <w:pStyle w:val="TableParagraph"/>
              <w:spacing w:before="36"/>
              <w:ind w:right="172"/>
              <w:rPr>
                <w:sz w:val="18"/>
              </w:rPr>
            </w:pPr>
            <w:r>
              <w:rPr>
                <w:sz w:val="18"/>
              </w:rPr>
              <w:t>1,448</w:t>
            </w:r>
          </w:p>
        </w:tc>
        <w:tc>
          <w:tcPr>
            <w:tcW w:w="967" w:type="dxa"/>
            <w:tcBorders>
              <w:bottom w:val="single" w:sz="4" w:space="0" w:color="000000"/>
            </w:tcBorders>
          </w:tcPr>
          <w:p w14:paraId="2C9C721E" w14:textId="77777777" w:rsidR="009E2EA4" w:rsidRPr="006F72C6" w:rsidRDefault="009E2EA4" w:rsidP="00721936">
            <w:pPr>
              <w:pStyle w:val="TableParagraph"/>
              <w:spacing w:before="36"/>
              <w:ind w:right="172"/>
              <w:rPr>
                <w:sz w:val="18"/>
              </w:rPr>
            </w:pPr>
            <w:r w:rsidRPr="006F72C6">
              <w:rPr>
                <w:sz w:val="18"/>
              </w:rPr>
              <w:t>426</w:t>
            </w:r>
          </w:p>
        </w:tc>
      </w:tr>
      <w:tr w:rsidR="009E2EA4" w:rsidRPr="00A32020" w14:paraId="42C59FB3" w14:textId="77777777">
        <w:trPr>
          <w:gridAfter w:val="1"/>
          <w:wAfter w:w="26" w:type="dxa"/>
          <w:trHeight w:val="287"/>
        </w:trPr>
        <w:tc>
          <w:tcPr>
            <w:tcW w:w="2832" w:type="dxa"/>
            <w:tcBorders>
              <w:top w:val="single" w:sz="4" w:space="0" w:color="000000"/>
              <w:bottom w:val="single" w:sz="4" w:space="0" w:color="000000"/>
            </w:tcBorders>
          </w:tcPr>
          <w:p w14:paraId="1771AAC0" w14:textId="77777777" w:rsidR="009E2EA4" w:rsidRPr="00CD09B7" w:rsidRDefault="009E2EA4" w:rsidP="00721936">
            <w:pPr>
              <w:pStyle w:val="TableParagraph"/>
              <w:spacing w:before="1"/>
              <w:ind w:left="107"/>
              <w:jc w:val="left"/>
              <w:rPr>
                <w:b/>
                <w:sz w:val="18"/>
              </w:rPr>
            </w:pPr>
            <w:r w:rsidRPr="00CD09B7">
              <w:rPr>
                <w:b/>
                <w:sz w:val="18"/>
              </w:rPr>
              <w:t>Total</w:t>
            </w:r>
            <w:r w:rsidRPr="00CD09B7">
              <w:rPr>
                <w:b/>
                <w:spacing w:val="-1"/>
                <w:sz w:val="18"/>
              </w:rPr>
              <w:t xml:space="preserve"> </w:t>
            </w:r>
            <w:r w:rsidRPr="00CD09B7">
              <w:rPr>
                <w:b/>
                <w:sz w:val="18"/>
              </w:rPr>
              <w:t>income</w:t>
            </w:r>
          </w:p>
        </w:tc>
        <w:tc>
          <w:tcPr>
            <w:tcW w:w="808" w:type="dxa"/>
            <w:tcBorders>
              <w:top w:val="single" w:sz="4" w:space="0" w:color="000000"/>
              <w:bottom w:val="single" w:sz="4" w:space="0" w:color="000000"/>
            </w:tcBorders>
          </w:tcPr>
          <w:p w14:paraId="7EB046C3" w14:textId="77777777" w:rsidR="009E2EA4" w:rsidRPr="00CD09B7" w:rsidRDefault="009E2EA4" w:rsidP="00721936">
            <w:pPr>
              <w:pStyle w:val="TableParagraph"/>
              <w:jc w:val="left"/>
              <w:rPr>
                <w:rFonts w:ascii="Times New Roman"/>
                <w:sz w:val="18"/>
              </w:rPr>
            </w:pPr>
          </w:p>
        </w:tc>
        <w:tc>
          <w:tcPr>
            <w:tcW w:w="1630" w:type="dxa"/>
            <w:tcBorders>
              <w:top w:val="single" w:sz="4" w:space="0" w:color="000000"/>
              <w:bottom w:val="single" w:sz="4" w:space="0" w:color="000000"/>
            </w:tcBorders>
          </w:tcPr>
          <w:p w14:paraId="4B979DD3" w14:textId="77777777" w:rsidR="009E2EA4" w:rsidRPr="006F72C6" w:rsidRDefault="009E2EA4" w:rsidP="00721936">
            <w:pPr>
              <w:pStyle w:val="TableParagraph"/>
              <w:spacing w:before="1"/>
              <w:ind w:right="241"/>
              <w:rPr>
                <w:b/>
                <w:sz w:val="18"/>
              </w:rPr>
            </w:pPr>
            <w:r>
              <w:rPr>
                <w:b/>
                <w:sz w:val="18"/>
              </w:rPr>
              <w:t>78,936</w:t>
            </w:r>
          </w:p>
        </w:tc>
        <w:tc>
          <w:tcPr>
            <w:tcW w:w="1276" w:type="dxa"/>
            <w:tcBorders>
              <w:top w:val="single" w:sz="4" w:space="0" w:color="000000"/>
              <w:bottom w:val="single" w:sz="4" w:space="0" w:color="000000"/>
            </w:tcBorders>
          </w:tcPr>
          <w:p w14:paraId="128E9294" w14:textId="77777777" w:rsidR="009E2EA4" w:rsidRPr="006F72C6" w:rsidRDefault="009E2EA4" w:rsidP="00721936">
            <w:pPr>
              <w:pStyle w:val="TableParagraph"/>
              <w:spacing w:before="1"/>
              <w:ind w:right="240"/>
              <w:rPr>
                <w:b/>
                <w:sz w:val="18"/>
              </w:rPr>
            </w:pPr>
            <w:r>
              <w:rPr>
                <w:b/>
                <w:sz w:val="18"/>
              </w:rPr>
              <w:t>3,585</w:t>
            </w:r>
          </w:p>
        </w:tc>
        <w:tc>
          <w:tcPr>
            <w:tcW w:w="1134" w:type="dxa"/>
            <w:tcBorders>
              <w:top w:val="single" w:sz="4" w:space="0" w:color="000000"/>
              <w:bottom w:val="single" w:sz="4" w:space="0" w:color="000000"/>
            </w:tcBorders>
          </w:tcPr>
          <w:p w14:paraId="0299F2F7" w14:textId="77777777" w:rsidR="009E2EA4" w:rsidRPr="006F72C6" w:rsidRDefault="009E2EA4" w:rsidP="00721936">
            <w:pPr>
              <w:pStyle w:val="TableParagraph"/>
              <w:spacing w:before="1"/>
              <w:ind w:right="107"/>
              <w:rPr>
                <w:b/>
                <w:sz w:val="18"/>
              </w:rPr>
            </w:pPr>
            <w:r>
              <w:rPr>
                <w:b/>
                <w:sz w:val="18"/>
              </w:rPr>
              <w:t>-</w:t>
            </w:r>
          </w:p>
        </w:tc>
        <w:tc>
          <w:tcPr>
            <w:tcW w:w="992" w:type="dxa"/>
            <w:tcBorders>
              <w:top w:val="single" w:sz="4" w:space="0" w:color="000000"/>
              <w:bottom w:val="single" w:sz="4" w:space="0" w:color="000000"/>
            </w:tcBorders>
          </w:tcPr>
          <w:p w14:paraId="670A8DDF" w14:textId="77777777" w:rsidR="009E2EA4" w:rsidRPr="006F72C6" w:rsidRDefault="009E2EA4" w:rsidP="00721936">
            <w:pPr>
              <w:pStyle w:val="TableParagraph"/>
              <w:spacing w:before="1"/>
              <w:ind w:right="173"/>
              <w:rPr>
                <w:b/>
                <w:sz w:val="18"/>
              </w:rPr>
            </w:pPr>
            <w:r>
              <w:rPr>
                <w:b/>
                <w:sz w:val="18"/>
              </w:rPr>
              <w:t>82,521</w:t>
            </w:r>
          </w:p>
        </w:tc>
        <w:tc>
          <w:tcPr>
            <w:tcW w:w="967" w:type="dxa"/>
            <w:tcBorders>
              <w:top w:val="single" w:sz="4" w:space="0" w:color="000000"/>
              <w:bottom w:val="single" w:sz="4" w:space="0" w:color="000000"/>
            </w:tcBorders>
          </w:tcPr>
          <w:p w14:paraId="1AF1A14C" w14:textId="77777777" w:rsidR="009E2EA4" w:rsidRPr="006F72C6" w:rsidRDefault="009E2EA4" w:rsidP="00721936">
            <w:pPr>
              <w:pStyle w:val="TableParagraph"/>
              <w:spacing w:before="1"/>
              <w:ind w:right="173"/>
              <w:rPr>
                <w:b/>
                <w:sz w:val="18"/>
              </w:rPr>
            </w:pPr>
            <w:r w:rsidRPr="006F72C6">
              <w:rPr>
                <w:b/>
                <w:sz w:val="18"/>
              </w:rPr>
              <w:t>75,228</w:t>
            </w:r>
          </w:p>
        </w:tc>
      </w:tr>
      <w:tr w:rsidR="009E2EA4" w:rsidRPr="00A32020" w14:paraId="072498ED" w14:textId="77777777">
        <w:trPr>
          <w:gridAfter w:val="1"/>
          <w:wAfter w:w="26" w:type="dxa"/>
          <w:trHeight w:val="251"/>
        </w:trPr>
        <w:tc>
          <w:tcPr>
            <w:tcW w:w="2832" w:type="dxa"/>
            <w:tcBorders>
              <w:top w:val="single" w:sz="4" w:space="0" w:color="000000"/>
            </w:tcBorders>
          </w:tcPr>
          <w:p w14:paraId="328C6D9F" w14:textId="77777777" w:rsidR="009E2EA4" w:rsidRPr="00186E16" w:rsidRDefault="009E2EA4" w:rsidP="00721936">
            <w:pPr>
              <w:pStyle w:val="TableParagraph"/>
              <w:spacing w:before="1"/>
              <w:ind w:left="107"/>
              <w:jc w:val="left"/>
              <w:rPr>
                <w:b/>
                <w:sz w:val="18"/>
              </w:rPr>
            </w:pPr>
            <w:r w:rsidRPr="00186E16">
              <w:rPr>
                <w:b/>
                <w:sz w:val="18"/>
              </w:rPr>
              <w:t>Expenditure</w:t>
            </w:r>
          </w:p>
        </w:tc>
        <w:tc>
          <w:tcPr>
            <w:tcW w:w="808" w:type="dxa"/>
            <w:tcBorders>
              <w:top w:val="single" w:sz="4" w:space="0" w:color="000000"/>
            </w:tcBorders>
          </w:tcPr>
          <w:p w14:paraId="50562D33" w14:textId="77777777" w:rsidR="009E2EA4" w:rsidRPr="00186E16" w:rsidRDefault="006936DE" w:rsidP="00721936">
            <w:pPr>
              <w:pStyle w:val="TableParagraph"/>
              <w:spacing w:before="1"/>
              <w:ind w:right="128"/>
              <w:jc w:val="center"/>
              <w:rPr>
                <w:sz w:val="18"/>
              </w:rPr>
            </w:pPr>
            <w:r>
              <w:rPr>
                <w:w w:val="99"/>
                <w:sz w:val="18"/>
              </w:rPr>
              <w:t>4</w:t>
            </w:r>
          </w:p>
        </w:tc>
        <w:tc>
          <w:tcPr>
            <w:tcW w:w="1630" w:type="dxa"/>
            <w:tcBorders>
              <w:top w:val="single" w:sz="4" w:space="0" w:color="000000"/>
            </w:tcBorders>
          </w:tcPr>
          <w:p w14:paraId="1510DF76" w14:textId="77777777" w:rsidR="009E2EA4" w:rsidRPr="006F72C6" w:rsidRDefault="009E2EA4" w:rsidP="00721936">
            <w:pPr>
              <w:pStyle w:val="TableParagraph"/>
              <w:jc w:val="left"/>
              <w:rPr>
                <w:rFonts w:ascii="Times New Roman"/>
                <w:sz w:val="18"/>
              </w:rPr>
            </w:pPr>
          </w:p>
        </w:tc>
        <w:tc>
          <w:tcPr>
            <w:tcW w:w="1276" w:type="dxa"/>
            <w:tcBorders>
              <w:top w:val="single" w:sz="4" w:space="0" w:color="000000"/>
            </w:tcBorders>
          </w:tcPr>
          <w:p w14:paraId="435974DA" w14:textId="77777777" w:rsidR="009E2EA4" w:rsidRPr="006F72C6" w:rsidRDefault="009E2EA4" w:rsidP="00721936">
            <w:pPr>
              <w:pStyle w:val="TableParagraph"/>
              <w:jc w:val="left"/>
              <w:rPr>
                <w:rFonts w:ascii="Times New Roman"/>
                <w:sz w:val="18"/>
              </w:rPr>
            </w:pPr>
          </w:p>
        </w:tc>
        <w:tc>
          <w:tcPr>
            <w:tcW w:w="1134" w:type="dxa"/>
            <w:tcBorders>
              <w:top w:val="single" w:sz="4" w:space="0" w:color="000000"/>
            </w:tcBorders>
          </w:tcPr>
          <w:p w14:paraId="59E4B7DE" w14:textId="77777777" w:rsidR="009E2EA4" w:rsidRPr="006F72C6" w:rsidRDefault="009E2EA4" w:rsidP="00721936">
            <w:pPr>
              <w:pStyle w:val="TableParagraph"/>
              <w:jc w:val="left"/>
              <w:rPr>
                <w:rFonts w:ascii="Times New Roman"/>
                <w:sz w:val="18"/>
              </w:rPr>
            </w:pPr>
          </w:p>
        </w:tc>
        <w:tc>
          <w:tcPr>
            <w:tcW w:w="992" w:type="dxa"/>
            <w:tcBorders>
              <w:top w:val="single" w:sz="4" w:space="0" w:color="000000"/>
            </w:tcBorders>
          </w:tcPr>
          <w:p w14:paraId="366EB656" w14:textId="77777777" w:rsidR="009E2EA4" w:rsidRPr="006F72C6" w:rsidRDefault="009E2EA4" w:rsidP="00721936">
            <w:pPr>
              <w:pStyle w:val="TableParagraph"/>
              <w:jc w:val="left"/>
              <w:rPr>
                <w:rFonts w:ascii="Times New Roman"/>
                <w:sz w:val="18"/>
              </w:rPr>
            </w:pPr>
          </w:p>
        </w:tc>
        <w:tc>
          <w:tcPr>
            <w:tcW w:w="967" w:type="dxa"/>
            <w:tcBorders>
              <w:top w:val="single" w:sz="4" w:space="0" w:color="000000"/>
            </w:tcBorders>
          </w:tcPr>
          <w:p w14:paraId="5055D04A" w14:textId="77777777" w:rsidR="009E2EA4" w:rsidRPr="006F72C6" w:rsidRDefault="009E2EA4" w:rsidP="00721936">
            <w:pPr>
              <w:pStyle w:val="TableParagraph"/>
              <w:jc w:val="left"/>
              <w:rPr>
                <w:rFonts w:ascii="Times New Roman"/>
                <w:sz w:val="18"/>
              </w:rPr>
            </w:pPr>
          </w:p>
        </w:tc>
      </w:tr>
      <w:tr w:rsidR="009E2EA4" w:rsidRPr="00A32020" w14:paraId="23BB61E1" w14:textId="77777777">
        <w:trPr>
          <w:gridAfter w:val="1"/>
          <w:wAfter w:w="26" w:type="dxa"/>
          <w:trHeight w:val="286"/>
        </w:trPr>
        <w:tc>
          <w:tcPr>
            <w:tcW w:w="2832" w:type="dxa"/>
          </w:tcPr>
          <w:p w14:paraId="220B811C" w14:textId="77777777" w:rsidR="009E2EA4" w:rsidRPr="00186E16" w:rsidRDefault="009E2EA4" w:rsidP="00721936">
            <w:pPr>
              <w:pStyle w:val="TableParagraph"/>
              <w:spacing w:before="37"/>
              <w:ind w:left="259"/>
              <w:jc w:val="left"/>
              <w:rPr>
                <w:sz w:val="18"/>
              </w:rPr>
            </w:pPr>
            <w:r w:rsidRPr="00186E16">
              <w:rPr>
                <w:sz w:val="18"/>
              </w:rPr>
              <w:t>Raising</w:t>
            </w:r>
            <w:r w:rsidRPr="00186E16">
              <w:rPr>
                <w:spacing w:val="-3"/>
                <w:sz w:val="18"/>
              </w:rPr>
              <w:t xml:space="preserve"> </w:t>
            </w:r>
            <w:r w:rsidRPr="00186E16">
              <w:rPr>
                <w:sz w:val="18"/>
              </w:rPr>
              <w:t>funds</w:t>
            </w:r>
          </w:p>
        </w:tc>
        <w:tc>
          <w:tcPr>
            <w:tcW w:w="808" w:type="dxa"/>
          </w:tcPr>
          <w:p w14:paraId="2E64CDD0" w14:textId="77777777" w:rsidR="009E2EA4" w:rsidRPr="00186E16" w:rsidRDefault="009E2EA4" w:rsidP="00721936">
            <w:pPr>
              <w:pStyle w:val="TableParagraph"/>
              <w:jc w:val="left"/>
              <w:rPr>
                <w:rFonts w:ascii="Times New Roman"/>
                <w:sz w:val="18"/>
              </w:rPr>
            </w:pPr>
          </w:p>
        </w:tc>
        <w:tc>
          <w:tcPr>
            <w:tcW w:w="1630" w:type="dxa"/>
          </w:tcPr>
          <w:p w14:paraId="6C3878B4" w14:textId="77777777" w:rsidR="009E2EA4" w:rsidRPr="006F72C6" w:rsidRDefault="009E2EA4" w:rsidP="00721936">
            <w:pPr>
              <w:pStyle w:val="TableParagraph"/>
              <w:spacing w:before="37"/>
              <w:ind w:right="241"/>
              <w:rPr>
                <w:sz w:val="18"/>
              </w:rPr>
            </w:pPr>
            <w:r>
              <w:rPr>
                <w:sz w:val="18"/>
              </w:rPr>
              <w:t>4,858</w:t>
            </w:r>
          </w:p>
        </w:tc>
        <w:tc>
          <w:tcPr>
            <w:tcW w:w="1276" w:type="dxa"/>
          </w:tcPr>
          <w:p w14:paraId="4D7B90EB" w14:textId="77777777" w:rsidR="009E2EA4" w:rsidRPr="006F72C6" w:rsidRDefault="009E2EA4" w:rsidP="00721936">
            <w:pPr>
              <w:pStyle w:val="TableParagraph"/>
              <w:spacing w:before="37"/>
              <w:ind w:right="239"/>
              <w:rPr>
                <w:sz w:val="18"/>
              </w:rPr>
            </w:pPr>
            <w:r>
              <w:rPr>
                <w:sz w:val="18"/>
              </w:rPr>
              <w:t>-</w:t>
            </w:r>
          </w:p>
        </w:tc>
        <w:tc>
          <w:tcPr>
            <w:tcW w:w="1134" w:type="dxa"/>
          </w:tcPr>
          <w:p w14:paraId="18736735" w14:textId="77777777" w:rsidR="009E2EA4" w:rsidRPr="006F72C6" w:rsidRDefault="009E2EA4" w:rsidP="00721936">
            <w:pPr>
              <w:pStyle w:val="TableParagraph"/>
              <w:spacing w:before="37"/>
              <w:ind w:right="107"/>
              <w:rPr>
                <w:sz w:val="18"/>
              </w:rPr>
            </w:pPr>
            <w:r>
              <w:rPr>
                <w:sz w:val="18"/>
              </w:rPr>
              <w:t>-</w:t>
            </w:r>
          </w:p>
        </w:tc>
        <w:tc>
          <w:tcPr>
            <w:tcW w:w="992" w:type="dxa"/>
          </w:tcPr>
          <w:p w14:paraId="1E4B1BF2" w14:textId="77777777" w:rsidR="009E2EA4" w:rsidRPr="006F72C6" w:rsidRDefault="009E2EA4" w:rsidP="00721936">
            <w:pPr>
              <w:pStyle w:val="TableParagraph"/>
              <w:spacing w:before="37"/>
              <w:ind w:right="173"/>
              <w:rPr>
                <w:sz w:val="18"/>
              </w:rPr>
            </w:pPr>
            <w:r>
              <w:rPr>
                <w:sz w:val="18"/>
              </w:rPr>
              <w:t>4,858</w:t>
            </w:r>
          </w:p>
        </w:tc>
        <w:tc>
          <w:tcPr>
            <w:tcW w:w="967" w:type="dxa"/>
          </w:tcPr>
          <w:p w14:paraId="427BD587" w14:textId="77777777" w:rsidR="009E2EA4" w:rsidRPr="006F72C6" w:rsidRDefault="009E2EA4" w:rsidP="00721936">
            <w:pPr>
              <w:pStyle w:val="TableParagraph"/>
              <w:spacing w:before="37"/>
              <w:ind w:right="103"/>
              <w:rPr>
                <w:sz w:val="18"/>
              </w:rPr>
            </w:pPr>
            <w:r w:rsidRPr="006F72C6">
              <w:rPr>
                <w:sz w:val="18"/>
              </w:rPr>
              <w:t>4,010</w:t>
            </w:r>
          </w:p>
        </w:tc>
      </w:tr>
      <w:tr w:rsidR="009E2EA4" w:rsidRPr="00A32020" w14:paraId="0314EB9E" w14:textId="77777777">
        <w:trPr>
          <w:gridAfter w:val="1"/>
          <w:wAfter w:w="26" w:type="dxa"/>
          <w:trHeight w:val="286"/>
        </w:trPr>
        <w:tc>
          <w:tcPr>
            <w:tcW w:w="2832" w:type="dxa"/>
          </w:tcPr>
          <w:p w14:paraId="66A6B34D" w14:textId="77777777" w:rsidR="009E2EA4" w:rsidRPr="00186E16" w:rsidRDefault="009E2EA4" w:rsidP="00721936">
            <w:pPr>
              <w:pStyle w:val="TableParagraph"/>
              <w:spacing w:before="36"/>
              <w:ind w:left="259"/>
              <w:jc w:val="left"/>
              <w:rPr>
                <w:sz w:val="18"/>
              </w:rPr>
            </w:pPr>
            <w:r w:rsidRPr="00186E16">
              <w:rPr>
                <w:sz w:val="18"/>
              </w:rPr>
              <w:t>Charitable</w:t>
            </w:r>
            <w:r w:rsidRPr="00186E16">
              <w:rPr>
                <w:spacing w:val="-4"/>
                <w:sz w:val="18"/>
              </w:rPr>
              <w:t xml:space="preserve"> </w:t>
            </w:r>
            <w:r w:rsidRPr="00186E16">
              <w:rPr>
                <w:sz w:val="18"/>
              </w:rPr>
              <w:t>activities</w:t>
            </w:r>
          </w:p>
        </w:tc>
        <w:tc>
          <w:tcPr>
            <w:tcW w:w="808" w:type="dxa"/>
          </w:tcPr>
          <w:p w14:paraId="24398484" w14:textId="77777777" w:rsidR="009E2EA4" w:rsidRPr="00186E16" w:rsidRDefault="009E2EA4" w:rsidP="00721936">
            <w:pPr>
              <w:pStyle w:val="TableParagraph"/>
              <w:jc w:val="left"/>
              <w:rPr>
                <w:rFonts w:ascii="Times New Roman"/>
                <w:sz w:val="18"/>
              </w:rPr>
            </w:pPr>
          </w:p>
        </w:tc>
        <w:tc>
          <w:tcPr>
            <w:tcW w:w="1630" w:type="dxa"/>
          </w:tcPr>
          <w:p w14:paraId="4D9D72E0" w14:textId="77777777" w:rsidR="009E2EA4" w:rsidRPr="006F72C6" w:rsidRDefault="009E2EA4" w:rsidP="00721936">
            <w:pPr>
              <w:pStyle w:val="TableParagraph"/>
              <w:spacing w:before="36"/>
              <w:ind w:right="241"/>
              <w:rPr>
                <w:sz w:val="18"/>
              </w:rPr>
            </w:pPr>
            <w:r>
              <w:rPr>
                <w:sz w:val="18"/>
              </w:rPr>
              <w:t>57,009</w:t>
            </w:r>
          </w:p>
        </w:tc>
        <w:tc>
          <w:tcPr>
            <w:tcW w:w="1276" w:type="dxa"/>
          </w:tcPr>
          <w:p w14:paraId="2C4CDAAF" w14:textId="77777777" w:rsidR="009E2EA4" w:rsidRPr="006F72C6" w:rsidRDefault="009E2EA4" w:rsidP="00721936">
            <w:pPr>
              <w:pStyle w:val="TableParagraph"/>
              <w:spacing w:before="36"/>
              <w:ind w:right="240"/>
              <w:rPr>
                <w:sz w:val="18"/>
              </w:rPr>
            </w:pPr>
            <w:r>
              <w:rPr>
                <w:sz w:val="18"/>
              </w:rPr>
              <w:t>3,430</w:t>
            </w:r>
          </w:p>
        </w:tc>
        <w:tc>
          <w:tcPr>
            <w:tcW w:w="1134" w:type="dxa"/>
          </w:tcPr>
          <w:p w14:paraId="1B6E4737" w14:textId="77777777" w:rsidR="009E2EA4" w:rsidRPr="006F72C6" w:rsidRDefault="009E2EA4" w:rsidP="00721936">
            <w:pPr>
              <w:pStyle w:val="TableParagraph"/>
              <w:spacing w:before="36"/>
              <w:ind w:right="109"/>
              <w:rPr>
                <w:sz w:val="18"/>
              </w:rPr>
            </w:pPr>
            <w:r>
              <w:rPr>
                <w:sz w:val="18"/>
              </w:rPr>
              <w:t>9</w:t>
            </w:r>
          </w:p>
        </w:tc>
        <w:tc>
          <w:tcPr>
            <w:tcW w:w="992" w:type="dxa"/>
          </w:tcPr>
          <w:p w14:paraId="70AEC213" w14:textId="77777777" w:rsidR="009E2EA4" w:rsidRPr="006F72C6" w:rsidRDefault="009E2EA4" w:rsidP="00721936">
            <w:pPr>
              <w:pStyle w:val="TableParagraph"/>
              <w:spacing w:before="36"/>
              <w:ind w:right="173"/>
              <w:rPr>
                <w:sz w:val="18"/>
              </w:rPr>
            </w:pPr>
            <w:r>
              <w:rPr>
                <w:sz w:val="18"/>
              </w:rPr>
              <w:t>60,448</w:t>
            </w:r>
          </w:p>
        </w:tc>
        <w:tc>
          <w:tcPr>
            <w:tcW w:w="967" w:type="dxa"/>
          </w:tcPr>
          <w:p w14:paraId="7B583C79" w14:textId="77777777" w:rsidR="009E2EA4" w:rsidRPr="006F72C6" w:rsidRDefault="009E2EA4" w:rsidP="00721936">
            <w:pPr>
              <w:pStyle w:val="TableParagraph"/>
              <w:spacing w:before="36"/>
              <w:ind w:right="103"/>
              <w:rPr>
                <w:sz w:val="18"/>
              </w:rPr>
            </w:pPr>
            <w:r w:rsidRPr="006F72C6">
              <w:rPr>
                <w:sz w:val="18"/>
              </w:rPr>
              <w:t>54,215</w:t>
            </w:r>
          </w:p>
        </w:tc>
      </w:tr>
      <w:tr w:rsidR="009E2EA4" w:rsidRPr="00A32020" w14:paraId="2F0FD87D" w14:textId="77777777">
        <w:trPr>
          <w:gridAfter w:val="1"/>
          <w:wAfter w:w="26" w:type="dxa"/>
          <w:trHeight w:val="286"/>
        </w:trPr>
        <w:tc>
          <w:tcPr>
            <w:tcW w:w="2832" w:type="dxa"/>
          </w:tcPr>
          <w:p w14:paraId="549FB10A" w14:textId="77777777" w:rsidR="009E2EA4" w:rsidRPr="00186E16" w:rsidRDefault="009E2EA4" w:rsidP="00721936">
            <w:pPr>
              <w:pStyle w:val="TableParagraph"/>
              <w:spacing w:before="37"/>
              <w:ind w:left="278"/>
              <w:jc w:val="left"/>
              <w:rPr>
                <w:sz w:val="18"/>
              </w:rPr>
            </w:pPr>
            <w:r w:rsidRPr="00186E16">
              <w:rPr>
                <w:sz w:val="18"/>
              </w:rPr>
              <w:t>Trading</w:t>
            </w:r>
          </w:p>
        </w:tc>
        <w:tc>
          <w:tcPr>
            <w:tcW w:w="808" w:type="dxa"/>
          </w:tcPr>
          <w:p w14:paraId="0D579FA9" w14:textId="77777777" w:rsidR="009E2EA4" w:rsidRPr="00186E16" w:rsidRDefault="009E2EA4" w:rsidP="00721936">
            <w:pPr>
              <w:pStyle w:val="TableParagraph"/>
              <w:jc w:val="left"/>
              <w:rPr>
                <w:rFonts w:ascii="Times New Roman"/>
                <w:sz w:val="18"/>
              </w:rPr>
            </w:pPr>
          </w:p>
        </w:tc>
        <w:tc>
          <w:tcPr>
            <w:tcW w:w="1630" w:type="dxa"/>
          </w:tcPr>
          <w:p w14:paraId="7594C466" w14:textId="77777777" w:rsidR="009E2EA4" w:rsidRPr="006F72C6" w:rsidRDefault="009E2EA4" w:rsidP="00721936">
            <w:pPr>
              <w:pStyle w:val="TableParagraph"/>
              <w:spacing w:before="37"/>
              <w:ind w:right="241"/>
              <w:rPr>
                <w:sz w:val="18"/>
              </w:rPr>
            </w:pPr>
            <w:r>
              <w:rPr>
                <w:sz w:val="18"/>
              </w:rPr>
              <w:t>11,794</w:t>
            </w:r>
          </w:p>
        </w:tc>
        <w:tc>
          <w:tcPr>
            <w:tcW w:w="1276" w:type="dxa"/>
          </w:tcPr>
          <w:p w14:paraId="673F6B1F" w14:textId="77777777" w:rsidR="009E2EA4" w:rsidRPr="006F72C6" w:rsidRDefault="009E2EA4" w:rsidP="00721936">
            <w:pPr>
              <w:pStyle w:val="TableParagraph"/>
              <w:spacing w:before="37"/>
              <w:ind w:right="242"/>
              <w:rPr>
                <w:sz w:val="18"/>
              </w:rPr>
            </w:pPr>
            <w:r>
              <w:rPr>
                <w:sz w:val="18"/>
              </w:rPr>
              <w:t>2</w:t>
            </w:r>
          </w:p>
        </w:tc>
        <w:tc>
          <w:tcPr>
            <w:tcW w:w="1134" w:type="dxa"/>
          </w:tcPr>
          <w:p w14:paraId="06FD7E06" w14:textId="77777777" w:rsidR="009E2EA4" w:rsidRPr="006F72C6" w:rsidRDefault="009E2EA4" w:rsidP="00721936">
            <w:pPr>
              <w:pStyle w:val="TableParagraph"/>
              <w:spacing w:before="37"/>
              <w:ind w:right="107"/>
              <w:rPr>
                <w:sz w:val="18"/>
              </w:rPr>
            </w:pPr>
            <w:r>
              <w:rPr>
                <w:sz w:val="18"/>
              </w:rPr>
              <w:t>-</w:t>
            </w:r>
          </w:p>
        </w:tc>
        <w:tc>
          <w:tcPr>
            <w:tcW w:w="992" w:type="dxa"/>
          </w:tcPr>
          <w:p w14:paraId="45D86606" w14:textId="77777777" w:rsidR="009E2EA4" w:rsidRPr="006F72C6" w:rsidRDefault="009E2EA4" w:rsidP="00721936">
            <w:pPr>
              <w:pStyle w:val="TableParagraph"/>
              <w:spacing w:before="37"/>
              <w:ind w:right="173"/>
              <w:rPr>
                <w:sz w:val="18"/>
              </w:rPr>
            </w:pPr>
            <w:r>
              <w:rPr>
                <w:sz w:val="18"/>
              </w:rPr>
              <w:t>11,796</w:t>
            </w:r>
          </w:p>
        </w:tc>
        <w:tc>
          <w:tcPr>
            <w:tcW w:w="967" w:type="dxa"/>
          </w:tcPr>
          <w:p w14:paraId="19CED6B7" w14:textId="77777777" w:rsidR="009E2EA4" w:rsidRPr="006F72C6" w:rsidRDefault="009E2EA4" w:rsidP="00721936">
            <w:pPr>
              <w:pStyle w:val="TableParagraph"/>
              <w:spacing w:before="37"/>
              <w:ind w:right="103"/>
              <w:rPr>
                <w:sz w:val="18"/>
              </w:rPr>
            </w:pPr>
            <w:r w:rsidRPr="006F72C6">
              <w:rPr>
                <w:sz w:val="18"/>
              </w:rPr>
              <w:t>10,861</w:t>
            </w:r>
          </w:p>
        </w:tc>
      </w:tr>
      <w:tr w:rsidR="009E2EA4" w:rsidRPr="00A32020" w14:paraId="539C7AA0" w14:textId="77777777">
        <w:trPr>
          <w:gridAfter w:val="1"/>
          <w:wAfter w:w="26" w:type="dxa"/>
          <w:trHeight w:val="322"/>
        </w:trPr>
        <w:tc>
          <w:tcPr>
            <w:tcW w:w="2832" w:type="dxa"/>
            <w:tcBorders>
              <w:bottom w:val="single" w:sz="4" w:space="0" w:color="000000"/>
            </w:tcBorders>
          </w:tcPr>
          <w:p w14:paraId="0DF0FB1F" w14:textId="77777777" w:rsidR="009E2EA4" w:rsidRPr="00186E16" w:rsidRDefault="009E2EA4" w:rsidP="00721936">
            <w:pPr>
              <w:pStyle w:val="TableParagraph"/>
              <w:spacing w:before="36"/>
              <w:ind w:left="278"/>
              <w:jc w:val="left"/>
              <w:rPr>
                <w:sz w:val="18"/>
              </w:rPr>
            </w:pPr>
            <w:r w:rsidRPr="00186E16">
              <w:rPr>
                <w:sz w:val="18"/>
              </w:rPr>
              <w:t>Other</w:t>
            </w:r>
          </w:p>
        </w:tc>
        <w:tc>
          <w:tcPr>
            <w:tcW w:w="808" w:type="dxa"/>
            <w:tcBorders>
              <w:bottom w:val="single" w:sz="4" w:space="0" w:color="000000"/>
            </w:tcBorders>
          </w:tcPr>
          <w:p w14:paraId="70DE8137" w14:textId="77777777" w:rsidR="009E2EA4" w:rsidRPr="00186E16" w:rsidRDefault="009E2EA4" w:rsidP="00721936">
            <w:pPr>
              <w:pStyle w:val="TableParagraph"/>
              <w:jc w:val="left"/>
              <w:rPr>
                <w:rFonts w:ascii="Times New Roman"/>
                <w:sz w:val="18"/>
              </w:rPr>
            </w:pPr>
          </w:p>
        </w:tc>
        <w:tc>
          <w:tcPr>
            <w:tcW w:w="1630" w:type="dxa"/>
            <w:tcBorders>
              <w:bottom w:val="single" w:sz="4" w:space="0" w:color="000000"/>
            </w:tcBorders>
          </w:tcPr>
          <w:p w14:paraId="23101A96" w14:textId="77777777" w:rsidR="009E2EA4" w:rsidRPr="006F72C6" w:rsidRDefault="009E2EA4" w:rsidP="00721936">
            <w:pPr>
              <w:pStyle w:val="TableParagraph"/>
              <w:spacing w:before="36"/>
              <w:ind w:right="241"/>
              <w:rPr>
                <w:sz w:val="18"/>
              </w:rPr>
            </w:pPr>
            <w:r>
              <w:rPr>
                <w:sz w:val="18"/>
              </w:rPr>
              <w:t>1,114</w:t>
            </w:r>
          </w:p>
        </w:tc>
        <w:tc>
          <w:tcPr>
            <w:tcW w:w="1276" w:type="dxa"/>
            <w:tcBorders>
              <w:bottom w:val="single" w:sz="4" w:space="0" w:color="000000"/>
            </w:tcBorders>
          </w:tcPr>
          <w:p w14:paraId="3BD8ACDB" w14:textId="77777777" w:rsidR="009E2EA4" w:rsidRPr="006F72C6" w:rsidRDefault="009E2EA4" w:rsidP="00721936">
            <w:pPr>
              <w:pStyle w:val="TableParagraph"/>
              <w:spacing w:before="36"/>
              <w:ind w:right="242"/>
              <w:rPr>
                <w:sz w:val="18"/>
              </w:rPr>
            </w:pPr>
            <w:r>
              <w:rPr>
                <w:sz w:val="18"/>
              </w:rPr>
              <w:t>-</w:t>
            </w:r>
          </w:p>
        </w:tc>
        <w:tc>
          <w:tcPr>
            <w:tcW w:w="1134" w:type="dxa"/>
            <w:tcBorders>
              <w:bottom w:val="single" w:sz="4" w:space="0" w:color="000000"/>
            </w:tcBorders>
          </w:tcPr>
          <w:p w14:paraId="026C2887" w14:textId="77777777" w:rsidR="009E2EA4" w:rsidRPr="006F72C6" w:rsidRDefault="009E2EA4" w:rsidP="00721936">
            <w:pPr>
              <w:pStyle w:val="TableParagraph"/>
              <w:spacing w:before="36"/>
              <w:ind w:right="107"/>
              <w:rPr>
                <w:sz w:val="18"/>
              </w:rPr>
            </w:pPr>
            <w:r>
              <w:rPr>
                <w:sz w:val="18"/>
              </w:rPr>
              <w:t>-</w:t>
            </w:r>
          </w:p>
        </w:tc>
        <w:tc>
          <w:tcPr>
            <w:tcW w:w="992" w:type="dxa"/>
            <w:tcBorders>
              <w:bottom w:val="single" w:sz="4" w:space="0" w:color="000000"/>
            </w:tcBorders>
          </w:tcPr>
          <w:p w14:paraId="0A5B63CA" w14:textId="77777777" w:rsidR="009E2EA4" w:rsidRPr="006F72C6" w:rsidRDefault="009E2EA4" w:rsidP="00721936">
            <w:pPr>
              <w:pStyle w:val="TableParagraph"/>
              <w:spacing w:before="36"/>
              <w:ind w:right="173"/>
              <w:rPr>
                <w:sz w:val="18"/>
              </w:rPr>
            </w:pPr>
            <w:r>
              <w:rPr>
                <w:sz w:val="18"/>
              </w:rPr>
              <w:t>1,114</w:t>
            </w:r>
          </w:p>
        </w:tc>
        <w:tc>
          <w:tcPr>
            <w:tcW w:w="967" w:type="dxa"/>
            <w:tcBorders>
              <w:bottom w:val="single" w:sz="4" w:space="0" w:color="000000"/>
            </w:tcBorders>
          </w:tcPr>
          <w:p w14:paraId="6F0FFE52" w14:textId="77777777" w:rsidR="009E2EA4" w:rsidRPr="006F72C6" w:rsidRDefault="009E2EA4" w:rsidP="00721936">
            <w:pPr>
              <w:pStyle w:val="TableParagraph"/>
              <w:spacing w:before="36"/>
              <w:ind w:right="103"/>
              <w:rPr>
                <w:sz w:val="18"/>
              </w:rPr>
            </w:pPr>
            <w:r w:rsidRPr="006F72C6">
              <w:rPr>
                <w:sz w:val="18"/>
              </w:rPr>
              <w:t>1,247</w:t>
            </w:r>
          </w:p>
        </w:tc>
      </w:tr>
      <w:tr w:rsidR="009E2EA4" w:rsidRPr="00A32020" w14:paraId="5942235C" w14:textId="77777777">
        <w:trPr>
          <w:gridAfter w:val="1"/>
          <w:wAfter w:w="26" w:type="dxa"/>
          <w:trHeight w:val="287"/>
        </w:trPr>
        <w:tc>
          <w:tcPr>
            <w:tcW w:w="2832" w:type="dxa"/>
            <w:tcBorders>
              <w:top w:val="single" w:sz="4" w:space="0" w:color="000000"/>
              <w:bottom w:val="single" w:sz="4" w:space="0" w:color="000000"/>
            </w:tcBorders>
          </w:tcPr>
          <w:p w14:paraId="35193DF1" w14:textId="77777777" w:rsidR="009E2EA4" w:rsidRPr="00186E16" w:rsidRDefault="009E2EA4" w:rsidP="00721936">
            <w:pPr>
              <w:pStyle w:val="TableParagraph"/>
              <w:spacing w:before="1"/>
              <w:ind w:left="107"/>
              <w:jc w:val="left"/>
              <w:rPr>
                <w:b/>
                <w:sz w:val="18"/>
              </w:rPr>
            </w:pPr>
            <w:r w:rsidRPr="00186E16">
              <w:rPr>
                <w:b/>
                <w:sz w:val="18"/>
              </w:rPr>
              <w:t>Total</w:t>
            </w:r>
            <w:r w:rsidRPr="00186E16">
              <w:rPr>
                <w:b/>
                <w:spacing w:val="-2"/>
                <w:sz w:val="18"/>
              </w:rPr>
              <w:t xml:space="preserve"> </w:t>
            </w:r>
            <w:r w:rsidRPr="00186E16">
              <w:rPr>
                <w:b/>
                <w:sz w:val="18"/>
              </w:rPr>
              <w:t>expenditure</w:t>
            </w:r>
          </w:p>
        </w:tc>
        <w:tc>
          <w:tcPr>
            <w:tcW w:w="808" w:type="dxa"/>
            <w:tcBorders>
              <w:top w:val="single" w:sz="4" w:space="0" w:color="000000"/>
              <w:bottom w:val="single" w:sz="4" w:space="0" w:color="000000"/>
            </w:tcBorders>
          </w:tcPr>
          <w:p w14:paraId="246A1D05" w14:textId="77777777" w:rsidR="009E2EA4" w:rsidRPr="00186E16" w:rsidRDefault="009E2EA4" w:rsidP="00721936">
            <w:pPr>
              <w:pStyle w:val="TableParagraph"/>
              <w:jc w:val="left"/>
              <w:rPr>
                <w:rFonts w:ascii="Times New Roman"/>
                <w:sz w:val="18"/>
              </w:rPr>
            </w:pPr>
          </w:p>
        </w:tc>
        <w:tc>
          <w:tcPr>
            <w:tcW w:w="1630" w:type="dxa"/>
            <w:tcBorders>
              <w:top w:val="single" w:sz="4" w:space="0" w:color="000000"/>
              <w:bottom w:val="single" w:sz="4" w:space="0" w:color="000000"/>
            </w:tcBorders>
          </w:tcPr>
          <w:p w14:paraId="15E813D3" w14:textId="77777777" w:rsidR="009E2EA4" w:rsidRPr="006F72C6" w:rsidRDefault="009E2EA4" w:rsidP="00721936">
            <w:pPr>
              <w:pStyle w:val="TableParagraph"/>
              <w:spacing w:before="1"/>
              <w:ind w:right="241"/>
              <w:rPr>
                <w:b/>
                <w:sz w:val="18"/>
              </w:rPr>
            </w:pPr>
            <w:r>
              <w:rPr>
                <w:b/>
                <w:sz w:val="18"/>
              </w:rPr>
              <w:t>74,775</w:t>
            </w:r>
          </w:p>
        </w:tc>
        <w:tc>
          <w:tcPr>
            <w:tcW w:w="1276" w:type="dxa"/>
            <w:tcBorders>
              <w:top w:val="single" w:sz="4" w:space="0" w:color="000000"/>
              <w:bottom w:val="single" w:sz="4" w:space="0" w:color="000000"/>
            </w:tcBorders>
          </w:tcPr>
          <w:p w14:paraId="034D3250" w14:textId="77777777" w:rsidR="009E2EA4" w:rsidRPr="006F72C6" w:rsidRDefault="009E2EA4" w:rsidP="00721936">
            <w:pPr>
              <w:pStyle w:val="TableParagraph"/>
              <w:spacing w:before="1"/>
              <w:ind w:right="240"/>
              <w:rPr>
                <w:b/>
                <w:sz w:val="18"/>
              </w:rPr>
            </w:pPr>
            <w:r>
              <w:rPr>
                <w:b/>
                <w:sz w:val="18"/>
              </w:rPr>
              <w:t>3,432</w:t>
            </w:r>
          </w:p>
        </w:tc>
        <w:tc>
          <w:tcPr>
            <w:tcW w:w="1134" w:type="dxa"/>
            <w:tcBorders>
              <w:top w:val="single" w:sz="4" w:space="0" w:color="000000"/>
              <w:bottom w:val="single" w:sz="4" w:space="0" w:color="000000"/>
            </w:tcBorders>
          </w:tcPr>
          <w:p w14:paraId="438FE46E" w14:textId="77777777" w:rsidR="009E2EA4" w:rsidRPr="006F72C6" w:rsidRDefault="009E2EA4" w:rsidP="00721936">
            <w:pPr>
              <w:pStyle w:val="TableParagraph"/>
              <w:spacing w:before="1"/>
              <w:ind w:right="109"/>
              <w:rPr>
                <w:b/>
                <w:sz w:val="18"/>
              </w:rPr>
            </w:pPr>
            <w:r>
              <w:rPr>
                <w:b/>
                <w:sz w:val="18"/>
              </w:rPr>
              <w:t>9</w:t>
            </w:r>
          </w:p>
        </w:tc>
        <w:tc>
          <w:tcPr>
            <w:tcW w:w="992" w:type="dxa"/>
            <w:tcBorders>
              <w:top w:val="single" w:sz="4" w:space="0" w:color="000000"/>
              <w:bottom w:val="single" w:sz="4" w:space="0" w:color="000000"/>
            </w:tcBorders>
          </w:tcPr>
          <w:p w14:paraId="023B20BD" w14:textId="77777777" w:rsidR="009E2EA4" w:rsidRPr="006F72C6" w:rsidRDefault="009E2EA4" w:rsidP="00721936">
            <w:pPr>
              <w:pStyle w:val="TableParagraph"/>
              <w:spacing w:before="1"/>
              <w:ind w:right="173"/>
              <w:rPr>
                <w:b/>
                <w:sz w:val="18"/>
              </w:rPr>
            </w:pPr>
            <w:r>
              <w:rPr>
                <w:b/>
                <w:sz w:val="18"/>
              </w:rPr>
              <w:t>78,216</w:t>
            </w:r>
          </w:p>
        </w:tc>
        <w:tc>
          <w:tcPr>
            <w:tcW w:w="967" w:type="dxa"/>
            <w:tcBorders>
              <w:top w:val="single" w:sz="4" w:space="0" w:color="000000"/>
              <w:bottom w:val="single" w:sz="4" w:space="0" w:color="000000"/>
            </w:tcBorders>
          </w:tcPr>
          <w:p w14:paraId="3163B5CC" w14:textId="77777777" w:rsidR="009E2EA4" w:rsidRPr="006F72C6" w:rsidRDefault="009E2EA4" w:rsidP="00721936">
            <w:pPr>
              <w:pStyle w:val="TableParagraph"/>
              <w:spacing w:before="1"/>
              <w:ind w:right="103"/>
              <w:rPr>
                <w:b/>
                <w:sz w:val="18"/>
              </w:rPr>
            </w:pPr>
            <w:r w:rsidRPr="006F72C6">
              <w:rPr>
                <w:b/>
                <w:sz w:val="18"/>
              </w:rPr>
              <w:t>70,333</w:t>
            </w:r>
          </w:p>
        </w:tc>
      </w:tr>
      <w:tr w:rsidR="009E2EA4" w:rsidRPr="00C05297" w14:paraId="31A463B9" w14:textId="77777777">
        <w:trPr>
          <w:gridAfter w:val="1"/>
          <w:wAfter w:w="26" w:type="dxa"/>
          <w:trHeight w:val="493"/>
        </w:trPr>
        <w:tc>
          <w:tcPr>
            <w:tcW w:w="2832" w:type="dxa"/>
            <w:tcBorders>
              <w:top w:val="single" w:sz="4" w:space="0" w:color="000000"/>
              <w:bottom w:val="single" w:sz="4" w:space="0" w:color="000000"/>
            </w:tcBorders>
          </w:tcPr>
          <w:p w14:paraId="59535F81" w14:textId="77777777" w:rsidR="009E2EA4" w:rsidRPr="00C05297" w:rsidRDefault="009E2EA4" w:rsidP="00721936">
            <w:pPr>
              <w:pStyle w:val="TableParagraph"/>
              <w:ind w:left="107" w:right="93"/>
              <w:jc w:val="left"/>
              <w:rPr>
                <w:sz w:val="18"/>
              </w:rPr>
            </w:pPr>
            <w:r w:rsidRPr="00C05297">
              <w:rPr>
                <w:sz w:val="18"/>
              </w:rPr>
              <w:t>Net gain on sale of tangible fixed</w:t>
            </w:r>
            <w:r w:rsidRPr="00C05297">
              <w:rPr>
                <w:spacing w:val="-48"/>
                <w:sz w:val="18"/>
              </w:rPr>
              <w:t xml:space="preserve"> </w:t>
            </w:r>
            <w:r w:rsidRPr="00C05297">
              <w:rPr>
                <w:sz w:val="18"/>
              </w:rPr>
              <w:t>assets</w:t>
            </w:r>
          </w:p>
        </w:tc>
        <w:tc>
          <w:tcPr>
            <w:tcW w:w="808" w:type="dxa"/>
            <w:tcBorders>
              <w:top w:val="single" w:sz="4" w:space="0" w:color="000000"/>
              <w:bottom w:val="single" w:sz="4" w:space="0" w:color="000000"/>
            </w:tcBorders>
          </w:tcPr>
          <w:p w14:paraId="6E83C4F5" w14:textId="77777777" w:rsidR="009E2EA4" w:rsidRPr="00C05297" w:rsidRDefault="009E2EA4" w:rsidP="00721936">
            <w:pPr>
              <w:pStyle w:val="TableParagraph"/>
              <w:jc w:val="left"/>
              <w:rPr>
                <w:b/>
                <w:sz w:val="18"/>
              </w:rPr>
            </w:pPr>
          </w:p>
          <w:p w14:paraId="5027D6D3" w14:textId="77777777" w:rsidR="009E2EA4" w:rsidRPr="00C05297" w:rsidRDefault="006936DE" w:rsidP="00721936">
            <w:pPr>
              <w:pStyle w:val="TableParagraph"/>
              <w:ind w:right="128"/>
              <w:jc w:val="center"/>
              <w:rPr>
                <w:sz w:val="18"/>
              </w:rPr>
            </w:pPr>
            <w:r>
              <w:rPr>
                <w:w w:val="99"/>
                <w:sz w:val="18"/>
              </w:rPr>
              <w:t>6</w:t>
            </w:r>
          </w:p>
        </w:tc>
        <w:tc>
          <w:tcPr>
            <w:tcW w:w="1630" w:type="dxa"/>
            <w:tcBorders>
              <w:top w:val="single" w:sz="4" w:space="0" w:color="000000"/>
              <w:bottom w:val="single" w:sz="4" w:space="0" w:color="000000"/>
            </w:tcBorders>
          </w:tcPr>
          <w:p w14:paraId="2369452E" w14:textId="77777777" w:rsidR="009E2EA4" w:rsidRDefault="009E2EA4" w:rsidP="00721936">
            <w:pPr>
              <w:pStyle w:val="TableParagraph"/>
              <w:ind w:right="240"/>
              <w:rPr>
                <w:b/>
                <w:sz w:val="18"/>
              </w:rPr>
            </w:pPr>
          </w:p>
          <w:p w14:paraId="188FB81A" w14:textId="77777777" w:rsidR="009E2EA4" w:rsidRPr="006F72C6" w:rsidRDefault="009E2EA4" w:rsidP="00721936">
            <w:pPr>
              <w:pStyle w:val="TableParagraph"/>
              <w:ind w:right="240"/>
              <w:rPr>
                <w:b/>
                <w:sz w:val="18"/>
              </w:rPr>
            </w:pPr>
            <w:r>
              <w:rPr>
                <w:b/>
                <w:sz w:val="18"/>
              </w:rPr>
              <w:t>117</w:t>
            </w:r>
          </w:p>
        </w:tc>
        <w:tc>
          <w:tcPr>
            <w:tcW w:w="1276" w:type="dxa"/>
            <w:tcBorders>
              <w:top w:val="single" w:sz="4" w:space="0" w:color="000000"/>
              <w:bottom w:val="single" w:sz="4" w:space="0" w:color="000000"/>
            </w:tcBorders>
          </w:tcPr>
          <w:p w14:paraId="5C966E5F" w14:textId="77777777" w:rsidR="009E2EA4" w:rsidRDefault="009E2EA4" w:rsidP="00721936">
            <w:pPr>
              <w:pStyle w:val="TableParagraph"/>
              <w:ind w:right="242"/>
              <w:rPr>
                <w:b/>
                <w:sz w:val="18"/>
              </w:rPr>
            </w:pPr>
          </w:p>
          <w:p w14:paraId="121523CE" w14:textId="77777777" w:rsidR="009E2EA4" w:rsidRPr="006F72C6" w:rsidRDefault="009E2EA4" w:rsidP="00721936">
            <w:pPr>
              <w:pStyle w:val="TableParagraph"/>
              <w:ind w:right="242"/>
              <w:rPr>
                <w:b/>
                <w:sz w:val="18"/>
              </w:rPr>
            </w:pPr>
            <w:r>
              <w:rPr>
                <w:b/>
                <w:sz w:val="18"/>
              </w:rPr>
              <w:t>-</w:t>
            </w:r>
          </w:p>
        </w:tc>
        <w:tc>
          <w:tcPr>
            <w:tcW w:w="1134" w:type="dxa"/>
            <w:tcBorders>
              <w:top w:val="single" w:sz="4" w:space="0" w:color="000000"/>
              <w:bottom w:val="single" w:sz="4" w:space="0" w:color="000000"/>
            </w:tcBorders>
          </w:tcPr>
          <w:p w14:paraId="500B61E3" w14:textId="77777777" w:rsidR="009E2EA4" w:rsidRDefault="009E2EA4" w:rsidP="00721936">
            <w:pPr>
              <w:pStyle w:val="TableParagraph"/>
              <w:ind w:right="107"/>
              <w:rPr>
                <w:b/>
                <w:sz w:val="18"/>
              </w:rPr>
            </w:pPr>
          </w:p>
          <w:p w14:paraId="5FB72950" w14:textId="77777777" w:rsidR="009E2EA4" w:rsidRPr="006F72C6" w:rsidRDefault="009E2EA4" w:rsidP="00721936">
            <w:pPr>
              <w:pStyle w:val="TableParagraph"/>
              <w:ind w:right="107"/>
              <w:rPr>
                <w:b/>
                <w:sz w:val="18"/>
              </w:rPr>
            </w:pPr>
            <w:r>
              <w:rPr>
                <w:b/>
                <w:sz w:val="18"/>
              </w:rPr>
              <w:t>-</w:t>
            </w:r>
          </w:p>
        </w:tc>
        <w:tc>
          <w:tcPr>
            <w:tcW w:w="992" w:type="dxa"/>
            <w:tcBorders>
              <w:top w:val="single" w:sz="4" w:space="0" w:color="000000"/>
              <w:bottom w:val="single" w:sz="4" w:space="0" w:color="000000"/>
            </w:tcBorders>
          </w:tcPr>
          <w:p w14:paraId="10B8D8D4" w14:textId="77777777" w:rsidR="009E2EA4" w:rsidRDefault="009E2EA4" w:rsidP="00721936">
            <w:pPr>
              <w:pStyle w:val="TableParagraph"/>
              <w:ind w:right="172"/>
              <w:rPr>
                <w:b/>
                <w:sz w:val="18"/>
              </w:rPr>
            </w:pPr>
          </w:p>
          <w:p w14:paraId="1E62ECAC" w14:textId="77777777" w:rsidR="009E2EA4" w:rsidRPr="006F72C6" w:rsidRDefault="009E2EA4" w:rsidP="00721936">
            <w:pPr>
              <w:pStyle w:val="TableParagraph"/>
              <w:ind w:right="172"/>
              <w:rPr>
                <w:b/>
                <w:sz w:val="18"/>
              </w:rPr>
            </w:pPr>
            <w:r>
              <w:rPr>
                <w:b/>
                <w:sz w:val="18"/>
              </w:rPr>
              <w:t>117</w:t>
            </w:r>
          </w:p>
        </w:tc>
        <w:tc>
          <w:tcPr>
            <w:tcW w:w="967" w:type="dxa"/>
            <w:tcBorders>
              <w:top w:val="single" w:sz="4" w:space="0" w:color="000000"/>
              <w:bottom w:val="single" w:sz="4" w:space="0" w:color="000000"/>
            </w:tcBorders>
          </w:tcPr>
          <w:p w14:paraId="541E4A0A" w14:textId="77777777" w:rsidR="009E2EA4" w:rsidRPr="006F72C6" w:rsidRDefault="009E2EA4" w:rsidP="00721936">
            <w:pPr>
              <w:pStyle w:val="TableParagraph"/>
              <w:jc w:val="left"/>
              <w:rPr>
                <w:b/>
                <w:sz w:val="18"/>
              </w:rPr>
            </w:pPr>
          </w:p>
          <w:p w14:paraId="290B4D62" w14:textId="77777777" w:rsidR="009E2EA4" w:rsidRPr="006F72C6" w:rsidRDefault="009E2EA4" w:rsidP="00721936">
            <w:pPr>
              <w:pStyle w:val="TableParagraph"/>
              <w:ind w:right="102"/>
              <w:rPr>
                <w:b/>
                <w:sz w:val="18"/>
              </w:rPr>
            </w:pPr>
            <w:r w:rsidRPr="006F72C6">
              <w:rPr>
                <w:b/>
                <w:sz w:val="18"/>
              </w:rPr>
              <w:t>155</w:t>
            </w:r>
          </w:p>
        </w:tc>
      </w:tr>
      <w:tr w:rsidR="009E2EA4" w:rsidRPr="00C05297" w14:paraId="78111C61" w14:textId="77777777">
        <w:trPr>
          <w:gridAfter w:val="1"/>
          <w:wAfter w:w="26" w:type="dxa"/>
          <w:trHeight w:val="285"/>
        </w:trPr>
        <w:tc>
          <w:tcPr>
            <w:tcW w:w="2832" w:type="dxa"/>
            <w:tcBorders>
              <w:top w:val="single" w:sz="4" w:space="0" w:color="000000"/>
              <w:bottom w:val="single" w:sz="4" w:space="0" w:color="000000"/>
            </w:tcBorders>
          </w:tcPr>
          <w:p w14:paraId="0A926FC0" w14:textId="77777777" w:rsidR="009E2EA4" w:rsidRPr="00C05297" w:rsidRDefault="009E2EA4" w:rsidP="00721936">
            <w:pPr>
              <w:pStyle w:val="TableParagraph"/>
              <w:spacing w:before="1"/>
              <w:ind w:left="107"/>
              <w:jc w:val="left"/>
              <w:rPr>
                <w:b/>
                <w:sz w:val="18"/>
              </w:rPr>
            </w:pPr>
            <w:r w:rsidRPr="00C05297">
              <w:rPr>
                <w:b/>
                <w:sz w:val="18"/>
              </w:rPr>
              <w:t>Net</w:t>
            </w:r>
            <w:r w:rsidRPr="00C05297">
              <w:rPr>
                <w:b/>
                <w:spacing w:val="-3"/>
                <w:sz w:val="18"/>
              </w:rPr>
              <w:t xml:space="preserve"> </w:t>
            </w:r>
            <w:r w:rsidRPr="00C05297">
              <w:rPr>
                <w:b/>
                <w:sz w:val="18"/>
              </w:rPr>
              <w:t>income/(expense)</w:t>
            </w:r>
          </w:p>
        </w:tc>
        <w:tc>
          <w:tcPr>
            <w:tcW w:w="808" w:type="dxa"/>
            <w:tcBorders>
              <w:top w:val="single" w:sz="4" w:space="0" w:color="000000"/>
              <w:bottom w:val="single" w:sz="4" w:space="0" w:color="000000"/>
            </w:tcBorders>
          </w:tcPr>
          <w:p w14:paraId="2ED5CD6D" w14:textId="77777777" w:rsidR="009E2EA4" w:rsidRPr="00C05297" w:rsidRDefault="009E2EA4" w:rsidP="00721936">
            <w:pPr>
              <w:pStyle w:val="TableParagraph"/>
              <w:jc w:val="left"/>
              <w:rPr>
                <w:rFonts w:ascii="Times New Roman"/>
                <w:sz w:val="18"/>
              </w:rPr>
            </w:pPr>
          </w:p>
        </w:tc>
        <w:tc>
          <w:tcPr>
            <w:tcW w:w="1630" w:type="dxa"/>
            <w:tcBorders>
              <w:top w:val="single" w:sz="4" w:space="0" w:color="000000"/>
              <w:bottom w:val="single" w:sz="4" w:space="0" w:color="000000"/>
            </w:tcBorders>
          </w:tcPr>
          <w:p w14:paraId="5B369CAC" w14:textId="77777777" w:rsidR="009E2EA4" w:rsidRPr="006F72C6" w:rsidRDefault="009E2EA4" w:rsidP="00721936">
            <w:pPr>
              <w:pStyle w:val="TableParagraph"/>
              <w:spacing w:before="1"/>
              <w:ind w:right="241"/>
              <w:rPr>
                <w:b/>
                <w:sz w:val="18"/>
              </w:rPr>
            </w:pPr>
            <w:r>
              <w:rPr>
                <w:b/>
                <w:sz w:val="18"/>
              </w:rPr>
              <w:t>4,278</w:t>
            </w:r>
          </w:p>
        </w:tc>
        <w:tc>
          <w:tcPr>
            <w:tcW w:w="1276" w:type="dxa"/>
            <w:tcBorders>
              <w:top w:val="single" w:sz="4" w:space="0" w:color="000000"/>
              <w:bottom w:val="single" w:sz="4" w:space="0" w:color="000000"/>
            </w:tcBorders>
          </w:tcPr>
          <w:p w14:paraId="592556AA" w14:textId="77777777" w:rsidR="009E2EA4" w:rsidRPr="006F72C6" w:rsidRDefault="009E2EA4" w:rsidP="00721936">
            <w:pPr>
              <w:pStyle w:val="TableParagraph"/>
              <w:spacing w:before="1"/>
              <w:ind w:right="242"/>
              <w:rPr>
                <w:b/>
                <w:sz w:val="18"/>
              </w:rPr>
            </w:pPr>
            <w:r>
              <w:rPr>
                <w:b/>
                <w:sz w:val="18"/>
              </w:rPr>
              <w:t>153</w:t>
            </w:r>
          </w:p>
        </w:tc>
        <w:tc>
          <w:tcPr>
            <w:tcW w:w="1134" w:type="dxa"/>
            <w:tcBorders>
              <w:top w:val="single" w:sz="4" w:space="0" w:color="000000"/>
              <w:bottom w:val="single" w:sz="4" w:space="0" w:color="000000"/>
            </w:tcBorders>
          </w:tcPr>
          <w:p w14:paraId="087A8BFB" w14:textId="77777777" w:rsidR="009E2EA4" w:rsidRPr="006F72C6" w:rsidRDefault="009E2EA4" w:rsidP="00721936">
            <w:pPr>
              <w:pStyle w:val="TableParagraph"/>
              <w:spacing w:before="1"/>
              <w:ind w:right="107"/>
              <w:rPr>
                <w:b/>
                <w:sz w:val="18"/>
              </w:rPr>
            </w:pPr>
            <w:r>
              <w:rPr>
                <w:b/>
                <w:sz w:val="18"/>
              </w:rPr>
              <w:t>(9)</w:t>
            </w:r>
          </w:p>
        </w:tc>
        <w:tc>
          <w:tcPr>
            <w:tcW w:w="992" w:type="dxa"/>
            <w:tcBorders>
              <w:top w:val="single" w:sz="4" w:space="0" w:color="000000"/>
              <w:bottom w:val="single" w:sz="4" w:space="0" w:color="000000"/>
            </w:tcBorders>
          </w:tcPr>
          <w:p w14:paraId="6058D5F4" w14:textId="77777777" w:rsidR="009E2EA4" w:rsidRPr="006F72C6" w:rsidRDefault="009E2EA4" w:rsidP="00721936">
            <w:pPr>
              <w:pStyle w:val="TableParagraph"/>
              <w:spacing w:before="1"/>
              <w:ind w:right="173"/>
              <w:rPr>
                <w:b/>
                <w:sz w:val="18"/>
              </w:rPr>
            </w:pPr>
            <w:r>
              <w:rPr>
                <w:b/>
                <w:sz w:val="18"/>
              </w:rPr>
              <w:t>4,422</w:t>
            </w:r>
          </w:p>
        </w:tc>
        <w:tc>
          <w:tcPr>
            <w:tcW w:w="967" w:type="dxa"/>
            <w:tcBorders>
              <w:top w:val="single" w:sz="4" w:space="0" w:color="000000"/>
              <w:bottom w:val="single" w:sz="4" w:space="0" w:color="000000"/>
            </w:tcBorders>
          </w:tcPr>
          <w:p w14:paraId="4B14CD34" w14:textId="77777777" w:rsidR="009E2EA4" w:rsidRPr="006F72C6" w:rsidRDefault="009E2EA4" w:rsidP="00721936">
            <w:pPr>
              <w:pStyle w:val="TableParagraph"/>
              <w:spacing w:before="1"/>
              <w:ind w:right="102"/>
              <w:rPr>
                <w:b/>
                <w:sz w:val="18"/>
              </w:rPr>
            </w:pPr>
            <w:r w:rsidRPr="006F72C6">
              <w:rPr>
                <w:b/>
                <w:sz w:val="18"/>
              </w:rPr>
              <w:t>5,050</w:t>
            </w:r>
          </w:p>
        </w:tc>
      </w:tr>
      <w:tr w:rsidR="009E2EA4" w:rsidRPr="00C05297" w14:paraId="265F16AC" w14:textId="77777777">
        <w:trPr>
          <w:gridAfter w:val="1"/>
          <w:wAfter w:w="26" w:type="dxa"/>
          <w:trHeight w:val="287"/>
        </w:trPr>
        <w:tc>
          <w:tcPr>
            <w:tcW w:w="2832" w:type="dxa"/>
            <w:tcBorders>
              <w:top w:val="single" w:sz="4" w:space="0" w:color="000000"/>
              <w:bottom w:val="single" w:sz="4" w:space="0" w:color="000000"/>
            </w:tcBorders>
          </w:tcPr>
          <w:p w14:paraId="437AA2EF" w14:textId="77777777" w:rsidR="009E2EA4" w:rsidRPr="00C05297" w:rsidRDefault="009E2EA4" w:rsidP="00721936">
            <w:pPr>
              <w:pStyle w:val="TableParagraph"/>
              <w:spacing w:before="1"/>
              <w:ind w:left="107"/>
              <w:jc w:val="left"/>
              <w:rPr>
                <w:sz w:val="18"/>
              </w:rPr>
            </w:pPr>
            <w:r w:rsidRPr="00C05297">
              <w:rPr>
                <w:sz w:val="18"/>
              </w:rPr>
              <w:t>Transfers</w:t>
            </w:r>
            <w:r w:rsidRPr="00C05297">
              <w:rPr>
                <w:spacing w:val="-3"/>
                <w:sz w:val="18"/>
              </w:rPr>
              <w:t xml:space="preserve"> </w:t>
            </w:r>
            <w:r w:rsidRPr="00C05297">
              <w:rPr>
                <w:sz w:val="18"/>
              </w:rPr>
              <w:t>between</w:t>
            </w:r>
            <w:r w:rsidRPr="00C05297">
              <w:rPr>
                <w:spacing w:val="-1"/>
                <w:sz w:val="18"/>
              </w:rPr>
              <w:t xml:space="preserve"> </w:t>
            </w:r>
            <w:r w:rsidRPr="00C05297">
              <w:rPr>
                <w:sz w:val="18"/>
              </w:rPr>
              <w:t>funds</w:t>
            </w:r>
          </w:p>
        </w:tc>
        <w:tc>
          <w:tcPr>
            <w:tcW w:w="808" w:type="dxa"/>
            <w:tcBorders>
              <w:top w:val="single" w:sz="4" w:space="0" w:color="000000"/>
              <w:bottom w:val="single" w:sz="4" w:space="0" w:color="000000"/>
            </w:tcBorders>
          </w:tcPr>
          <w:p w14:paraId="52C981AA" w14:textId="77777777" w:rsidR="009E2EA4" w:rsidRPr="00C05297" w:rsidRDefault="006936DE" w:rsidP="00721936">
            <w:pPr>
              <w:pStyle w:val="TableParagraph"/>
              <w:spacing w:before="1"/>
              <w:ind w:left="238"/>
              <w:jc w:val="left"/>
              <w:rPr>
                <w:sz w:val="18"/>
              </w:rPr>
            </w:pPr>
            <w:r>
              <w:rPr>
                <w:sz w:val="18"/>
              </w:rPr>
              <w:t>18</w:t>
            </w:r>
          </w:p>
        </w:tc>
        <w:tc>
          <w:tcPr>
            <w:tcW w:w="1630" w:type="dxa"/>
            <w:tcBorders>
              <w:top w:val="single" w:sz="4" w:space="0" w:color="000000"/>
              <w:bottom w:val="single" w:sz="4" w:space="0" w:color="000000"/>
            </w:tcBorders>
          </w:tcPr>
          <w:p w14:paraId="1780449B" w14:textId="77777777" w:rsidR="009E2EA4" w:rsidRPr="006F72C6" w:rsidRDefault="009E2EA4" w:rsidP="00721936">
            <w:pPr>
              <w:pStyle w:val="TableParagraph"/>
              <w:spacing w:before="1"/>
              <w:ind w:right="240"/>
              <w:rPr>
                <w:b/>
                <w:sz w:val="18"/>
              </w:rPr>
            </w:pPr>
            <w:r>
              <w:rPr>
                <w:b/>
                <w:sz w:val="18"/>
              </w:rPr>
              <w:t>307</w:t>
            </w:r>
          </w:p>
        </w:tc>
        <w:tc>
          <w:tcPr>
            <w:tcW w:w="1276" w:type="dxa"/>
            <w:tcBorders>
              <w:top w:val="single" w:sz="4" w:space="0" w:color="000000"/>
              <w:bottom w:val="single" w:sz="4" w:space="0" w:color="000000"/>
            </w:tcBorders>
          </w:tcPr>
          <w:p w14:paraId="2ED4ACBA" w14:textId="77777777" w:rsidR="009E2EA4" w:rsidRPr="006F72C6" w:rsidRDefault="009E2EA4" w:rsidP="00721936">
            <w:pPr>
              <w:pStyle w:val="TableParagraph"/>
              <w:spacing w:before="1"/>
              <w:ind w:right="239"/>
              <w:rPr>
                <w:b/>
                <w:sz w:val="18"/>
              </w:rPr>
            </w:pPr>
            <w:r>
              <w:rPr>
                <w:b/>
                <w:sz w:val="18"/>
              </w:rPr>
              <w:t>(307)</w:t>
            </w:r>
          </w:p>
        </w:tc>
        <w:tc>
          <w:tcPr>
            <w:tcW w:w="1134" w:type="dxa"/>
            <w:tcBorders>
              <w:top w:val="single" w:sz="4" w:space="0" w:color="000000"/>
              <w:bottom w:val="single" w:sz="4" w:space="0" w:color="000000"/>
            </w:tcBorders>
          </w:tcPr>
          <w:p w14:paraId="2FF31AD0" w14:textId="77777777" w:rsidR="009E2EA4" w:rsidRPr="006F72C6" w:rsidRDefault="009E2EA4" w:rsidP="00721936">
            <w:pPr>
              <w:pStyle w:val="TableParagraph"/>
              <w:spacing w:before="1"/>
              <w:ind w:right="107"/>
              <w:rPr>
                <w:b/>
                <w:sz w:val="18"/>
              </w:rPr>
            </w:pPr>
            <w:r>
              <w:rPr>
                <w:b/>
                <w:sz w:val="18"/>
              </w:rPr>
              <w:t>-</w:t>
            </w:r>
          </w:p>
        </w:tc>
        <w:tc>
          <w:tcPr>
            <w:tcW w:w="992" w:type="dxa"/>
            <w:tcBorders>
              <w:top w:val="single" w:sz="4" w:space="0" w:color="000000"/>
              <w:bottom w:val="single" w:sz="4" w:space="0" w:color="000000"/>
            </w:tcBorders>
          </w:tcPr>
          <w:p w14:paraId="1C585CBB" w14:textId="77777777" w:rsidR="009E2EA4" w:rsidRPr="006F72C6" w:rsidRDefault="009E2EA4" w:rsidP="00721936">
            <w:pPr>
              <w:pStyle w:val="TableParagraph"/>
              <w:spacing w:before="1"/>
              <w:ind w:right="175"/>
              <w:rPr>
                <w:b/>
                <w:sz w:val="18"/>
              </w:rPr>
            </w:pPr>
            <w:r>
              <w:rPr>
                <w:b/>
                <w:sz w:val="18"/>
              </w:rPr>
              <w:t>-</w:t>
            </w:r>
          </w:p>
        </w:tc>
        <w:tc>
          <w:tcPr>
            <w:tcW w:w="967" w:type="dxa"/>
            <w:tcBorders>
              <w:top w:val="single" w:sz="4" w:space="0" w:color="000000"/>
              <w:bottom w:val="single" w:sz="4" w:space="0" w:color="000000"/>
            </w:tcBorders>
          </w:tcPr>
          <w:p w14:paraId="04EA2A22" w14:textId="77777777" w:rsidR="009E2EA4" w:rsidRPr="006F72C6" w:rsidRDefault="009E2EA4" w:rsidP="00721936">
            <w:pPr>
              <w:pStyle w:val="TableParagraph"/>
              <w:spacing w:before="1"/>
              <w:ind w:right="104"/>
              <w:rPr>
                <w:b/>
                <w:sz w:val="18"/>
              </w:rPr>
            </w:pPr>
            <w:r w:rsidRPr="006F72C6">
              <w:rPr>
                <w:b/>
                <w:w w:val="99"/>
                <w:sz w:val="18"/>
              </w:rPr>
              <w:t>-</w:t>
            </w:r>
          </w:p>
        </w:tc>
      </w:tr>
      <w:tr w:rsidR="009E2EA4" w:rsidRPr="00C05297" w14:paraId="0644F1A3" w14:textId="77777777" w:rsidTr="00E25DA5">
        <w:trPr>
          <w:gridAfter w:val="1"/>
          <w:wAfter w:w="26" w:type="dxa"/>
          <w:trHeight w:val="477"/>
        </w:trPr>
        <w:tc>
          <w:tcPr>
            <w:tcW w:w="2832" w:type="dxa"/>
            <w:tcBorders>
              <w:top w:val="single" w:sz="4" w:space="0" w:color="000000"/>
            </w:tcBorders>
          </w:tcPr>
          <w:p w14:paraId="28F5806E" w14:textId="77777777" w:rsidR="009E2EA4" w:rsidRPr="00C05297" w:rsidRDefault="009E2EA4" w:rsidP="00721936">
            <w:pPr>
              <w:pStyle w:val="TableParagraph"/>
              <w:spacing w:before="1"/>
              <w:ind w:left="107"/>
              <w:jc w:val="left"/>
              <w:rPr>
                <w:b/>
                <w:sz w:val="18"/>
              </w:rPr>
            </w:pPr>
            <w:r w:rsidRPr="00C05297">
              <w:rPr>
                <w:b/>
                <w:sz w:val="18"/>
              </w:rPr>
              <w:t>Net</w:t>
            </w:r>
            <w:r w:rsidRPr="00C05297">
              <w:rPr>
                <w:b/>
                <w:spacing w:val="-1"/>
                <w:sz w:val="18"/>
              </w:rPr>
              <w:t xml:space="preserve"> </w:t>
            </w:r>
            <w:r w:rsidRPr="00C05297">
              <w:rPr>
                <w:b/>
                <w:sz w:val="18"/>
              </w:rPr>
              <w:t>income</w:t>
            </w:r>
            <w:r>
              <w:rPr>
                <w:b/>
                <w:sz w:val="18"/>
              </w:rPr>
              <w:t>/(expense) before transfers</w:t>
            </w:r>
          </w:p>
        </w:tc>
        <w:tc>
          <w:tcPr>
            <w:tcW w:w="808" w:type="dxa"/>
            <w:tcBorders>
              <w:top w:val="single" w:sz="4" w:space="0" w:color="000000"/>
            </w:tcBorders>
          </w:tcPr>
          <w:p w14:paraId="6D4CBB6C" w14:textId="77777777" w:rsidR="009E2EA4" w:rsidRPr="00C05297" w:rsidRDefault="009E2EA4" w:rsidP="00721936">
            <w:pPr>
              <w:pStyle w:val="TableParagraph"/>
              <w:jc w:val="left"/>
              <w:rPr>
                <w:rFonts w:ascii="Times New Roman"/>
                <w:sz w:val="18"/>
              </w:rPr>
            </w:pPr>
          </w:p>
        </w:tc>
        <w:tc>
          <w:tcPr>
            <w:tcW w:w="1630" w:type="dxa"/>
            <w:tcBorders>
              <w:top w:val="single" w:sz="4" w:space="0" w:color="000000"/>
            </w:tcBorders>
          </w:tcPr>
          <w:p w14:paraId="33BF18AB" w14:textId="77777777" w:rsidR="009E2EA4" w:rsidRPr="006F72C6" w:rsidRDefault="009E2EA4" w:rsidP="00721936">
            <w:pPr>
              <w:pStyle w:val="TableParagraph"/>
              <w:spacing w:before="1"/>
              <w:ind w:right="241"/>
              <w:rPr>
                <w:b/>
                <w:sz w:val="18"/>
              </w:rPr>
            </w:pPr>
            <w:r>
              <w:rPr>
                <w:b/>
                <w:sz w:val="18"/>
              </w:rPr>
              <w:t>4,585</w:t>
            </w:r>
          </w:p>
        </w:tc>
        <w:tc>
          <w:tcPr>
            <w:tcW w:w="1276" w:type="dxa"/>
            <w:tcBorders>
              <w:top w:val="single" w:sz="4" w:space="0" w:color="000000"/>
            </w:tcBorders>
          </w:tcPr>
          <w:p w14:paraId="45222A78" w14:textId="77777777" w:rsidR="009E2EA4" w:rsidRPr="006F72C6" w:rsidRDefault="009E2EA4" w:rsidP="00721936">
            <w:pPr>
              <w:pStyle w:val="TableParagraph"/>
              <w:spacing w:before="1"/>
              <w:ind w:right="239"/>
              <w:rPr>
                <w:b/>
                <w:sz w:val="18"/>
              </w:rPr>
            </w:pPr>
            <w:r>
              <w:rPr>
                <w:b/>
                <w:sz w:val="18"/>
              </w:rPr>
              <w:t>(154)</w:t>
            </w:r>
          </w:p>
        </w:tc>
        <w:tc>
          <w:tcPr>
            <w:tcW w:w="1134" w:type="dxa"/>
            <w:tcBorders>
              <w:top w:val="single" w:sz="4" w:space="0" w:color="000000"/>
            </w:tcBorders>
          </w:tcPr>
          <w:p w14:paraId="4AC408F9" w14:textId="77777777" w:rsidR="009E2EA4" w:rsidRPr="006F72C6" w:rsidRDefault="009E2EA4" w:rsidP="00721936">
            <w:pPr>
              <w:pStyle w:val="TableParagraph"/>
              <w:spacing w:before="1"/>
              <w:ind w:right="107"/>
              <w:rPr>
                <w:b/>
                <w:sz w:val="18"/>
              </w:rPr>
            </w:pPr>
            <w:r>
              <w:rPr>
                <w:b/>
                <w:sz w:val="18"/>
              </w:rPr>
              <w:t>(9)</w:t>
            </w:r>
          </w:p>
        </w:tc>
        <w:tc>
          <w:tcPr>
            <w:tcW w:w="992" w:type="dxa"/>
            <w:tcBorders>
              <w:top w:val="single" w:sz="4" w:space="0" w:color="000000"/>
            </w:tcBorders>
          </w:tcPr>
          <w:p w14:paraId="5D9907F4" w14:textId="77777777" w:rsidR="009E2EA4" w:rsidRPr="006F72C6" w:rsidRDefault="009E2EA4" w:rsidP="00721936">
            <w:pPr>
              <w:pStyle w:val="TableParagraph"/>
              <w:spacing w:before="1"/>
              <w:ind w:right="173"/>
              <w:rPr>
                <w:b/>
                <w:sz w:val="18"/>
              </w:rPr>
            </w:pPr>
            <w:r>
              <w:rPr>
                <w:b/>
                <w:sz w:val="18"/>
              </w:rPr>
              <w:t>4,422</w:t>
            </w:r>
          </w:p>
        </w:tc>
        <w:tc>
          <w:tcPr>
            <w:tcW w:w="967" w:type="dxa"/>
            <w:tcBorders>
              <w:top w:val="single" w:sz="4" w:space="0" w:color="000000"/>
            </w:tcBorders>
          </w:tcPr>
          <w:p w14:paraId="52D31121" w14:textId="77777777" w:rsidR="009E2EA4" w:rsidRPr="006F72C6" w:rsidRDefault="009E2EA4" w:rsidP="00721936">
            <w:pPr>
              <w:pStyle w:val="TableParagraph"/>
              <w:spacing w:before="1"/>
              <w:ind w:right="173"/>
              <w:rPr>
                <w:b/>
                <w:sz w:val="18"/>
              </w:rPr>
            </w:pPr>
            <w:r w:rsidRPr="006F72C6">
              <w:rPr>
                <w:b/>
                <w:sz w:val="18"/>
              </w:rPr>
              <w:t>5,050</w:t>
            </w:r>
          </w:p>
        </w:tc>
      </w:tr>
      <w:tr w:rsidR="009E2EA4" w:rsidRPr="004B46E9" w14:paraId="3F108EB0" w14:textId="77777777">
        <w:trPr>
          <w:gridAfter w:val="1"/>
          <w:wAfter w:w="26" w:type="dxa"/>
          <w:trHeight w:val="674"/>
        </w:trPr>
        <w:tc>
          <w:tcPr>
            <w:tcW w:w="2832" w:type="dxa"/>
            <w:tcBorders>
              <w:bottom w:val="single" w:sz="4" w:space="0" w:color="000000"/>
            </w:tcBorders>
            <w:vAlign w:val="center"/>
          </w:tcPr>
          <w:p w14:paraId="1DF6BB1B" w14:textId="77777777" w:rsidR="009E2EA4" w:rsidRPr="00C05297" w:rsidRDefault="009E2EA4" w:rsidP="00A93AC7">
            <w:pPr>
              <w:pStyle w:val="TableParagraph"/>
              <w:ind w:left="107" w:right="153"/>
              <w:jc w:val="left"/>
              <w:rPr>
                <w:sz w:val="18"/>
              </w:rPr>
            </w:pPr>
            <w:r w:rsidRPr="00C05297">
              <w:rPr>
                <w:sz w:val="18"/>
              </w:rPr>
              <w:t xml:space="preserve">Actuarial </w:t>
            </w:r>
            <w:r>
              <w:rPr>
                <w:sz w:val="18"/>
              </w:rPr>
              <w:t>gain/(</w:t>
            </w:r>
            <w:r w:rsidRPr="00C05297">
              <w:rPr>
                <w:sz w:val="18"/>
              </w:rPr>
              <w:t>loss</w:t>
            </w:r>
            <w:r>
              <w:rPr>
                <w:sz w:val="18"/>
              </w:rPr>
              <w:t>)</w:t>
            </w:r>
            <w:r w:rsidRPr="00C05297">
              <w:rPr>
                <w:sz w:val="18"/>
              </w:rPr>
              <w:t xml:space="preserve"> on defined benefit</w:t>
            </w:r>
            <w:r>
              <w:rPr>
                <w:sz w:val="18"/>
              </w:rPr>
              <w:t xml:space="preserve"> </w:t>
            </w:r>
            <w:r w:rsidRPr="00C05297">
              <w:rPr>
                <w:sz w:val="18"/>
              </w:rPr>
              <w:t>pension</w:t>
            </w:r>
            <w:r w:rsidRPr="00F722EE">
              <w:rPr>
                <w:sz w:val="18"/>
              </w:rPr>
              <w:t xml:space="preserve"> </w:t>
            </w:r>
            <w:r w:rsidRPr="00C05297">
              <w:rPr>
                <w:sz w:val="18"/>
              </w:rPr>
              <w:t>scheme</w:t>
            </w:r>
          </w:p>
        </w:tc>
        <w:tc>
          <w:tcPr>
            <w:tcW w:w="808" w:type="dxa"/>
            <w:tcBorders>
              <w:bottom w:val="single" w:sz="4" w:space="0" w:color="000000"/>
            </w:tcBorders>
          </w:tcPr>
          <w:p w14:paraId="1D74B9D3" w14:textId="77777777" w:rsidR="009E2EA4" w:rsidRPr="00C05297" w:rsidRDefault="009E2EA4" w:rsidP="00A93AC7">
            <w:pPr>
              <w:pStyle w:val="TableParagraph"/>
              <w:jc w:val="left"/>
              <w:rPr>
                <w:b/>
                <w:sz w:val="20"/>
              </w:rPr>
            </w:pPr>
          </w:p>
          <w:p w14:paraId="2209A447" w14:textId="77777777" w:rsidR="009E2EA4" w:rsidRPr="00C05297" w:rsidRDefault="006936DE" w:rsidP="00A93AC7">
            <w:pPr>
              <w:pStyle w:val="TableParagraph"/>
              <w:ind w:left="238"/>
              <w:jc w:val="left"/>
              <w:rPr>
                <w:sz w:val="18"/>
              </w:rPr>
            </w:pPr>
            <w:r>
              <w:rPr>
                <w:sz w:val="18"/>
              </w:rPr>
              <w:t>10</w:t>
            </w:r>
          </w:p>
        </w:tc>
        <w:tc>
          <w:tcPr>
            <w:tcW w:w="1630" w:type="dxa"/>
            <w:tcBorders>
              <w:bottom w:val="single" w:sz="4" w:space="0" w:color="000000"/>
            </w:tcBorders>
          </w:tcPr>
          <w:p w14:paraId="66EFFC5A" w14:textId="77777777" w:rsidR="009E2EA4" w:rsidRDefault="009E2EA4" w:rsidP="00A93AC7">
            <w:pPr>
              <w:pStyle w:val="TableParagraph"/>
              <w:ind w:right="240"/>
              <w:rPr>
                <w:b/>
                <w:sz w:val="18"/>
              </w:rPr>
            </w:pPr>
          </w:p>
          <w:p w14:paraId="1FB0EA41" w14:textId="77777777" w:rsidR="009E2EA4" w:rsidRPr="006F72C6" w:rsidRDefault="009E2EA4" w:rsidP="00A93AC7">
            <w:pPr>
              <w:pStyle w:val="TableParagraph"/>
              <w:ind w:right="240"/>
              <w:rPr>
                <w:b/>
                <w:sz w:val="18"/>
              </w:rPr>
            </w:pPr>
            <w:r>
              <w:rPr>
                <w:b/>
                <w:sz w:val="18"/>
              </w:rPr>
              <w:t>8,453</w:t>
            </w:r>
          </w:p>
        </w:tc>
        <w:tc>
          <w:tcPr>
            <w:tcW w:w="1276" w:type="dxa"/>
            <w:tcBorders>
              <w:bottom w:val="single" w:sz="4" w:space="0" w:color="000000"/>
            </w:tcBorders>
          </w:tcPr>
          <w:p w14:paraId="6117861E" w14:textId="77777777" w:rsidR="009E2EA4" w:rsidRDefault="009E2EA4" w:rsidP="00A93AC7">
            <w:pPr>
              <w:pStyle w:val="TableParagraph"/>
              <w:ind w:right="242"/>
              <w:rPr>
                <w:b/>
                <w:sz w:val="18"/>
              </w:rPr>
            </w:pPr>
          </w:p>
          <w:p w14:paraId="5E812A2D" w14:textId="77777777" w:rsidR="009E2EA4" w:rsidRPr="006F72C6" w:rsidRDefault="009E2EA4" w:rsidP="00A93AC7">
            <w:pPr>
              <w:pStyle w:val="TableParagraph"/>
              <w:ind w:right="242"/>
              <w:rPr>
                <w:b/>
                <w:sz w:val="18"/>
              </w:rPr>
            </w:pPr>
            <w:r>
              <w:rPr>
                <w:b/>
                <w:sz w:val="18"/>
              </w:rPr>
              <w:t>-</w:t>
            </w:r>
          </w:p>
        </w:tc>
        <w:tc>
          <w:tcPr>
            <w:tcW w:w="1134" w:type="dxa"/>
            <w:tcBorders>
              <w:bottom w:val="single" w:sz="4" w:space="0" w:color="000000"/>
            </w:tcBorders>
          </w:tcPr>
          <w:p w14:paraId="1C3BF52A" w14:textId="77777777" w:rsidR="009E2EA4" w:rsidRDefault="009E2EA4" w:rsidP="00A93AC7">
            <w:pPr>
              <w:pStyle w:val="TableParagraph"/>
              <w:ind w:right="107"/>
              <w:rPr>
                <w:b/>
                <w:sz w:val="18"/>
              </w:rPr>
            </w:pPr>
          </w:p>
          <w:p w14:paraId="4339068D" w14:textId="77777777" w:rsidR="009E2EA4" w:rsidRPr="006F72C6" w:rsidRDefault="009E2EA4" w:rsidP="00A93AC7">
            <w:pPr>
              <w:pStyle w:val="TableParagraph"/>
              <w:ind w:right="107"/>
              <w:rPr>
                <w:b/>
                <w:sz w:val="18"/>
              </w:rPr>
            </w:pPr>
            <w:r>
              <w:rPr>
                <w:b/>
                <w:sz w:val="18"/>
              </w:rPr>
              <w:t>-</w:t>
            </w:r>
          </w:p>
        </w:tc>
        <w:tc>
          <w:tcPr>
            <w:tcW w:w="992" w:type="dxa"/>
            <w:tcBorders>
              <w:bottom w:val="single" w:sz="4" w:space="0" w:color="000000"/>
            </w:tcBorders>
          </w:tcPr>
          <w:p w14:paraId="7DBD3532" w14:textId="77777777" w:rsidR="009E2EA4" w:rsidRDefault="009E2EA4" w:rsidP="00A93AC7">
            <w:pPr>
              <w:pStyle w:val="TableParagraph"/>
              <w:ind w:right="173"/>
              <w:rPr>
                <w:b/>
                <w:sz w:val="18"/>
              </w:rPr>
            </w:pPr>
          </w:p>
          <w:p w14:paraId="5EAEC788" w14:textId="77777777" w:rsidR="009E2EA4" w:rsidRPr="006F72C6" w:rsidRDefault="009E2EA4" w:rsidP="00A93AC7">
            <w:pPr>
              <w:pStyle w:val="TableParagraph"/>
              <w:ind w:right="173"/>
              <w:rPr>
                <w:b/>
                <w:sz w:val="18"/>
              </w:rPr>
            </w:pPr>
            <w:r>
              <w:rPr>
                <w:b/>
                <w:sz w:val="18"/>
              </w:rPr>
              <w:t>8,453</w:t>
            </w:r>
          </w:p>
        </w:tc>
        <w:tc>
          <w:tcPr>
            <w:tcW w:w="967" w:type="dxa"/>
            <w:tcBorders>
              <w:bottom w:val="single" w:sz="4" w:space="0" w:color="000000"/>
            </w:tcBorders>
          </w:tcPr>
          <w:p w14:paraId="72299CB9" w14:textId="77777777" w:rsidR="009E2EA4" w:rsidRPr="004B46E9" w:rsidRDefault="009E2EA4" w:rsidP="00A93AC7">
            <w:pPr>
              <w:pStyle w:val="TableParagraph"/>
              <w:ind w:right="173"/>
              <w:rPr>
                <w:b/>
                <w:sz w:val="18"/>
              </w:rPr>
            </w:pPr>
          </w:p>
          <w:p w14:paraId="416E49C3" w14:textId="77777777" w:rsidR="009E2EA4" w:rsidRPr="006F72C6" w:rsidRDefault="009E2EA4" w:rsidP="00A93AC7">
            <w:pPr>
              <w:pStyle w:val="TableParagraph"/>
              <w:ind w:right="173"/>
              <w:rPr>
                <w:b/>
                <w:sz w:val="18"/>
              </w:rPr>
            </w:pPr>
            <w:r w:rsidRPr="006F72C6">
              <w:rPr>
                <w:b/>
                <w:sz w:val="18"/>
              </w:rPr>
              <w:t>(4,163)</w:t>
            </w:r>
          </w:p>
        </w:tc>
      </w:tr>
      <w:tr w:rsidR="009E2EA4" w:rsidRPr="004B46E9" w14:paraId="4C9BD4E6" w14:textId="77777777">
        <w:trPr>
          <w:gridAfter w:val="1"/>
          <w:wAfter w:w="26" w:type="dxa"/>
          <w:trHeight w:val="493"/>
        </w:trPr>
        <w:tc>
          <w:tcPr>
            <w:tcW w:w="2832" w:type="dxa"/>
            <w:tcBorders>
              <w:top w:val="single" w:sz="4" w:space="0" w:color="000000"/>
              <w:bottom w:val="single" w:sz="4" w:space="0" w:color="000000"/>
            </w:tcBorders>
          </w:tcPr>
          <w:p w14:paraId="793ECF66" w14:textId="77777777" w:rsidR="009E2EA4" w:rsidRPr="00C05297" w:rsidRDefault="009E2EA4" w:rsidP="00721936">
            <w:pPr>
              <w:pStyle w:val="TableParagraph"/>
              <w:ind w:left="107" w:right="423"/>
              <w:jc w:val="left"/>
              <w:rPr>
                <w:b/>
                <w:sz w:val="18"/>
              </w:rPr>
            </w:pPr>
            <w:r w:rsidRPr="00C05297">
              <w:rPr>
                <w:b/>
                <w:sz w:val="18"/>
              </w:rPr>
              <w:t>Net increase/ (decrease) in</w:t>
            </w:r>
            <w:r w:rsidRPr="00C05297">
              <w:rPr>
                <w:b/>
                <w:spacing w:val="-47"/>
                <w:sz w:val="18"/>
              </w:rPr>
              <w:t xml:space="preserve"> </w:t>
            </w:r>
            <w:r w:rsidRPr="00C05297">
              <w:rPr>
                <w:b/>
                <w:sz w:val="18"/>
              </w:rPr>
              <w:t>funds</w:t>
            </w:r>
          </w:p>
        </w:tc>
        <w:tc>
          <w:tcPr>
            <w:tcW w:w="808" w:type="dxa"/>
            <w:tcBorders>
              <w:top w:val="single" w:sz="4" w:space="0" w:color="000000"/>
              <w:bottom w:val="single" w:sz="4" w:space="0" w:color="000000"/>
            </w:tcBorders>
          </w:tcPr>
          <w:p w14:paraId="79A7779C" w14:textId="77777777" w:rsidR="009E2EA4" w:rsidRPr="00C05297" w:rsidRDefault="009E2EA4" w:rsidP="00721936">
            <w:pPr>
              <w:pStyle w:val="TableParagraph"/>
              <w:jc w:val="left"/>
              <w:rPr>
                <w:b/>
                <w:sz w:val="18"/>
              </w:rPr>
            </w:pPr>
          </w:p>
          <w:p w14:paraId="28A489BE" w14:textId="77777777" w:rsidR="009E2EA4" w:rsidRPr="00C05297" w:rsidRDefault="006936DE" w:rsidP="00721936">
            <w:pPr>
              <w:pStyle w:val="TableParagraph"/>
              <w:ind w:right="128"/>
              <w:jc w:val="center"/>
              <w:rPr>
                <w:sz w:val="18"/>
              </w:rPr>
            </w:pPr>
            <w:r>
              <w:rPr>
                <w:w w:val="99"/>
                <w:sz w:val="18"/>
              </w:rPr>
              <w:t>7</w:t>
            </w:r>
          </w:p>
        </w:tc>
        <w:tc>
          <w:tcPr>
            <w:tcW w:w="1630" w:type="dxa"/>
            <w:tcBorders>
              <w:top w:val="single" w:sz="4" w:space="0" w:color="000000"/>
              <w:bottom w:val="single" w:sz="4" w:space="0" w:color="000000"/>
            </w:tcBorders>
          </w:tcPr>
          <w:p w14:paraId="4B45116B" w14:textId="77777777" w:rsidR="009E2EA4" w:rsidRDefault="009E2EA4" w:rsidP="00721936">
            <w:pPr>
              <w:pStyle w:val="TableParagraph"/>
              <w:ind w:right="240"/>
              <w:rPr>
                <w:b/>
                <w:sz w:val="18"/>
              </w:rPr>
            </w:pPr>
          </w:p>
          <w:p w14:paraId="33BA1615" w14:textId="77777777" w:rsidR="009E2EA4" w:rsidRPr="006F72C6" w:rsidRDefault="009E2EA4" w:rsidP="00721936">
            <w:pPr>
              <w:pStyle w:val="TableParagraph"/>
              <w:ind w:right="240"/>
              <w:rPr>
                <w:b/>
                <w:sz w:val="18"/>
              </w:rPr>
            </w:pPr>
            <w:r>
              <w:rPr>
                <w:b/>
                <w:sz w:val="18"/>
              </w:rPr>
              <w:t>13,038</w:t>
            </w:r>
          </w:p>
        </w:tc>
        <w:tc>
          <w:tcPr>
            <w:tcW w:w="1276" w:type="dxa"/>
            <w:tcBorders>
              <w:top w:val="single" w:sz="4" w:space="0" w:color="000000"/>
              <w:bottom w:val="single" w:sz="4" w:space="0" w:color="000000"/>
            </w:tcBorders>
          </w:tcPr>
          <w:p w14:paraId="04EDDFCD" w14:textId="77777777" w:rsidR="009E2EA4" w:rsidRDefault="009E2EA4" w:rsidP="00721936">
            <w:pPr>
              <w:pStyle w:val="TableParagraph"/>
              <w:ind w:right="239"/>
              <w:rPr>
                <w:b/>
                <w:sz w:val="18"/>
              </w:rPr>
            </w:pPr>
          </w:p>
          <w:p w14:paraId="34AF697B" w14:textId="77777777" w:rsidR="009E2EA4" w:rsidRPr="006F72C6" w:rsidRDefault="009E2EA4" w:rsidP="00721936">
            <w:pPr>
              <w:pStyle w:val="TableParagraph"/>
              <w:ind w:right="239"/>
              <w:rPr>
                <w:b/>
                <w:sz w:val="18"/>
              </w:rPr>
            </w:pPr>
            <w:r>
              <w:rPr>
                <w:b/>
                <w:sz w:val="18"/>
              </w:rPr>
              <w:t>(154)</w:t>
            </w:r>
          </w:p>
        </w:tc>
        <w:tc>
          <w:tcPr>
            <w:tcW w:w="1134" w:type="dxa"/>
            <w:tcBorders>
              <w:top w:val="single" w:sz="4" w:space="0" w:color="000000"/>
              <w:bottom w:val="single" w:sz="4" w:space="0" w:color="000000"/>
            </w:tcBorders>
          </w:tcPr>
          <w:p w14:paraId="486E5B64" w14:textId="77777777" w:rsidR="009E2EA4" w:rsidRDefault="009E2EA4" w:rsidP="00721936">
            <w:pPr>
              <w:pStyle w:val="TableParagraph"/>
              <w:ind w:right="107"/>
              <w:rPr>
                <w:b/>
                <w:sz w:val="18"/>
              </w:rPr>
            </w:pPr>
          </w:p>
          <w:p w14:paraId="4CB4DEA6" w14:textId="77777777" w:rsidR="009E2EA4" w:rsidRPr="006F72C6" w:rsidRDefault="009E2EA4" w:rsidP="00721936">
            <w:pPr>
              <w:pStyle w:val="TableParagraph"/>
              <w:ind w:right="107"/>
              <w:rPr>
                <w:b/>
                <w:sz w:val="18"/>
              </w:rPr>
            </w:pPr>
            <w:r>
              <w:rPr>
                <w:b/>
                <w:sz w:val="18"/>
              </w:rPr>
              <w:t>(9)</w:t>
            </w:r>
          </w:p>
        </w:tc>
        <w:tc>
          <w:tcPr>
            <w:tcW w:w="992" w:type="dxa"/>
            <w:tcBorders>
              <w:top w:val="single" w:sz="4" w:space="0" w:color="000000"/>
              <w:bottom w:val="single" w:sz="4" w:space="0" w:color="000000"/>
            </w:tcBorders>
          </w:tcPr>
          <w:p w14:paraId="51CE5F8B" w14:textId="77777777" w:rsidR="009E2EA4" w:rsidRDefault="009E2EA4" w:rsidP="00721936">
            <w:pPr>
              <w:pStyle w:val="TableParagraph"/>
              <w:ind w:right="172"/>
              <w:rPr>
                <w:b/>
                <w:sz w:val="18"/>
              </w:rPr>
            </w:pPr>
          </w:p>
          <w:p w14:paraId="75343E25" w14:textId="77777777" w:rsidR="009E2EA4" w:rsidRPr="006F72C6" w:rsidRDefault="009E2EA4" w:rsidP="00721936">
            <w:pPr>
              <w:pStyle w:val="TableParagraph"/>
              <w:ind w:right="172"/>
              <w:rPr>
                <w:b/>
                <w:sz w:val="18"/>
              </w:rPr>
            </w:pPr>
            <w:r>
              <w:rPr>
                <w:b/>
                <w:sz w:val="18"/>
              </w:rPr>
              <w:t>12,875</w:t>
            </w:r>
          </w:p>
        </w:tc>
        <w:tc>
          <w:tcPr>
            <w:tcW w:w="967" w:type="dxa"/>
            <w:tcBorders>
              <w:top w:val="single" w:sz="4" w:space="0" w:color="000000"/>
              <w:bottom w:val="single" w:sz="4" w:space="0" w:color="000000"/>
            </w:tcBorders>
          </w:tcPr>
          <w:p w14:paraId="70410BCC" w14:textId="77777777" w:rsidR="009E2EA4" w:rsidRPr="006F72C6" w:rsidRDefault="009E2EA4" w:rsidP="00721936">
            <w:pPr>
              <w:pStyle w:val="TableParagraph"/>
              <w:ind w:right="172"/>
              <w:rPr>
                <w:b/>
                <w:sz w:val="18"/>
              </w:rPr>
            </w:pPr>
          </w:p>
          <w:p w14:paraId="0A6E82C7" w14:textId="77777777" w:rsidR="009E2EA4" w:rsidRPr="006F72C6" w:rsidRDefault="009E2EA4" w:rsidP="00721936">
            <w:pPr>
              <w:pStyle w:val="TableParagraph"/>
              <w:ind w:right="172"/>
              <w:rPr>
                <w:b/>
                <w:sz w:val="18"/>
              </w:rPr>
            </w:pPr>
            <w:r w:rsidRPr="006F72C6">
              <w:rPr>
                <w:b/>
                <w:sz w:val="18"/>
              </w:rPr>
              <w:t>887</w:t>
            </w:r>
          </w:p>
        </w:tc>
      </w:tr>
      <w:tr w:rsidR="009E2EA4" w:rsidRPr="00C05297" w14:paraId="54317466" w14:textId="77777777" w:rsidTr="00F0772E">
        <w:trPr>
          <w:gridAfter w:val="1"/>
          <w:wAfter w:w="26" w:type="dxa"/>
          <w:trHeight w:val="432"/>
        </w:trPr>
        <w:tc>
          <w:tcPr>
            <w:tcW w:w="2832" w:type="dxa"/>
            <w:tcBorders>
              <w:top w:val="single" w:sz="4" w:space="0" w:color="000000"/>
            </w:tcBorders>
          </w:tcPr>
          <w:p w14:paraId="114355C6" w14:textId="77777777" w:rsidR="009E2EA4" w:rsidRPr="00C05297" w:rsidRDefault="009E2EA4" w:rsidP="00721936">
            <w:pPr>
              <w:pStyle w:val="TableParagraph"/>
              <w:spacing w:line="244" w:lineRule="auto"/>
              <w:ind w:left="107" w:right="103"/>
              <w:jc w:val="left"/>
              <w:rPr>
                <w:b/>
                <w:sz w:val="18"/>
              </w:rPr>
            </w:pPr>
            <w:r w:rsidRPr="00C05297">
              <w:rPr>
                <w:b/>
                <w:sz w:val="18"/>
              </w:rPr>
              <w:t>Reconciliation</w:t>
            </w:r>
            <w:r w:rsidRPr="00C05297">
              <w:rPr>
                <w:b/>
                <w:spacing w:val="-4"/>
                <w:sz w:val="18"/>
              </w:rPr>
              <w:t xml:space="preserve"> </w:t>
            </w:r>
            <w:r w:rsidRPr="00C05297">
              <w:rPr>
                <w:b/>
                <w:sz w:val="18"/>
              </w:rPr>
              <w:t>of</w:t>
            </w:r>
            <w:r w:rsidRPr="00C05297">
              <w:rPr>
                <w:b/>
                <w:spacing w:val="-2"/>
                <w:sz w:val="18"/>
              </w:rPr>
              <w:t xml:space="preserve"> </w:t>
            </w:r>
            <w:r w:rsidRPr="00C05297">
              <w:rPr>
                <w:b/>
                <w:sz w:val="18"/>
              </w:rPr>
              <w:t>movement</w:t>
            </w:r>
            <w:r w:rsidRPr="00C05297">
              <w:rPr>
                <w:b/>
                <w:spacing w:val="-3"/>
                <w:sz w:val="18"/>
              </w:rPr>
              <w:t xml:space="preserve"> </w:t>
            </w:r>
            <w:r w:rsidRPr="00C05297">
              <w:rPr>
                <w:b/>
                <w:sz w:val="18"/>
              </w:rPr>
              <w:t>in</w:t>
            </w:r>
            <w:r w:rsidRPr="00C05297">
              <w:rPr>
                <w:b/>
                <w:spacing w:val="-47"/>
                <w:sz w:val="18"/>
              </w:rPr>
              <w:t xml:space="preserve"> </w:t>
            </w:r>
            <w:r w:rsidRPr="00C05297">
              <w:rPr>
                <w:b/>
                <w:sz w:val="18"/>
              </w:rPr>
              <w:t>funds</w:t>
            </w:r>
          </w:p>
        </w:tc>
        <w:tc>
          <w:tcPr>
            <w:tcW w:w="808" w:type="dxa"/>
            <w:tcBorders>
              <w:top w:val="single" w:sz="4" w:space="0" w:color="000000"/>
            </w:tcBorders>
          </w:tcPr>
          <w:p w14:paraId="5F3E34B7" w14:textId="77777777" w:rsidR="009E2EA4" w:rsidRPr="00C05297" w:rsidRDefault="009E2EA4" w:rsidP="00721936">
            <w:pPr>
              <w:pStyle w:val="TableParagraph"/>
              <w:jc w:val="left"/>
              <w:rPr>
                <w:rFonts w:ascii="Times New Roman"/>
                <w:sz w:val="18"/>
              </w:rPr>
            </w:pPr>
          </w:p>
        </w:tc>
        <w:tc>
          <w:tcPr>
            <w:tcW w:w="1630" w:type="dxa"/>
            <w:tcBorders>
              <w:top w:val="single" w:sz="4" w:space="0" w:color="000000"/>
            </w:tcBorders>
          </w:tcPr>
          <w:p w14:paraId="70793BA0" w14:textId="77777777" w:rsidR="009E2EA4" w:rsidRPr="006F72C6" w:rsidRDefault="009E2EA4" w:rsidP="00721936">
            <w:pPr>
              <w:pStyle w:val="TableParagraph"/>
              <w:jc w:val="left"/>
              <w:rPr>
                <w:rFonts w:ascii="Times New Roman"/>
                <w:sz w:val="18"/>
              </w:rPr>
            </w:pPr>
          </w:p>
        </w:tc>
        <w:tc>
          <w:tcPr>
            <w:tcW w:w="1276" w:type="dxa"/>
            <w:tcBorders>
              <w:top w:val="single" w:sz="4" w:space="0" w:color="000000"/>
            </w:tcBorders>
          </w:tcPr>
          <w:p w14:paraId="75F15F95" w14:textId="77777777" w:rsidR="009E2EA4" w:rsidRPr="006F72C6" w:rsidRDefault="009E2EA4" w:rsidP="00721936">
            <w:pPr>
              <w:pStyle w:val="TableParagraph"/>
              <w:jc w:val="left"/>
              <w:rPr>
                <w:rFonts w:ascii="Times New Roman"/>
                <w:sz w:val="18"/>
              </w:rPr>
            </w:pPr>
          </w:p>
        </w:tc>
        <w:tc>
          <w:tcPr>
            <w:tcW w:w="1134" w:type="dxa"/>
            <w:tcBorders>
              <w:top w:val="single" w:sz="4" w:space="0" w:color="000000"/>
            </w:tcBorders>
          </w:tcPr>
          <w:p w14:paraId="47ECDE13" w14:textId="77777777" w:rsidR="009E2EA4" w:rsidRPr="006F72C6" w:rsidRDefault="009E2EA4" w:rsidP="00721936">
            <w:pPr>
              <w:pStyle w:val="TableParagraph"/>
              <w:jc w:val="left"/>
              <w:rPr>
                <w:rFonts w:ascii="Times New Roman"/>
                <w:sz w:val="18"/>
              </w:rPr>
            </w:pPr>
          </w:p>
        </w:tc>
        <w:tc>
          <w:tcPr>
            <w:tcW w:w="992" w:type="dxa"/>
            <w:tcBorders>
              <w:top w:val="single" w:sz="4" w:space="0" w:color="000000"/>
            </w:tcBorders>
          </w:tcPr>
          <w:p w14:paraId="65105DFC" w14:textId="77777777" w:rsidR="009E2EA4" w:rsidRPr="006F72C6" w:rsidRDefault="009E2EA4" w:rsidP="00721936">
            <w:pPr>
              <w:pStyle w:val="TableParagraph"/>
              <w:jc w:val="left"/>
              <w:rPr>
                <w:rFonts w:ascii="Times New Roman"/>
                <w:sz w:val="18"/>
              </w:rPr>
            </w:pPr>
          </w:p>
        </w:tc>
        <w:tc>
          <w:tcPr>
            <w:tcW w:w="967" w:type="dxa"/>
            <w:tcBorders>
              <w:top w:val="single" w:sz="4" w:space="0" w:color="000000"/>
            </w:tcBorders>
          </w:tcPr>
          <w:p w14:paraId="3FF279A5" w14:textId="77777777" w:rsidR="009E2EA4" w:rsidRPr="006F72C6" w:rsidRDefault="009E2EA4" w:rsidP="00721936">
            <w:pPr>
              <w:pStyle w:val="TableParagraph"/>
              <w:jc w:val="left"/>
              <w:rPr>
                <w:rFonts w:ascii="Times New Roman"/>
                <w:sz w:val="18"/>
              </w:rPr>
            </w:pPr>
          </w:p>
        </w:tc>
      </w:tr>
      <w:tr w:rsidR="009E2EA4" w:rsidRPr="00C05297" w14:paraId="7BAC4652" w14:textId="77777777">
        <w:trPr>
          <w:gridAfter w:val="1"/>
          <w:wAfter w:w="26" w:type="dxa"/>
          <w:trHeight w:val="494"/>
        </w:trPr>
        <w:tc>
          <w:tcPr>
            <w:tcW w:w="2832" w:type="dxa"/>
            <w:vAlign w:val="center"/>
          </w:tcPr>
          <w:p w14:paraId="084B5582" w14:textId="215C06DE" w:rsidR="009E2EA4" w:rsidRPr="00C05297" w:rsidRDefault="009E2EA4" w:rsidP="00721936">
            <w:pPr>
              <w:pStyle w:val="TableParagraph"/>
              <w:spacing w:before="35" w:line="244" w:lineRule="auto"/>
              <w:ind w:left="107" w:right="213"/>
              <w:jc w:val="left"/>
              <w:rPr>
                <w:sz w:val="18"/>
              </w:rPr>
            </w:pPr>
            <w:r w:rsidRPr="00C05297">
              <w:rPr>
                <w:sz w:val="18"/>
              </w:rPr>
              <w:t>Fund balances brought forward</w:t>
            </w:r>
            <w:r w:rsidR="000B1C3D">
              <w:rPr>
                <w:spacing w:val="-47"/>
                <w:sz w:val="18"/>
              </w:rPr>
              <w:t xml:space="preserve"> </w:t>
            </w:r>
            <w:r w:rsidRPr="00C05297">
              <w:rPr>
                <w:sz w:val="18"/>
              </w:rPr>
              <w:t>at</w:t>
            </w:r>
            <w:r w:rsidRPr="00C05297">
              <w:rPr>
                <w:spacing w:val="-1"/>
                <w:sz w:val="18"/>
              </w:rPr>
              <w:t xml:space="preserve"> </w:t>
            </w:r>
            <w:r w:rsidRPr="00C05297">
              <w:rPr>
                <w:sz w:val="18"/>
              </w:rPr>
              <w:t>1 April</w:t>
            </w:r>
            <w:r w:rsidR="0084041C">
              <w:rPr>
                <w:sz w:val="18"/>
              </w:rPr>
              <w:t xml:space="preserve"> 20</w:t>
            </w:r>
            <w:r w:rsidR="00FA7D85">
              <w:rPr>
                <w:sz w:val="18"/>
              </w:rPr>
              <w:t>2</w:t>
            </w:r>
            <w:r w:rsidR="0084041C">
              <w:rPr>
                <w:sz w:val="18"/>
              </w:rPr>
              <w:t>1</w:t>
            </w:r>
          </w:p>
        </w:tc>
        <w:tc>
          <w:tcPr>
            <w:tcW w:w="808" w:type="dxa"/>
            <w:vAlign w:val="center"/>
          </w:tcPr>
          <w:p w14:paraId="4D1C17A5" w14:textId="77777777" w:rsidR="009E2EA4" w:rsidRPr="00C05297" w:rsidRDefault="009E2EA4" w:rsidP="00721936">
            <w:pPr>
              <w:pStyle w:val="TableParagraph"/>
              <w:rPr>
                <w:rFonts w:ascii="Times New Roman"/>
                <w:sz w:val="18"/>
              </w:rPr>
            </w:pPr>
          </w:p>
        </w:tc>
        <w:tc>
          <w:tcPr>
            <w:tcW w:w="1630" w:type="dxa"/>
            <w:vAlign w:val="center"/>
          </w:tcPr>
          <w:p w14:paraId="49C3F05B" w14:textId="77777777" w:rsidR="009E2EA4" w:rsidRDefault="009E2EA4" w:rsidP="00721936">
            <w:pPr>
              <w:pStyle w:val="TableParagraph"/>
              <w:spacing w:before="1"/>
              <w:ind w:right="241"/>
              <w:rPr>
                <w:sz w:val="18"/>
              </w:rPr>
            </w:pPr>
          </w:p>
          <w:p w14:paraId="7CE89D9C" w14:textId="77777777" w:rsidR="009E2EA4" w:rsidRPr="006F72C6" w:rsidRDefault="009E2EA4" w:rsidP="00721936">
            <w:pPr>
              <w:pStyle w:val="TableParagraph"/>
              <w:spacing w:before="1"/>
              <w:ind w:right="241"/>
              <w:rPr>
                <w:sz w:val="18"/>
              </w:rPr>
            </w:pPr>
            <w:r>
              <w:rPr>
                <w:sz w:val="18"/>
              </w:rPr>
              <w:t>28,742</w:t>
            </w:r>
          </w:p>
        </w:tc>
        <w:tc>
          <w:tcPr>
            <w:tcW w:w="1276" w:type="dxa"/>
            <w:vAlign w:val="center"/>
          </w:tcPr>
          <w:p w14:paraId="02F35F9D" w14:textId="77777777" w:rsidR="009E2EA4" w:rsidRDefault="009E2EA4" w:rsidP="00721936">
            <w:pPr>
              <w:pStyle w:val="TableParagraph"/>
              <w:spacing w:before="1"/>
              <w:ind w:right="240"/>
              <w:rPr>
                <w:sz w:val="18"/>
              </w:rPr>
            </w:pPr>
          </w:p>
          <w:p w14:paraId="4DA7B9EA" w14:textId="77777777" w:rsidR="009E2EA4" w:rsidRPr="006F72C6" w:rsidRDefault="009E2EA4" w:rsidP="00721936">
            <w:pPr>
              <w:pStyle w:val="TableParagraph"/>
              <w:spacing w:before="1"/>
              <w:ind w:right="240"/>
              <w:rPr>
                <w:sz w:val="18"/>
              </w:rPr>
            </w:pPr>
            <w:r>
              <w:rPr>
                <w:sz w:val="18"/>
              </w:rPr>
              <w:t>3,439</w:t>
            </w:r>
          </w:p>
        </w:tc>
        <w:tc>
          <w:tcPr>
            <w:tcW w:w="1134" w:type="dxa"/>
            <w:vAlign w:val="center"/>
          </w:tcPr>
          <w:p w14:paraId="36942279" w14:textId="77777777" w:rsidR="009E2EA4" w:rsidRDefault="009E2EA4" w:rsidP="00721936">
            <w:pPr>
              <w:pStyle w:val="TableParagraph"/>
              <w:spacing w:before="1"/>
              <w:ind w:right="104"/>
              <w:rPr>
                <w:sz w:val="18"/>
              </w:rPr>
            </w:pPr>
          </w:p>
          <w:p w14:paraId="6BFB4BFA" w14:textId="77777777" w:rsidR="009E2EA4" w:rsidRPr="006F72C6" w:rsidRDefault="009E2EA4" w:rsidP="00721936">
            <w:pPr>
              <w:pStyle w:val="TableParagraph"/>
              <w:spacing w:before="1"/>
              <w:ind w:right="104"/>
              <w:rPr>
                <w:sz w:val="18"/>
              </w:rPr>
            </w:pPr>
            <w:r>
              <w:rPr>
                <w:sz w:val="18"/>
              </w:rPr>
              <w:t>369</w:t>
            </w:r>
          </w:p>
        </w:tc>
        <w:tc>
          <w:tcPr>
            <w:tcW w:w="992" w:type="dxa"/>
            <w:vAlign w:val="center"/>
          </w:tcPr>
          <w:p w14:paraId="229EB5BA" w14:textId="77777777" w:rsidR="009E2EA4" w:rsidRPr="006F72C6" w:rsidRDefault="009E2EA4" w:rsidP="00721936">
            <w:pPr>
              <w:pStyle w:val="TableParagraph"/>
              <w:spacing w:before="4"/>
              <w:rPr>
                <w:b/>
                <w:sz w:val="21"/>
              </w:rPr>
            </w:pPr>
          </w:p>
          <w:p w14:paraId="3DAE5672" w14:textId="77777777" w:rsidR="009E2EA4" w:rsidRPr="006F72C6" w:rsidRDefault="009E2EA4" w:rsidP="00721936">
            <w:pPr>
              <w:pStyle w:val="TableParagraph"/>
              <w:spacing w:before="1"/>
              <w:ind w:right="173"/>
              <w:rPr>
                <w:sz w:val="18"/>
              </w:rPr>
            </w:pPr>
            <w:r w:rsidRPr="006F72C6">
              <w:rPr>
                <w:sz w:val="18"/>
              </w:rPr>
              <w:t>3</w:t>
            </w:r>
            <w:r>
              <w:rPr>
                <w:sz w:val="18"/>
              </w:rPr>
              <w:t>2</w:t>
            </w:r>
            <w:r w:rsidRPr="006F72C6">
              <w:rPr>
                <w:sz w:val="18"/>
              </w:rPr>
              <w:t>,</w:t>
            </w:r>
            <w:r>
              <w:rPr>
                <w:sz w:val="18"/>
              </w:rPr>
              <w:t>550</w:t>
            </w:r>
          </w:p>
        </w:tc>
        <w:tc>
          <w:tcPr>
            <w:tcW w:w="967" w:type="dxa"/>
            <w:vAlign w:val="center"/>
          </w:tcPr>
          <w:p w14:paraId="64371DE4" w14:textId="77777777" w:rsidR="009E2EA4" w:rsidRPr="006F72C6" w:rsidRDefault="009E2EA4" w:rsidP="00721936">
            <w:pPr>
              <w:pStyle w:val="TableParagraph"/>
              <w:spacing w:before="4"/>
              <w:rPr>
                <w:b/>
                <w:sz w:val="21"/>
              </w:rPr>
            </w:pPr>
          </w:p>
          <w:p w14:paraId="3182A2CC" w14:textId="77777777" w:rsidR="009E2EA4" w:rsidRPr="006F72C6" w:rsidRDefault="009E2EA4" w:rsidP="00721936">
            <w:pPr>
              <w:pStyle w:val="TableParagraph"/>
              <w:spacing w:before="1"/>
              <w:ind w:right="103"/>
              <w:rPr>
                <w:sz w:val="18"/>
              </w:rPr>
            </w:pPr>
            <w:r w:rsidRPr="006F72C6">
              <w:rPr>
                <w:sz w:val="18"/>
              </w:rPr>
              <w:t>31,663</w:t>
            </w:r>
          </w:p>
        </w:tc>
      </w:tr>
      <w:tr w:rsidR="009E2EA4" w:rsidRPr="00C05297" w14:paraId="10614AA2" w14:textId="77777777">
        <w:trPr>
          <w:gridAfter w:val="1"/>
          <w:wAfter w:w="26" w:type="dxa"/>
          <w:trHeight w:val="530"/>
        </w:trPr>
        <w:tc>
          <w:tcPr>
            <w:tcW w:w="2832" w:type="dxa"/>
            <w:tcBorders>
              <w:bottom w:val="single" w:sz="4" w:space="0" w:color="000000"/>
            </w:tcBorders>
          </w:tcPr>
          <w:p w14:paraId="1B12AC4E" w14:textId="77777777" w:rsidR="009E2EA4" w:rsidRPr="00C05297" w:rsidRDefault="009E2EA4" w:rsidP="00721936">
            <w:pPr>
              <w:pStyle w:val="TableParagraph"/>
              <w:spacing w:before="35"/>
              <w:ind w:left="107" w:right="544"/>
              <w:jc w:val="left"/>
              <w:rPr>
                <w:sz w:val="18"/>
              </w:rPr>
            </w:pPr>
            <w:r w:rsidRPr="00C05297">
              <w:rPr>
                <w:sz w:val="18"/>
              </w:rPr>
              <w:t>Net increase/ (decrease) in</w:t>
            </w:r>
            <w:r w:rsidRPr="00C05297">
              <w:rPr>
                <w:spacing w:val="-47"/>
                <w:sz w:val="18"/>
              </w:rPr>
              <w:t xml:space="preserve"> </w:t>
            </w:r>
            <w:r w:rsidRPr="00C05297">
              <w:rPr>
                <w:sz w:val="18"/>
              </w:rPr>
              <w:t>funds</w:t>
            </w:r>
          </w:p>
        </w:tc>
        <w:tc>
          <w:tcPr>
            <w:tcW w:w="808" w:type="dxa"/>
            <w:tcBorders>
              <w:bottom w:val="single" w:sz="4" w:space="0" w:color="000000"/>
            </w:tcBorders>
          </w:tcPr>
          <w:p w14:paraId="3668F132" w14:textId="77777777" w:rsidR="009E2EA4" w:rsidRPr="00C05297" w:rsidRDefault="009E2EA4" w:rsidP="00721936">
            <w:pPr>
              <w:pStyle w:val="TableParagraph"/>
              <w:jc w:val="left"/>
              <w:rPr>
                <w:rFonts w:ascii="Times New Roman"/>
                <w:sz w:val="18"/>
              </w:rPr>
            </w:pPr>
          </w:p>
        </w:tc>
        <w:tc>
          <w:tcPr>
            <w:tcW w:w="1630" w:type="dxa"/>
            <w:tcBorders>
              <w:bottom w:val="single" w:sz="4" w:space="0" w:color="000000"/>
            </w:tcBorders>
          </w:tcPr>
          <w:p w14:paraId="72F9E23A" w14:textId="77777777" w:rsidR="009E2EA4" w:rsidRDefault="009E2EA4" w:rsidP="00721936">
            <w:pPr>
              <w:pStyle w:val="TableParagraph"/>
              <w:ind w:right="240"/>
              <w:rPr>
                <w:sz w:val="18"/>
              </w:rPr>
            </w:pPr>
          </w:p>
          <w:p w14:paraId="7768CDD1" w14:textId="77777777" w:rsidR="009E2EA4" w:rsidRPr="006F72C6" w:rsidRDefault="009E2EA4" w:rsidP="00721936">
            <w:pPr>
              <w:pStyle w:val="TableParagraph"/>
              <w:ind w:right="240"/>
              <w:rPr>
                <w:sz w:val="18"/>
              </w:rPr>
            </w:pPr>
            <w:r>
              <w:rPr>
                <w:sz w:val="18"/>
              </w:rPr>
              <w:t>13,038</w:t>
            </w:r>
          </w:p>
        </w:tc>
        <w:tc>
          <w:tcPr>
            <w:tcW w:w="1276" w:type="dxa"/>
            <w:tcBorders>
              <w:bottom w:val="single" w:sz="4" w:space="0" w:color="000000"/>
            </w:tcBorders>
          </w:tcPr>
          <w:p w14:paraId="0AACC9C8" w14:textId="77777777" w:rsidR="009E2EA4" w:rsidRDefault="009E2EA4" w:rsidP="00721936">
            <w:pPr>
              <w:pStyle w:val="TableParagraph"/>
              <w:ind w:right="239"/>
              <w:rPr>
                <w:sz w:val="18"/>
              </w:rPr>
            </w:pPr>
          </w:p>
          <w:p w14:paraId="21C5C511" w14:textId="77777777" w:rsidR="009E2EA4" w:rsidRPr="006F72C6" w:rsidRDefault="009E2EA4" w:rsidP="00721936">
            <w:pPr>
              <w:pStyle w:val="TableParagraph"/>
              <w:ind w:right="239"/>
              <w:rPr>
                <w:sz w:val="18"/>
              </w:rPr>
            </w:pPr>
            <w:r>
              <w:rPr>
                <w:sz w:val="18"/>
              </w:rPr>
              <w:t>(154)</w:t>
            </w:r>
          </w:p>
        </w:tc>
        <w:tc>
          <w:tcPr>
            <w:tcW w:w="1134" w:type="dxa"/>
            <w:tcBorders>
              <w:bottom w:val="single" w:sz="4" w:space="0" w:color="000000"/>
            </w:tcBorders>
          </w:tcPr>
          <w:p w14:paraId="3B25D4A0" w14:textId="77777777" w:rsidR="009E2EA4" w:rsidRDefault="009E2EA4" w:rsidP="00721936">
            <w:pPr>
              <w:pStyle w:val="TableParagraph"/>
              <w:ind w:right="107"/>
              <w:rPr>
                <w:sz w:val="18"/>
              </w:rPr>
            </w:pPr>
          </w:p>
          <w:p w14:paraId="355AC17D" w14:textId="77777777" w:rsidR="009E2EA4" w:rsidRPr="006F72C6" w:rsidRDefault="009E2EA4" w:rsidP="00F0772E">
            <w:pPr>
              <w:pStyle w:val="TableParagraph"/>
              <w:ind w:right="107"/>
              <w:rPr>
                <w:sz w:val="18"/>
              </w:rPr>
            </w:pPr>
            <w:r>
              <w:rPr>
                <w:sz w:val="18"/>
              </w:rPr>
              <w:t>(9)</w:t>
            </w:r>
          </w:p>
        </w:tc>
        <w:tc>
          <w:tcPr>
            <w:tcW w:w="992" w:type="dxa"/>
            <w:tcBorders>
              <w:bottom w:val="single" w:sz="4" w:space="0" w:color="000000"/>
            </w:tcBorders>
          </w:tcPr>
          <w:p w14:paraId="75BD9732" w14:textId="77777777" w:rsidR="009E2EA4" w:rsidRPr="006F72C6" w:rsidRDefault="009E2EA4" w:rsidP="00721936">
            <w:pPr>
              <w:pStyle w:val="TableParagraph"/>
              <w:spacing w:before="2"/>
              <w:jc w:val="left"/>
              <w:rPr>
                <w:b/>
                <w:sz w:val="21"/>
              </w:rPr>
            </w:pPr>
          </w:p>
          <w:p w14:paraId="055E619D" w14:textId="77777777" w:rsidR="009E2EA4" w:rsidRPr="006F72C6" w:rsidRDefault="009E2EA4" w:rsidP="00721936">
            <w:pPr>
              <w:pStyle w:val="TableParagraph"/>
              <w:ind w:right="172"/>
              <w:rPr>
                <w:sz w:val="18"/>
              </w:rPr>
            </w:pPr>
            <w:r>
              <w:rPr>
                <w:sz w:val="18"/>
              </w:rPr>
              <w:t>12,875</w:t>
            </w:r>
          </w:p>
        </w:tc>
        <w:tc>
          <w:tcPr>
            <w:tcW w:w="967" w:type="dxa"/>
            <w:tcBorders>
              <w:bottom w:val="single" w:sz="4" w:space="0" w:color="000000"/>
            </w:tcBorders>
          </w:tcPr>
          <w:p w14:paraId="10D36EAC" w14:textId="77777777" w:rsidR="009E2EA4" w:rsidRPr="006F72C6" w:rsidRDefault="009E2EA4" w:rsidP="00721936">
            <w:pPr>
              <w:pStyle w:val="TableParagraph"/>
              <w:spacing w:before="2"/>
              <w:jc w:val="left"/>
              <w:rPr>
                <w:b/>
                <w:sz w:val="21"/>
              </w:rPr>
            </w:pPr>
          </w:p>
          <w:p w14:paraId="1A497D86" w14:textId="77777777" w:rsidR="009E2EA4" w:rsidRPr="006F72C6" w:rsidRDefault="009E2EA4" w:rsidP="00721936">
            <w:pPr>
              <w:pStyle w:val="TableParagraph"/>
              <w:ind w:right="103"/>
              <w:rPr>
                <w:sz w:val="18"/>
              </w:rPr>
            </w:pPr>
            <w:r w:rsidRPr="006F72C6">
              <w:rPr>
                <w:sz w:val="18"/>
              </w:rPr>
              <w:t>887</w:t>
            </w:r>
          </w:p>
        </w:tc>
      </w:tr>
      <w:tr w:rsidR="009E2EA4" w:rsidRPr="00C05297" w14:paraId="2B555D68" w14:textId="77777777">
        <w:trPr>
          <w:gridAfter w:val="1"/>
          <w:wAfter w:w="26" w:type="dxa"/>
          <w:trHeight w:val="494"/>
        </w:trPr>
        <w:tc>
          <w:tcPr>
            <w:tcW w:w="2832" w:type="dxa"/>
            <w:tcBorders>
              <w:top w:val="single" w:sz="4" w:space="0" w:color="000000"/>
              <w:bottom w:val="single" w:sz="4" w:space="0" w:color="000000"/>
            </w:tcBorders>
          </w:tcPr>
          <w:p w14:paraId="7F78F13B" w14:textId="77777777" w:rsidR="009E2EA4" w:rsidRPr="00C05297" w:rsidRDefault="009E2EA4" w:rsidP="00721936">
            <w:pPr>
              <w:pStyle w:val="TableParagraph"/>
              <w:ind w:left="107" w:right="794"/>
              <w:jc w:val="left"/>
              <w:rPr>
                <w:b/>
                <w:sz w:val="18"/>
              </w:rPr>
            </w:pPr>
            <w:r w:rsidRPr="00C05297">
              <w:rPr>
                <w:b/>
                <w:sz w:val="18"/>
              </w:rPr>
              <w:t>Fund balances carried</w:t>
            </w:r>
            <w:r w:rsidRPr="00C05297">
              <w:rPr>
                <w:b/>
                <w:spacing w:val="-47"/>
                <w:sz w:val="18"/>
              </w:rPr>
              <w:t xml:space="preserve"> </w:t>
            </w:r>
            <w:r w:rsidRPr="00C05297">
              <w:rPr>
                <w:b/>
                <w:sz w:val="18"/>
              </w:rPr>
              <w:t>forward at</w:t>
            </w:r>
            <w:r w:rsidRPr="00C05297">
              <w:rPr>
                <w:b/>
                <w:spacing w:val="-3"/>
                <w:sz w:val="18"/>
              </w:rPr>
              <w:t xml:space="preserve"> </w:t>
            </w:r>
            <w:r w:rsidRPr="00C05297">
              <w:rPr>
                <w:b/>
                <w:sz w:val="18"/>
              </w:rPr>
              <w:t>31</w:t>
            </w:r>
            <w:r w:rsidRPr="00C05297">
              <w:rPr>
                <w:b/>
                <w:spacing w:val="-2"/>
                <w:sz w:val="18"/>
              </w:rPr>
              <w:t xml:space="preserve"> </w:t>
            </w:r>
            <w:r w:rsidRPr="00C05297">
              <w:rPr>
                <w:b/>
                <w:sz w:val="18"/>
              </w:rPr>
              <w:t>March</w:t>
            </w:r>
            <w:r w:rsidR="00FA7D85">
              <w:rPr>
                <w:b/>
                <w:sz w:val="18"/>
              </w:rPr>
              <w:t xml:space="preserve"> 2022</w:t>
            </w:r>
          </w:p>
        </w:tc>
        <w:tc>
          <w:tcPr>
            <w:tcW w:w="808" w:type="dxa"/>
            <w:tcBorders>
              <w:top w:val="single" w:sz="4" w:space="0" w:color="000000"/>
              <w:bottom w:val="single" w:sz="4" w:space="0" w:color="000000"/>
            </w:tcBorders>
          </w:tcPr>
          <w:p w14:paraId="5DCB501B" w14:textId="77777777" w:rsidR="009E2EA4" w:rsidRPr="00C05297" w:rsidRDefault="009E2EA4" w:rsidP="00721936">
            <w:pPr>
              <w:pStyle w:val="TableParagraph"/>
              <w:jc w:val="left"/>
              <w:rPr>
                <w:b/>
                <w:sz w:val="18"/>
              </w:rPr>
            </w:pPr>
          </w:p>
          <w:p w14:paraId="5BCCF665" w14:textId="77777777" w:rsidR="009E2EA4" w:rsidRPr="00C05297" w:rsidRDefault="009E2EA4" w:rsidP="00721936">
            <w:pPr>
              <w:pStyle w:val="TableParagraph"/>
              <w:ind w:left="113"/>
              <w:jc w:val="left"/>
              <w:rPr>
                <w:sz w:val="18"/>
              </w:rPr>
            </w:pPr>
            <w:r w:rsidRPr="00C05297">
              <w:rPr>
                <w:sz w:val="18"/>
              </w:rPr>
              <w:t>18,19</w:t>
            </w:r>
          </w:p>
        </w:tc>
        <w:tc>
          <w:tcPr>
            <w:tcW w:w="1630" w:type="dxa"/>
            <w:tcBorders>
              <w:top w:val="single" w:sz="4" w:space="0" w:color="000000"/>
              <w:bottom w:val="single" w:sz="4" w:space="0" w:color="000000"/>
            </w:tcBorders>
          </w:tcPr>
          <w:p w14:paraId="611571AE" w14:textId="77777777" w:rsidR="009E2EA4" w:rsidRDefault="009E2EA4" w:rsidP="00721936">
            <w:pPr>
              <w:pStyle w:val="TableParagraph"/>
              <w:ind w:right="241"/>
              <w:rPr>
                <w:b/>
                <w:sz w:val="18"/>
              </w:rPr>
            </w:pPr>
          </w:p>
          <w:p w14:paraId="0EB71D1F" w14:textId="77777777" w:rsidR="009E2EA4" w:rsidRPr="006F72C6" w:rsidRDefault="009E2EA4" w:rsidP="00721936">
            <w:pPr>
              <w:pStyle w:val="TableParagraph"/>
              <w:ind w:right="241"/>
              <w:rPr>
                <w:b/>
                <w:sz w:val="18"/>
              </w:rPr>
            </w:pPr>
            <w:r>
              <w:rPr>
                <w:b/>
                <w:sz w:val="18"/>
              </w:rPr>
              <w:t>41,780</w:t>
            </w:r>
          </w:p>
        </w:tc>
        <w:tc>
          <w:tcPr>
            <w:tcW w:w="1276" w:type="dxa"/>
            <w:tcBorders>
              <w:top w:val="single" w:sz="4" w:space="0" w:color="000000"/>
              <w:bottom w:val="single" w:sz="4" w:space="0" w:color="000000"/>
            </w:tcBorders>
          </w:tcPr>
          <w:p w14:paraId="21E4D9DF" w14:textId="77777777" w:rsidR="009E2EA4" w:rsidRDefault="009E2EA4" w:rsidP="00721936">
            <w:pPr>
              <w:pStyle w:val="TableParagraph"/>
              <w:ind w:right="240"/>
              <w:rPr>
                <w:b/>
                <w:sz w:val="18"/>
              </w:rPr>
            </w:pPr>
          </w:p>
          <w:p w14:paraId="63870EE9" w14:textId="77777777" w:rsidR="009E2EA4" w:rsidRPr="006F72C6" w:rsidRDefault="009E2EA4" w:rsidP="00721936">
            <w:pPr>
              <w:pStyle w:val="TableParagraph"/>
              <w:ind w:right="240"/>
              <w:rPr>
                <w:b/>
                <w:sz w:val="18"/>
              </w:rPr>
            </w:pPr>
            <w:r>
              <w:rPr>
                <w:b/>
                <w:sz w:val="18"/>
              </w:rPr>
              <w:t>3,285</w:t>
            </w:r>
          </w:p>
        </w:tc>
        <w:tc>
          <w:tcPr>
            <w:tcW w:w="1134" w:type="dxa"/>
            <w:tcBorders>
              <w:top w:val="single" w:sz="4" w:space="0" w:color="000000"/>
              <w:bottom w:val="single" w:sz="4" w:space="0" w:color="000000"/>
            </w:tcBorders>
          </w:tcPr>
          <w:p w14:paraId="4F53E4C0" w14:textId="77777777" w:rsidR="009E2EA4" w:rsidRDefault="009E2EA4" w:rsidP="00721936">
            <w:pPr>
              <w:pStyle w:val="TableParagraph"/>
              <w:ind w:right="104"/>
              <w:rPr>
                <w:b/>
                <w:sz w:val="18"/>
              </w:rPr>
            </w:pPr>
          </w:p>
          <w:p w14:paraId="607B6700" w14:textId="77777777" w:rsidR="009E2EA4" w:rsidRPr="006F72C6" w:rsidRDefault="009E2EA4" w:rsidP="00721936">
            <w:pPr>
              <w:pStyle w:val="TableParagraph"/>
              <w:ind w:right="104"/>
              <w:rPr>
                <w:b/>
                <w:sz w:val="18"/>
              </w:rPr>
            </w:pPr>
            <w:r>
              <w:rPr>
                <w:b/>
                <w:sz w:val="18"/>
              </w:rPr>
              <w:t>360</w:t>
            </w:r>
          </w:p>
        </w:tc>
        <w:tc>
          <w:tcPr>
            <w:tcW w:w="992" w:type="dxa"/>
            <w:tcBorders>
              <w:top w:val="single" w:sz="4" w:space="0" w:color="000000"/>
              <w:bottom w:val="single" w:sz="4" w:space="0" w:color="000000"/>
            </w:tcBorders>
          </w:tcPr>
          <w:p w14:paraId="792B4F40" w14:textId="77777777" w:rsidR="009E2EA4" w:rsidRPr="006F72C6" w:rsidRDefault="009E2EA4" w:rsidP="00721936">
            <w:pPr>
              <w:pStyle w:val="TableParagraph"/>
              <w:jc w:val="left"/>
              <w:rPr>
                <w:b/>
                <w:sz w:val="18"/>
              </w:rPr>
            </w:pPr>
          </w:p>
          <w:p w14:paraId="0D8C4BCE" w14:textId="77777777" w:rsidR="009E2EA4" w:rsidRPr="006F72C6" w:rsidRDefault="009E2EA4" w:rsidP="00721936">
            <w:pPr>
              <w:pStyle w:val="TableParagraph"/>
              <w:ind w:right="173"/>
              <w:rPr>
                <w:b/>
                <w:sz w:val="18"/>
              </w:rPr>
            </w:pPr>
            <w:r>
              <w:rPr>
                <w:b/>
                <w:sz w:val="18"/>
              </w:rPr>
              <w:t>45,425</w:t>
            </w:r>
          </w:p>
        </w:tc>
        <w:tc>
          <w:tcPr>
            <w:tcW w:w="967" w:type="dxa"/>
            <w:tcBorders>
              <w:top w:val="single" w:sz="4" w:space="0" w:color="000000"/>
              <w:bottom w:val="single" w:sz="4" w:space="0" w:color="000000"/>
            </w:tcBorders>
          </w:tcPr>
          <w:p w14:paraId="5A44D38F" w14:textId="77777777" w:rsidR="009E2EA4" w:rsidRPr="006F72C6" w:rsidRDefault="009E2EA4" w:rsidP="00721936">
            <w:pPr>
              <w:pStyle w:val="TableParagraph"/>
              <w:jc w:val="left"/>
              <w:rPr>
                <w:b/>
                <w:sz w:val="18"/>
              </w:rPr>
            </w:pPr>
          </w:p>
          <w:p w14:paraId="1D74F7DB" w14:textId="77777777" w:rsidR="009E2EA4" w:rsidRPr="006F72C6" w:rsidRDefault="009E2EA4" w:rsidP="00721936">
            <w:pPr>
              <w:pStyle w:val="TableParagraph"/>
              <w:ind w:right="103"/>
              <w:rPr>
                <w:b/>
                <w:sz w:val="18"/>
              </w:rPr>
            </w:pPr>
            <w:r w:rsidRPr="006F72C6">
              <w:rPr>
                <w:b/>
                <w:sz w:val="18"/>
              </w:rPr>
              <w:t>32,550</w:t>
            </w:r>
          </w:p>
        </w:tc>
      </w:tr>
    </w:tbl>
    <w:p w14:paraId="04ED3840" w14:textId="77777777" w:rsidR="008F02D5" w:rsidRPr="00C05297" w:rsidRDefault="008F02D5" w:rsidP="00085729">
      <w:r w:rsidRPr="00C05297">
        <w:t>The</w:t>
      </w:r>
      <w:r w:rsidRPr="00C05297">
        <w:rPr>
          <w:spacing w:val="-3"/>
        </w:rPr>
        <w:t xml:space="preserve"> </w:t>
      </w:r>
      <w:r w:rsidRPr="00C05297">
        <w:t>net</w:t>
      </w:r>
      <w:r w:rsidRPr="00C05297">
        <w:rPr>
          <w:spacing w:val="-2"/>
        </w:rPr>
        <w:t xml:space="preserve"> </w:t>
      </w:r>
      <w:r w:rsidRPr="00C05297">
        <w:t>income</w:t>
      </w:r>
      <w:r w:rsidRPr="00C05297">
        <w:rPr>
          <w:spacing w:val="-3"/>
        </w:rPr>
        <w:t xml:space="preserve"> </w:t>
      </w:r>
      <w:r w:rsidRPr="00C05297">
        <w:t>of</w:t>
      </w:r>
      <w:r w:rsidRPr="00C05297">
        <w:rPr>
          <w:spacing w:val="-2"/>
        </w:rPr>
        <w:t xml:space="preserve"> </w:t>
      </w:r>
      <w:r w:rsidRPr="00C05297">
        <w:t>unrestricted</w:t>
      </w:r>
      <w:r w:rsidRPr="00C05297">
        <w:rPr>
          <w:spacing w:val="-5"/>
        </w:rPr>
        <w:t xml:space="preserve"> </w:t>
      </w:r>
      <w:r w:rsidRPr="00C05297">
        <w:t>funds</w:t>
      </w:r>
      <w:r w:rsidRPr="00C05297">
        <w:rPr>
          <w:spacing w:val="-1"/>
        </w:rPr>
        <w:t xml:space="preserve"> </w:t>
      </w:r>
      <w:r w:rsidRPr="00C05297">
        <w:t>is</w:t>
      </w:r>
      <w:r w:rsidRPr="00C05297">
        <w:rPr>
          <w:spacing w:val="2"/>
        </w:rPr>
        <w:t xml:space="preserve"> </w:t>
      </w:r>
      <w:r w:rsidRPr="00C05297">
        <w:t>analysed</w:t>
      </w:r>
      <w:r w:rsidRPr="00C05297">
        <w:rPr>
          <w:spacing w:val="-2"/>
        </w:rPr>
        <w:t xml:space="preserve"> </w:t>
      </w:r>
      <w:r w:rsidRPr="00C05297">
        <w:t>between</w:t>
      </w:r>
      <w:r w:rsidRPr="00C05297">
        <w:rPr>
          <w:spacing w:val="-3"/>
        </w:rPr>
        <w:t xml:space="preserve"> </w:t>
      </w:r>
      <w:r w:rsidRPr="00C05297">
        <w:t>the</w:t>
      </w:r>
      <w:r w:rsidRPr="00C05297">
        <w:rPr>
          <w:spacing w:val="-2"/>
        </w:rPr>
        <w:t xml:space="preserve"> </w:t>
      </w:r>
      <w:r w:rsidRPr="00C05297">
        <w:t>general</w:t>
      </w:r>
      <w:r w:rsidRPr="00C05297">
        <w:rPr>
          <w:spacing w:val="-5"/>
        </w:rPr>
        <w:t xml:space="preserve"> </w:t>
      </w:r>
      <w:r w:rsidRPr="00C05297">
        <w:t>fund,</w:t>
      </w:r>
      <w:r w:rsidRPr="00C05297">
        <w:rPr>
          <w:spacing w:val="-2"/>
        </w:rPr>
        <w:t xml:space="preserve"> </w:t>
      </w:r>
      <w:r w:rsidRPr="00C05297">
        <w:t>designated</w:t>
      </w:r>
      <w:r w:rsidRPr="00C05297">
        <w:rPr>
          <w:spacing w:val="-2"/>
        </w:rPr>
        <w:t xml:space="preserve"> </w:t>
      </w:r>
      <w:r w:rsidRPr="00C05297">
        <w:t>funds</w:t>
      </w:r>
      <w:r w:rsidRPr="00C05297">
        <w:rPr>
          <w:spacing w:val="-2"/>
        </w:rPr>
        <w:t xml:space="preserve"> </w:t>
      </w:r>
      <w:r w:rsidRPr="00C05297">
        <w:t>and</w:t>
      </w:r>
      <w:r w:rsidRPr="00C05297">
        <w:rPr>
          <w:spacing w:val="-2"/>
        </w:rPr>
        <w:t xml:space="preserve"> </w:t>
      </w:r>
      <w:r w:rsidRPr="00C05297">
        <w:t>pension</w:t>
      </w:r>
      <w:r w:rsidRPr="00C05297">
        <w:rPr>
          <w:spacing w:val="-5"/>
        </w:rPr>
        <w:t xml:space="preserve"> </w:t>
      </w:r>
      <w:r w:rsidRPr="00C05297">
        <w:t>deficit</w:t>
      </w:r>
      <w:r w:rsidRPr="00C05297">
        <w:rPr>
          <w:spacing w:val="-4"/>
        </w:rPr>
        <w:t xml:space="preserve"> </w:t>
      </w:r>
      <w:r w:rsidRPr="00C05297">
        <w:t>in</w:t>
      </w:r>
      <w:r w:rsidRPr="00C05297">
        <w:rPr>
          <w:spacing w:val="-5"/>
        </w:rPr>
        <w:t xml:space="preserve"> </w:t>
      </w:r>
      <w:r w:rsidRPr="00C05297">
        <w:t>note</w:t>
      </w:r>
      <w:r w:rsidRPr="00C05297">
        <w:rPr>
          <w:spacing w:val="-47"/>
        </w:rPr>
        <w:t xml:space="preserve"> </w:t>
      </w:r>
      <w:r w:rsidRPr="00C05297">
        <w:t>18.</w:t>
      </w:r>
    </w:p>
    <w:p w14:paraId="1B939E15" w14:textId="77777777" w:rsidR="008F02D5" w:rsidRPr="00A32020" w:rsidRDefault="008F02D5" w:rsidP="008F02D5">
      <w:pPr>
        <w:rPr>
          <w:sz w:val="18"/>
          <w:highlight w:val="yellow"/>
        </w:rPr>
        <w:sectPr w:rsidR="008F02D5" w:rsidRPr="00A32020">
          <w:pgSz w:w="11910" w:h="16840"/>
          <w:pgMar w:top="1580" w:right="0" w:bottom="1300" w:left="740" w:header="1140" w:footer="1104" w:gutter="0"/>
          <w:cols w:space="720"/>
        </w:sectPr>
      </w:pPr>
    </w:p>
    <w:p w14:paraId="09245344" w14:textId="77777777" w:rsidR="008F02D5" w:rsidRPr="00A32020" w:rsidRDefault="008F02D5" w:rsidP="008F02D5">
      <w:pPr>
        <w:pStyle w:val="BodyText"/>
        <w:spacing w:before="6"/>
        <w:rPr>
          <w:sz w:val="12"/>
          <w:highlight w:val="yellow"/>
        </w:rPr>
      </w:pPr>
    </w:p>
    <w:p w14:paraId="519AFDB1" w14:textId="77777777" w:rsidR="008F02D5" w:rsidRPr="00C05297" w:rsidRDefault="4E7D2006" w:rsidP="00CB08D8">
      <w:pPr>
        <w:pStyle w:val="Heading2"/>
      </w:pPr>
      <w:bookmarkStart w:id="222" w:name="_Toc119305597"/>
      <w:r w:rsidRPr="00C05297">
        <w:t>Consolidated</w:t>
      </w:r>
      <w:r w:rsidRPr="00C05297">
        <w:rPr>
          <w:spacing w:val="-1"/>
        </w:rPr>
        <w:t xml:space="preserve"> </w:t>
      </w:r>
      <w:r w:rsidRPr="00C05297">
        <w:t>balance</w:t>
      </w:r>
      <w:r w:rsidRPr="00C05297">
        <w:rPr>
          <w:spacing w:val="-3"/>
        </w:rPr>
        <w:t xml:space="preserve"> </w:t>
      </w:r>
      <w:r w:rsidRPr="00C05297">
        <w:t>sheet</w:t>
      </w:r>
      <w:r w:rsidRPr="00C05297">
        <w:rPr>
          <w:spacing w:val="5"/>
        </w:rPr>
        <w:t xml:space="preserve"> </w:t>
      </w:r>
      <w:r w:rsidRPr="00C05297">
        <w:t>-</w:t>
      </w:r>
      <w:r w:rsidRPr="00C05297">
        <w:rPr>
          <w:spacing w:val="-1"/>
        </w:rPr>
        <w:t xml:space="preserve"> </w:t>
      </w:r>
      <w:r w:rsidRPr="00C05297">
        <w:t>as</w:t>
      </w:r>
      <w:r w:rsidRPr="00C05297">
        <w:rPr>
          <w:spacing w:val="-3"/>
        </w:rPr>
        <w:t xml:space="preserve"> </w:t>
      </w:r>
      <w:r w:rsidRPr="00C05297">
        <w:t>at 31</w:t>
      </w:r>
      <w:r w:rsidRPr="00C05297">
        <w:rPr>
          <w:spacing w:val="-3"/>
        </w:rPr>
        <w:t xml:space="preserve"> </w:t>
      </w:r>
      <w:r w:rsidRPr="00C05297">
        <w:t>March 2022</w:t>
      </w:r>
      <w:bookmarkEnd w:id="222"/>
    </w:p>
    <w:p w14:paraId="42034CA9" w14:textId="77777777" w:rsidR="008F02D5" w:rsidRPr="00C05297" w:rsidRDefault="008F02D5" w:rsidP="008F02D5">
      <w:pPr>
        <w:pStyle w:val="BodyText"/>
        <w:rPr>
          <w:b/>
          <w:sz w:val="18"/>
        </w:rPr>
      </w:pPr>
    </w:p>
    <w:tbl>
      <w:tblPr>
        <w:tblW w:w="0" w:type="auto"/>
        <w:tblInd w:w="386" w:type="dxa"/>
        <w:tblLayout w:type="fixed"/>
        <w:tblCellMar>
          <w:left w:w="0" w:type="dxa"/>
          <w:right w:w="0" w:type="dxa"/>
        </w:tblCellMar>
        <w:tblLook w:val="01E0" w:firstRow="1" w:lastRow="1" w:firstColumn="1" w:lastColumn="1" w:noHBand="0" w:noVBand="0"/>
      </w:tblPr>
      <w:tblGrid>
        <w:gridCol w:w="4819"/>
        <w:gridCol w:w="1105"/>
        <w:gridCol w:w="1678"/>
        <w:gridCol w:w="1346"/>
      </w:tblGrid>
      <w:tr w:rsidR="008F02D5" w:rsidRPr="00C05297" w14:paraId="7A64548F" w14:textId="77777777" w:rsidTr="00721936">
        <w:trPr>
          <w:trHeight w:val="573"/>
        </w:trPr>
        <w:tc>
          <w:tcPr>
            <w:tcW w:w="4819" w:type="dxa"/>
            <w:tcBorders>
              <w:top w:val="single" w:sz="4" w:space="0" w:color="000000"/>
              <w:bottom w:val="single" w:sz="4" w:space="0" w:color="000000"/>
            </w:tcBorders>
          </w:tcPr>
          <w:p w14:paraId="13A0D5AD" w14:textId="77777777" w:rsidR="008F02D5" w:rsidRPr="00C05297" w:rsidRDefault="008F02D5" w:rsidP="00721936">
            <w:pPr>
              <w:pStyle w:val="TableParagraph"/>
              <w:jc w:val="left"/>
              <w:rPr>
                <w:rFonts w:ascii="Times New Roman"/>
                <w:sz w:val="18"/>
              </w:rPr>
            </w:pPr>
          </w:p>
        </w:tc>
        <w:tc>
          <w:tcPr>
            <w:tcW w:w="1105" w:type="dxa"/>
            <w:tcBorders>
              <w:top w:val="single" w:sz="4" w:space="0" w:color="000000"/>
              <w:bottom w:val="single" w:sz="4" w:space="0" w:color="000000"/>
            </w:tcBorders>
          </w:tcPr>
          <w:p w14:paraId="1C31FF01" w14:textId="77777777" w:rsidR="008F02D5" w:rsidRPr="00C05297" w:rsidRDefault="008F02D5" w:rsidP="00721936">
            <w:pPr>
              <w:pStyle w:val="TableParagraph"/>
              <w:spacing w:before="10"/>
              <w:jc w:val="left"/>
              <w:rPr>
                <w:b/>
                <w:sz w:val="24"/>
              </w:rPr>
            </w:pPr>
          </w:p>
          <w:p w14:paraId="451082D5" w14:textId="77777777" w:rsidR="008F02D5" w:rsidRPr="00C05297" w:rsidRDefault="008F02D5" w:rsidP="00721936">
            <w:pPr>
              <w:pStyle w:val="TableParagraph"/>
              <w:spacing w:before="1"/>
              <w:ind w:right="476"/>
              <w:rPr>
                <w:b/>
                <w:sz w:val="18"/>
              </w:rPr>
            </w:pPr>
            <w:r w:rsidRPr="00C05297">
              <w:rPr>
                <w:b/>
                <w:sz w:val="18"/>
              </w:rPr>
              <w:t>Notes</w:t>
            </w:r>
          </w:p>
        </w:tc>
        <w:tc>
          <w:tcPr>
            <w:tcW w:w="1678" w:type="dxa"/>
            <w:tcBorders>
              <w:top w:val="single" w:sz="4" w:space="0" w:color="000000"/>
              <w:bottom w:val="single" w:sz="4" w:space="0" w:color="000000"/>
            </w:tcBorders>
          </w:tcPr>
          <w:p w14:paraId="25780B6F" w14:textId="77777777" w:rsidR="008F02D5" w:rsidRPr="00C05297" w:rsidRDefault="008F02D5" w:rsidP="00721936">
            <w:pPr>
              <w:pStyle w:val="TableParagraph"/>
              <w:spacing w:before="1"/>
              <w:ind w:right="460"/>
              <w:rPr>
                <w:b/>
                <w:sz w:val="18"/>
              </w:rPr>
            </w:pPr>
            <w:r w:rsidRPr="00C05297">
              <w:rPr>
                <w:b/>
                <w:sz w:val="18"/>
              </w:rPr>
              <w:t>31</w:t>
            </w:r>
            <w:r w:rsidRPr="00C05297">
              <w:rPr>
                <w:b/>
                <w:spacing w:val="-2"/>
                <w:sz w:val="18"/>
              </w:rPr>
              <w:t xml:space="preserve"> </w:t>
            </w:r>
            <w:r w:rsidRPr="00C05297">
              <w:rPr>
                <w:b/>
                <w:sz w:val="18"/>
              </w:rPr>
              <w:t>March</w:t>
            </w:r>
          </w:p>
          <w:p w14:paraId="095B63F0" w14:textId="77777777" w:rsidR="008F02D5" w:rsidRPr="00C05297" w:rsidRDefault="008F02D5" w:rsidP="00721936">
            <w:pPr>
              <w:pStyle w:val="TableParagraph"/>
              <w:spacing w:before="79"/>
              <w:ind w:right="459"/>
              <w:rPr>
                <w:b/>
                <w:sz w:val="18"/>
              </w:rPr>
            </w:pPr>
            <w:r w:rsidRPr="00C05297">
              <w:rPr>
                <w:b/>
                <w:sz w:val="18"/>
              </w:rPr>
              <w:t>2022</w:t>
            </w:r>
          </w:p>
        </w:tc>
        <w:tc>
          <w:tcPr>
            <w:tcW w:w="1346" w:type="dxa"/>
            <w:tcBorders>
              <w:top w:val="single" w:sz="4" w:space="0" w:color="000000"/>
              <w:bottom w:val="single" w:sz="4" w:space="0" w:color="000000"/>
            </w:tcBorders>
          </w:tcPr>
          <w:p w14:paraId="1215B406" w14:textId="77777777" w:rsidR="008F02D5" w:rsidRPr="00C05297" w:rsidRDefault="008F02D5" w:rsidP="00721936">
            <w:pPr>
              <w:pStyle w:val="TableParagraph"/>
              <w:spacing w:before="1"/>
              <w:ind w:right="104"/>
              <w:rPr>
                <w:b/>
                <w:sz w:val="18"/>
              </w:rPr>
            </w:pPr>
            <w:r w:rsidRPr="00C05297">
              <w:rPr>
                <w:b/>
                <w:sz w:val="18"/>
              </w:rPr>
              <w:t>31</w:t>
            </w:r>
            <w:r w:rsidRPr="00C05297">
              <w:rPr>
                <w:b/>
                <w:spacing w:val="-2"/>
                <w:sz w:val="18"/>
              </w:rPr>
              <w:t xml:space="preserve"> </w:t>
            </w:r>
            <w:r w:rsidRPr="00C05297">
              <w:rPr>
                <w:b/>
                <w:sz w:val="18"/>
              </w:rPr>
              <w:t>March</w:t>
            </w:r>
          </w:p>
          <w:p w14:paraId="65A808BE" w14:textId="77777777" w:rsidR="008F02D5" w:rsidRPr="00C05297" w:rsidRDefault="008F02D5" w:rsidP="00721936">
            <w:pPr>
              <w:pStyle w:val="TableParagraph"/>
              <w:spacing w:before="79"/>
              <w:ind w:right="102"/>
              <w:rPr>
                <w:b/>
                <w:sz w:val="18"/>
              </w:rPr>
            </w:pPr>
            <w:r w:rsidRPr="00C05297">
              <w:rPr>
                <w:b/>
                <w:sz w:val="18"/>
              </w:rPr>
              <w:t>2021</w:t>
            </w:r>
          </w:p>
        </w:tc>
      </w:tr>
      <w:tr w:rsidR="008F02D5" w:rsidRPr="00C05297" w14:paraId="592D1E9B" w14:textId="77777777" w:rsidTr="00721936">
        <w:trPr>
          <w:trHeight w:val="251"/>
        </w:trPr>
        <w:tc>
          <w:tcPr>
            <w:tcW w:w="4819" w:type="dxa"/>
            <w:tcBorders>
              <w:top w:val="single" w:sz="4" w:space="0" w:color="000000"/>
            </w:tcBorders>
          </w:tcPr>
          <w:p w14:paraId="760CF598" w14:textId="77777777" w:rsidR="008F02D5" w:rsidRPr="00C05297" w:rsidRDefault="008F02D5" w:rsidP="00721936">
            <w:pPr>
              <w:pStyle w:val="TableParagraph"/>
              <w:jc w:val="left"/>
              <w:rPr>
                <w:rFonts w:ascii="Times New Roman"/>
                <w:sz w:val="18"/>
              </w:rPr>
            </w:pPr>
          </w:p>
        </w:tc>
        <w:tc>
          <w:tcPr>
            <w:tcW w:w="1105" w:type="dxa"/>
            <w:tcBorders>
              <w:top w:val="single" w:sz="4" w:space="0" w:color="000000"/>
            </w:tcBorders>
          </w:tcPr>
          <w:p w14:paraId="6A36CDF7" w14:textId="77777777" w:rsidR="008F02D5" w:rsidRPr="00C05297" w:rsidRDefault="008F02D5" w:rsidP="00721936">
            <w:pPr>
              <w:pStyle w:val="TableParagraph"/>
              <w:jc w:val="left"/>
              <w:rPr>
                <w:rFonts w:ascii="Times New Roman"/>
                <w:sz w:val="18"/>
              </w:rPr>
            </w:pPr>
          </w:p>
        </w:tc>
        <w:tc>
          <w:tcPr>
            <w:tcW w:w="1678" w:type="dxa"/>
            <w:tcBorders>
              <w:top w:val="single" w:sz="4" w:space="0" w:color="000000"/>
            </w:tcBorders>
          </w:tcPr>
          <w:p w14:paraId="53885F69" w14:textId="77777777" w:rsidR="008F02D5" w:rsidRPr="00C05297" w:rsidRDefault="008F02D5" w:rsidP="00721936">
            <w:pPr>
              <w:pStyle w:val="TableParagraph"/>
              <w:spacing w:before="1"/>
              <w:ind w:right="459"/>
              <w:rPr>
                <w:b/>
                <w:sz w:val="18"/>
              </w:rPr>
            </w:pPr>
            <w:r w:rsidRPr="002505D6">
              <w:rPr>
                <w:b/>
                <w:sz w:val="18"/>
              </w:rPr>
              <w:t>£000s</w:t>
            </w:r>
          </w:p>
        </w:tc>
        <w:tc>
          <w:tcPr>
            <w:tcW w:w="1346" w:type="dxa"/>
            <w:tcBorders>
              <w:top w:val="single" w:sz="4" w:space="0" w:color="000000"/>
            </w:tcBorders>
          </w:tcPr>
          <w:p w14:paraId="31C12174" w14:textId="77777777" w:rsidR="008F02D5" w:rsidRPr="00C05297" w:rsidRDefault="008F02D5" w:rsidP="00721936">
            <w:pPr>
              <w:pStyle w:val="TableParagraph"/>
              <w:spacing w:before="1"/>
              <w:ind w:right="102"/>
              <w:rPr>
                <w:b/>
                <w:sz w:val="18"/>
              </w:rPr>
            </w:pPr>
            <w:r w:rsidRPr="00C05297">
              <w:rPr>
                <w:b/>
                <w:sz w:val="18"/>
              </w:rPr>
              <w:t>£000s</w:t>
            </w:r>
          </w:p>
        </w:tc>
      </w:tr>
      <w:tr w:rsidR="008F02D5" w:rsidRPr="00C05297" w14:paraId="56D81364" w14:textId="77777777" w:rsidTr="00721936">
        <w:trPr>
          <w:trHeight w:val="573"/>
        </w:trPr>
        <w:tc>
          <w:tcPr>
            <w:tcW w:w="4819" w:type="dxa"/>
          </w:tcPr>
          <w:p w14:paraId="32FBF461" w14:textId="77777777" w:rsidR="008F02D5" w:rsidRPr="00AD5C12" w:rsidRDefault="008F02D5" w:rsidP="00721936">
            <w:pPr>
              <w:pStyle w:val="TableParagraph"/>
              <w:spacing w:before="1"/>
              <w:ind w:left="122"/>
              <w:jc w:val="left"/>
              <w:rPr>
                <w:b/>
                <w:sz w:val="18"/>
              </w:rPr>
            </w:pPr>
            <w:r w:rsidRPr="00AD5C12">
              <w:rPr>
                <w:b/>
                <w:sz w:val="18"/>
              </w:rPr>
              <w:t>Fixed assets</w:t>
            </w:r>
          </w:p>
          <w:p w14:paraId="06DAFF70" w14:textId="77777777" w:rsidR="008F02D5" w:rsidRPr="00C05297" w:rsidRDefault="008F02D5" w:rsidP="00721936">
            <w:pPr>
              <w:pStyle w:val="TableParagraph"/>
              <w:spacing w:before="79"/>
              <w:ind w:left="172"/>
              <w:jc w:val="left"/>
              <w:rPr>
                <w:sz w:val="18"/>
              </w:rPr>
            </w:pPr>
            <w:r w:rsidRPr="00C05297">
              <w:rPr>
                <w:sz w:val="18"/>
              </w:rPr>
              <w:t>Tangible</w:t>
            </w:r>
            <w:r w:rsidRPr="00AD5C12">
              <w:rPr>
                <w:sz w:val="18"/>
              </w:rPr>
              <w:t xml:space="preserve"> </w:t>
            </w:r>
            <w:r w:rsidRPr="00C05297">
              <w:rPr>
                <w:sz w:val="18"/>
              </w:rPr>
              <w:t>assets</w:t>
            </w:r>
          </w:p>
        </w:tc>
        <w:tc>
          <w:tcPr>
            <w:tcW w:w="1105" w:type="dxa"/>
          </w:tcPr>
          <w:p w14:paraId="1A862922" w14:textId="77777777" w:rsidR="008F02D5" w:rsidRPr="00AD5C12" w:rsidRDefault="008F02D5" w:rsidP="00721936">
            <w:pPr>
              <w:pStyle w:val="TableParagraph"/>
              <w:spacing w:before="79"/>
              <w:ind w:left="172"/>
              <w:jc w:val="left"/>
              <w:rPr>
                <w:sz w:val="18"/>
              </w:rPr>
            </w:pPr>
          </w:p>
          <w:p w14:paraId="27E4AEBB" w14:textId="77777777" w:rsidR="008F02D5" w:rsidRPr="00C05297" w:rsidRDefault="006936DE" w:rsidP="00721936">
            <w:pPr>
              <w:pStyle w:val="TableParagraph"/>
              <w:spacing w:before="37"/>
              <w:ind w:left="341"/>
              <w:jc w:val="left"/>
              <w:rPr>
                <w:sz w:val="18"/>
              </w:rPr>
            </w:pPr>
            <w:r>
              <w:rPr>
                <w:sz w:val="18"/>
              </w:rPr>
              <w:t>11</w:t>
            </w:r>
          </w:p>
        </w:tc>
        <w:tc>
          <w:tcPr>
            <w:tcW w:w="1678" w:type="dxa"/>
          </w:tcPr>
          <w:p w14:paraId="0B100A50" w14:textId="77777777" w:rsidR="008F02D5" w:rsidRDefault="008F02D5" w:rsidP="00721936">
            <w:pPr>
              <w:pStyle w:val="TableParagraph"/>
              <w:spacing w:before="79"/>
              <w:ind w:left="172" w:right="462"/>
              <w:rPr>
                <w:sz w:val="18"/>
              </w:rPr>
            </w:pPr>
          </w:p>
          <w:p w14:paraId="01685264" w14:textId="77777777" w:rsidR="008F02D5" w:rsidRPr="00C05297" w:rsidRDefault="008F02D5" w:rsidP="00721936">
            <w:pPr>
              <w:pStyle w:val="TableParagraph"/>
              <w:spacing w:before="79"/>
              <w:ind w:left="172" w:right="462"/>
              <w:rPr>
                <w:sz w:val="18"/>
              </w:rPr>
            </w:pPr>
            <w:r>
              <w:rPr>
                <w:sz w:val="18"/>
              </w:rPr>
              <w:t>31,442</w:t>
            </w:r>
          </w:p>
        </w:tc>
        <w:tc>
          <w:tcPr>
            <w:tcW w:w="1346" w:type="dxa"/>
          </w:tcPr>
          <w:p w14:paraId="1A2D8A11" w14:textId="77777777" w:rsidR="008F02D5" w:rsidRPr="00AD5C12" w:rsidRDefault="008F02D5" w:rsidP="00721936">
            <w:pPr>
              <w:pStyle w:val="TableParagraph"/>
              <w:spacing w:before="79"/>
              <w:ind w:left="172"/>
              <w:jc w:val="left"/>
              <w:rPr>
                <w:sz w:val="18"/>
              </w:rPr>
            </w:pPr>
          </w:p>
          <w:p w14:paraId="60166972" w14:textId="77777777" w:rsidR="008F02D5" w:rsidRPr="00C05297" w:rsidRDefault="008F02D5" w:rsidP="00721936">
            <w:pPr>
              <w:pStyle w:val="TableParagraph"/>
              <w:spacing w:before="79"/>
              <w:ind w:left="172" w:right="104"/>
              <w:rPr>
                <w:sz w:val="18"/>
              </w:rPr>
            </w:pPr>
            <w:r w:rsidRPr="00C05297">
              <w:rPr>
                <w:sz w:val="18"/>
              </w:rPr>
              <w:t>30,253</w:t>
            </w:r>
          </w:p>
        </w:tc>
      </w:tr>
      <w:tr w:rsidR="008F02D5" w:rsidRPr="00C05297" w14:paraId="7391C3E3" w14:textId="77777777" w:rsidTr="00721936">
        <w:trPr>
          <w:trHeight w:val="321"/>
        </w:trPr>
        <w:tc>
          <w:tcPr>
            <w:tcW w:w="4819" w:type="dxa"/>
          </w:tcPr>
          <w:p w14:paraId="3A6CC4BC" w14:textId="77777777" w:rsidR="008F02D5" w:rsidRPr="00C05297" w:rsidRDefault="008F02D5" w:rsidP="00721936">
            <w:pPr>
              <w:pStyle w:val="TableParagraph"/>
              <w:spacing w:before="79"/>
              <w:ind w:left="172"/>
              <w:jc w:val="left"/>
              <w:rPr>
                <w:sz w:val="18"/>
              </w:rPr>
            </w:pPr>
            <w:r w:rsidRPr="00AD5C12">
              <w:rPr>
                <w:sz w:val="18"/>
              </w:rPr>
              <w:t>Intangible assets</w:t>
            </w:r>
          </w:p>
        </w:tc>
        <w:tc>
          <w:tcPr>
            <w:tcW w:w="1105" w:type="dxa"/>
          </w:tcPr>
          <w:p w14:paraId="79C43F3A" w14:textId="77777777" w:rsidR="008F02D5" w:rsidRPr="00C05297" w:rsidRDefault="006936DE" w:rsidP="00721936">
            <w:pPr>
              <w:pStyle w:val="TableParagraph"/>
              <w:spacing w:before="37"/>
              <w:ind w:left="341"/>
              <w:jc w:val="left"/>
              <w:rPr>
                <w:sz w:val="18"/>
              </w:rPr>
            </w:pPr>
            <w:r>
              <w:rPr>
                <w:sz w:val="18"/>
              </w:rPr>
              <w:t>12</w:t>
            </w:r>
          </w:p>
        </w:tc>
        <w:tc>
          <w:tcPr>
            <w:tcW w:w="1678" w:type="dxa"/>
          </w:tcPr>
          <w:p w14:paraId="78BA9997" w14:textId="77777777" w:rsidR="008F02D5" w:rsidRDefault="008F02D5" w:rsidP="00721936">
            <w:pPr>
              <w:pStyle w:val="TableParagraph"/>
              <w:spacing w:before="37"/>
              <w:ind w:right="462"/>
              <w:rPr>
                <w:sz w:val="18"/>
              </w:rPr>
            </w:pPr>
            <w:r>
              <w:rPr>
                <w:sz w:val="18"/>
              </w:rPr>
              <w:t>-</w:t>
            </w:r>
          </w:p>
        </w:tc>
        <w:tc>
          <w:tcPr>
            <w:tcW w:w="1346" w:type="dxa"/>
          </w:tcPr>
          <w:p w14:paraId="29A32A12" w14:textId="77777777" w:rsidR="008F02D5" w:rsidRPr="00C05297" w:rsidRDefault="008F02D5" w:rsidP="00721936">
            <w:pPr>
              <w:pStyle w:val="TableParagraph"/>
              <w:spacing w:before="37"/>
              <w:ind w:right="107"/>
              <w:rPr>
                <w:w w:val="99"/>
                <w:sz w:val="18"/>
              </w:rPr>
            </w:pPr>
            <w:r>
              <w:rPr>
                <w:w w:val="99"/>
                <w:sz w:val="18"/>
              </w:rPr>
              <w:t>-</w:t>
            </w:r>
          </w:p>
        </w:tc>
      </w:tr>
      <w:tr w:rsidR="008F02D5" w:rsidRPr="00C05297" w14:paraId="44814A4F" w14:textId="77777777" w:rsidTr="00721936">
        <w:trPr>
          <w:trHeight w:val="321"/>
        </w:trPr>
        <w:tc>
          <w:tcPr>
            <w:tcW w:w="4819" w:type="dxa"/>
            <w:tcBorders>
              <w:bottom w:val="single" w:sz="4" w:space="0" w:color="000000"/>
            </w:tcBorders>
          </w:tcPr>
          <w:p w14:paraId="3A14C304" w14:textId="77777777" w:rsidR="008F02D5" w:rsidRPr="00C05297" w:rsidRDefault="008F02D5" w:rsidP="00721936">
            <w:pPr>
              <w:pStyle w:val="TableParagraph"/>
              <w:spacing w:before="79"/>
              <w:ind w:left="172"/>
              <w:jc w:val="left"/>
              <w:rPr>
                <w:sz w:val="18"/>
              </w:rPr>
            </w:pPr>
            <w:bookmarkStart w:id="223" w:name="_Hlk108102288"/>
            <w:r w:rsidRPr="00C05297">
              <w:rPr>
                <w:sz w:val="18"/>
              </w:rPr>
              <w:t>Investments</w:t>
            </w:r>
          </w:p>
        </w:tc>
        <w:tc>
          <w:tcPr>
            <w:tcW w:w="1105" w:type="dxa"/>
            <w:tcBorders>
              <w:bottom w:val="single" w:sz="4" w:space="0" w:color="000000"/>
            </w:tcBorders>
          </w:tcPr>
          <w:p w14:paraId="498A4B7E" w14:textId="77777777" w:rsidR="008F02D5" w:rsidRPr="00C05297" w:rsidRDefault="008F02D5" w:rsidP="00721936">
            <w:pPr>
              <w:pStyle w:val="TableParagraph"/>
              <w:spacing w:before="37"/>
              <w:ind w:left="341"/>
              <w:jc w:val="left"/>
              <w:rPr>
                <w:sz w:val="18"/>
              </w:rPr>
            </w:pPr>
            <w:r w:rsidRPr="00C05297">
              <w:rPr>
                <w:sz w:val="18"/>
              </w:rPr>
              <w:t>1</w:t>
            </w:r>
            <w:r w:rsidR="006936DE">
              <w:rPr>
                <w:sz w:val="18"/>
              </w:rPr>
              <w:t>3</w:t>
            </w:r>
          </w:p>
        </w:tc>
        <w:tc>
          <w:tcPr>
            <w:tcW w:w="1678" w:type="dxa"/>
            <w:tcBorders>
              <w:bottom w:val="single" w:sz="4" w:space="0" w:color="000000"/>
            </w:tcBorders>
          </w:tcPr>
          <w:p w14:paraId="597EEED9" w14:textId="77777777" w:rsidR="008F02D5" w:rsidRPr="00C05297" w:rsidRDefault="008F02D5" w:rsidP="00721936">
            <w:pPr>
              <w:pStyle w:val="TableParagraph"/>
              <w:spacing w:before="37"/>
              <w:ind w:right="462"/>
              <w:rPr>
                <w:sz w:val="18"/>
              </w:rPr>
            </w:pPr>
            <w:r>
              <w:rPr>
                <w:sz w:val="18"/>
              </w:rPr>
              <w:t>-</w:t>
            </w:r>
          </w:p>
        </w:tc>
        <w:tc>
          <w:tcPr>
            <w:tcW w:w="1346" w:type="dxa"/>
            <w:tcBorders>
              <w:bottom w:val="single" w:sz="4" w:space="0" w:color="000000"/>
            </w:tcBorders>
          </w:tcPr>
          <w:p w14:paraId="759DDF02" w14:textId="77777777" w:rsidR="008F02D5" w:rsidRPr="00C05297" w:rsidRDefault="008F02D5" w:rsidP="00721936">
            <w:pPr>
              <w:pStyle w:val="TableParagraph"/>
              <w:spacing w:before="37"/>
              <w:ind w:right="107"/>
              <w:rPr>
                <w:sz w:val="18"/>
              </w:rPr>
            </w:pPr>
            <w:r w:rsidRPr="00C05297">
              <w:rPr>
                <w:w w:val="99"/>
                <w:sz w:val="18"/>
              </w:rPr>
              <w:t>1</w:t>
            </w:r>
          </w:p>
        </w:tc>
      </w:tr>
      <w:bookmarkEnd w:id="223"/>
      <w:tr w:rsidR="008F02D5" w:rsidRPr="00C05297" w14:paraId="4B94225B" w14:textId="77777777" w:rsidTr="00721936">
        <w:trPr>
          <w:trHeight w:val="287"/>
        </w:trPr>
        <w:tc>
          <w:tcPr>
            <w:tcW w:w="4819" w:type="dxa"/>
            <w:tcBorders>
              <w:top w:val="single" w:sz="4" w:space="0" w:color="000000"/>
              <w:bottom w:val="single" w:sz="4" w:space="0" w:color="000000"/>
            </w:tcBorders>
          </w:tcPr>
          <w:p w14:paraId="2F0C98D5" w14:textId="77777777" w:rsidR="008F02D5" w:rsidRPr="00C05297" w:rsidRDefault="008F02D5" w:rsidP="00721936">
            <w:pPr>
              <w:pStyle w:val="TableParagraph"/>
              <w:spacing w:before="3"/>
              <w:ind w:left="122"/>
              <w:jc w:val="left"/>
              <w:rPr>
                <w:b/>
                <w:sz w:val="18"/>
              </w:rPr>
            </w:pPr>
            <w:r w:rsidRPr="00C05297">
              <w:rPr>
                <w:b/>
                <w:sz w:val="18"/>
              </w:rPr>
              <w:t>Total</w:t>
            </w:r>
            <w:r w:rsidRPr="00C05297">
              <w:rPr>
                <w:b/>
                <w:spacing w:val="-3"/>
                <w:sz w:val="18"/>
              </w:rPr>
              <w:t xml:space="preserve"> </w:t>
            </w:r>
            <w:r w:rsidRPr="00C05297">
              <w:rPr>
                <w:b/>
                <w:sz w:val="18"/>
              </w:rPr>
              <w:t>fixed</w:t>
            </w:r>
            <w:r w:rsidRPr="00C05297">
              <w:rPr>
                <w:b/>
                <w:spacing w:val="-2"/>
                <w:sz w:val="18"/>
              </w:rPr>
              <w:t xml:space="preserve"> </w:t>
            </w:r>
            <w:r w:rsidRPr="00C05297">
              <w:rPr>
                <w:b/>
                <w:sz w:val="18"/>
              </w:rPr>
              <w:t>assets</w:t>
            </w:r>
          </w:p>
        </w:tc>
        <w:tc>
          <w:tcPr>
            <w:tcW w:w="1105" w:type="dxa"/>
            <w:tcBorders>
              <w:top w:val="single" w:sz="4" w:space="0" w:color="000000"/>
              <w:bottom w:val="single" w:sz="4" w:space="0" w:color="000000"/>
            </w:tcBorders>
          </w:tcPr>
          <w:p w14:paraId="114FFEF2" w14:textId="77777777" w:rsidR="008F02D5" w:rsidRPr="00C05297" w:rsidRDefault="008F02D5" w:rsidP="00721936">
            <w:pPr>
              <w:pStyle w:val="TableParagraph"/>
              <w:jc w:val="left"/>
              <w:rPr>
                <w:rFonts w:ascii="Times New Roman"/>
                <w:sz w:val="18"/>
              </w:rPr>
            </w:pPr>
          </w:p>
        </w:tc>
        <w:tc>
          <w:tcPr>
            <w:tcW w:w="1678" w:type="dxa"/>
            <w:tcBorders>
              <w:top w:val="single" w:sz="4" w:space="0" w:color="000000"/>
              <w:bottom w:val="single" w:sz="4" w:space="0" w:color="000000"/>
            </w:tcBorders>
          </w:tcPr>
          <w:p w14:paraId="44F43C0B" w14:textId="77777777" w:rsidR="008F02D5" w:rsidRPr="00C05297" w:rsidRDefault="008F02D5" w:rsidP="00721936">
            <w:pPr>
              <w:pStyle w:val="TableParagraph"/>
              <w:spacing w:before="3"/>
              <w:ind w:right="460"/>
              <w:rPr>
                <w:b/>
                <w:sz w:val="18"/>
              </w:rPr>
            </w:pPr>
            <w:r>
              <w:rPr>
                <w:b/>
                <w:sz w:val="18"/>
              </w:rPr>
              <w:t>31,442</w:t>
            </w:r>
          </w:p>
        </w:tc>
        <w:tc>
          <w:tcPr>
            <w:tcW w:w="1346" w:type="dxa"/>
            <w:tcBorders>
              <w:top w:val="single" w:sz="4" w:space="0" w:color="000000"/>
              <w:bottom w:val="single" w:sz="4" w:space="0" w:color="000000"/>
            </w:tcBorders>
          </w:tcPr>
          <w:p w14:paraId="68B03953" w14:textId="77777777" w:rsidR="008F02D5" w:rsidRPr="00C05297" w:rsidRDefault="008F02D5" w:rsidP="00721936">
            <w:pPr>
              <w:pStyle w:val="TableParagraph"/>
              <w:spacing w:before="3"/>
              <w:ind w:right="104"/>
              <w:rPr>
                <w:b/>
                <w:sz w:val="18"/>
              </w:rPr>
            </w:pPr>
            <w:r w:rsidRPr="00C05297">
              <w:rPr>
                <w:b/>
                <w:sz w:val="18"/>
              </w:rPr>
              <w:t>30,254</w:t>
            </w:r>
          </w:p>
        </w:tc>
      </w:tr>
      <w:tr w:rsidR="008F02D5" w:rsidRPr="00C05297" w14:paraId="1CAD97F5" w14:textId="77777777" w:rsidTr="00721936">
        <w:trPr>
          <w:trHeight w:val="540"/>
        </w:trPr>
        <w:tc>
          <w:tcPr>
            <w:tcW w:w="4819" w:type="dxa"/>
            <w:tcBorders>
              <w:top w:val="single" w:sz="4" w:space="0" w:color="000000"/>
            </w:tcBorders>
          </w:tcPr>
          <w:p w14:paraId="0CF6EAE8" w14:textId="77777777" w:rsidR="008F02D5" w:rsidRPr="00C05297" w:rsidRDefault="008F02D5" w:rsidP="00721936">
            <w:pPr>
              <w:pStyle w:val="TableParagraph"/>
              <w:spacing w:before="1"/>
              <w:jc w:val="left"/>
              <w:rPr>
                <w:b/>
                <w:sz w:val="25"/>
              </w:rPr>
            </w:pPr>
          </w:p>
          <w:p w14:paraId="779E84B2" w14:textId="77777777" w:rsidR="008F02D5" w:rsidRPr="00C05297" w:rsidRDefault="008F02D5" w:rsidP="00721936">
            <w:pPr>
              <w:pStyle w:val="TableParagraph"/>
              <w:spacing w:before="1"/>
              <w:ind w:left="122"/>
              <w:jc w:val="left"/>
              <w:rPr>
                <w:b/>
                <w:sz w:val="18"/>
              </w:rPr>
            </w:pPr>
            <w:r w:rsidRPr="00C05297">
              <w:rPr>
                <w:b/>
                <w:sz w:val="18"/>
              </w:rPr>
              <w:t>Current</w:t>
            </w:r>
            <w:r w:rsidRPr="00C05297">
              <w:rPr>
                <w:b/>
                <w:spacing w:val="-2"/>
                <w:sz w:val="18"/>
              </w:rPr>
              <w:t xml:space="preserve"> </w:t>
            </w:r>
            <w:r w:rsidRPr="00C05297">
              <w:rPr>
                <w:b/>
                <w:sz w:val="18"/>
              </w:rPr>
              <w:t>assets</w:t>
            </w:r>
          </w:p>
        </w:tc>
        <w:tc>
          <w:tcPr>
            <w:tcW w:w="1105" w:type="dxa"/>
            <w:tcBorders>
              <w:top w:val="single" w:sz="4" w:space="0" w:color="000000"/>
            </w:tcBorders>
          </w:tcPr>
          <w:p w14:paraId="17558645" w14:textId="77777777" w:rsidR="008F02D5" w:rsidRPr="00C05297" w:rsidRDefault="008F02D5" w:rsidP="00721936">
            <w:pPr>
              <w:pStyle w:val="TableParagraph"/>
              <w:jc w:val="left"/>
              <w:rPr>
                <w:rFonts w:ascii="Times New Roman"/>
                <w:sz w:val="18"/>
              </w:rPr>
            </w:pPr>
          </w:p>
        </w:tc>
        <w:tc>
          <w:tcPr>
            <w:tcW w:w="1678" w:type="dxa"/>
            <w:tcBorders>
              <w:top w:val="single" w:sz="4" w:space="0" w:color="000000"/>
            </w:tcBorders>
          </w:tcPr>
          <w:p w14:paraId="470CC43B" w14:textId="77777777" w:rsidR="008F02D5" w:rsidRPr="00C05297" w:rsidRDefault="008F02D5" w:rsidP="00721936">
            <w:pPr>
              <w:pStyle w:val="TableParagraph"/>
              <w:jc w:val="left"/>
              <w:rPr>
                <w:rFonts w:ascii="Times New Roman"/>
                <w:sz w:val="18"/>
              </w:rPr>
            </w:pPr>
          </w:p>
        </w:tc>
        <w:tc>
          <w:tcPr>
            <w:tcW w:w="1346" w:type="dxa"/>
            <w:tcBorders>
              <w:top w:val="single" w:sz="4" w:space="0" w:color="000000"/>
            </w:tcBorders>
          </w:tcPr>
          <w:p w14:paraId="4FD0E9FE" w14:textId="77777777" w:rsidR="008F02D5" w:rsidRPr="00C05297" w:rsidRDefault="008F02D5" w:rsidP="00721936">
            <w:pPr>
              <w:pStyle w:val="TableParagraph"/>
              <w:jc w:val="left"/>
              <w:rPr>
                <w:rFonts w:ascii="Times New Roman"/>
                <w:sz w:val="18"/>
              </w:rPr>
            </w:pPr>
          </w:p>
        </w:tc>
      </w:tr>
      <w:tr w:rsidR="008F02D5" w:rsidRPr="00C05297" w14:paraId="60FB95D0" w14:textId="77777777" w:rsidTr="00721936">
        <w:trPr>
          <w:trHeight w:val="287"/>
        </w:trPr>
        <w:tc>
          <w:tcPr>
            <w:tcW w:w="4819" w:type="dxa"/>
          </w:tcPr>
          <w:p w14:paraId="4AAB4DF2" w14:textId="77777777" w:rsidR="008F02D5" w:rsidRPr="00C05297" w:rsidRDefault="008F02D5" w:rsidP="00721936">
            <w:pPr>
              <w:pStyle w:val="TableParagraph"/>
              <w:spacing w:before="38"/>
              <w:ind w:left="223"/>
              <w:jc w:val="left"/>
              <w:rPr>
                <w:sz w:val="18"/>
              </w:rPr>
            </w:pPr>
            <w:r w:rsidRPr="00C05297">
              <w:rPr>
                <w:sz w:val="18"/>
              </w:rPr>
              <w:t>Stock</w:t>
            </w:r>
          </w:p>
        </w:tc>
        <w:tc>
          <w:tcPr>
            <w:tcW w:w="1105" w:type="dxa"/>
          </w:tcPr>
          <w:p w14:paraId="28DA22BE" w14:textId="77777777" w:rsidR="008F02D5" w:rsidRPr="00C05297" w:rsidRDefault="008F02D5" w:rsidP="00721936">
            <w:pPr>
              <w:pStyle w:val="TableParagraph"/>
              <w:jc w:val="left"/>
              <w:rPr>
                <w:rFonts w:ascii="Times New Roman"/>
                <w:sz w:val="18"/>
              </w:rPr>
            </w:pPr>
          </w:p>
        </w:tc>
        <w:tc>
          <w:tcPr>
            <w:tcW w:w="1678" w:type="dxa"/>
          </w:tcPr>
          <w:p w14:paraId="5373A718" w14:textId="77777777" w:rsidR="008F02D5" w:rsidRPr="00C05297" w:rsidRDefault="008F02D5" w:rsidP="00721936">
            <w:pPr>
              <w:pStyle w:val="TableParagraph"/>
              <w:spacing w:before="38"/>
              <w:ind w:right="459"/>
              <w:rPr>
                <w:sz w:val="18"/>
              </w:rPr>
            </w:pPr>
            <w:r>
              <w:rPr>
                <w:sz w:val="18"/>
              </w:rPr>
              <w:t>451</w:t>
            </w:r>
          </w:p>
        </w:tc>
        <w:tc>
          <w:tcPr>
            <w:tcW w:w="1346" w:type="dxa"/>
          </w:tcPr>
          <w:p w14:paraId="16DE15EB" w14:textId="77777777" w:rsidR="008F02D5" w:rsidRPr="00C05297" w:rsidRDefault="008F02D5" w:rsidP="00721936">
            <w:pPr>
              <w:pStyle w:val="TableParagraph"/>
              <w:spacing w:before="38"/>
              <w:ind w:right="102"/>
              <w:rPr>
                <w:sz w:val="18"/>
              </w:rPr>
            </w:pPr>
            <w:r w:rsidRPr="00C05297">
              <w:rPr>
                <w:sz w:val="18"/>
              </w:rPr>
              <w:t>376</w:t>
            </w:r>
          </w:p>
        </w:tc>
      </w:tr>
      <w:tr w:rsidR="008F02D5" w:rsidRPr="00C05297" w14:paraId="248E8B75" w14:textId="77777777" w:rsidTr="00721936">
        <w:trPr>
          <w:trHeight w:val="286"/>
        </w:trPr>
        <w:tc>
          <w:tcPr>
            <w:tcW w:w="4819" w:type="dxa"/>
          </w:tcPr>
          <w:p w14:paraId="2EAF244E" w14:textId="77777777" w:rsidR="008F02D5" w:rsidRPr="00C05297" w:rsidRDefault="008F02D5" w:rsidP="00721936">
            <w:pPr>
              <w:pStyle w:val="TableParagraph"/>
              <w:spacing w:before="36"/>
              <w:ind w:left="223"/>
              <w:jc w:val="left"/>
              <w:rPr>
                <w:sz w:val="18"/>
              </w:rPr>
            </w:pPr>
            <w:r w:rsidRPr="00C05297">
              <w:rPr>
                <w:sz w:val="18"/>
              </w:rPr>
              <w:t>Debtors</w:t>
            </w:r>
          </w:p>
        </w:tc>
        <w:tc>
          <w:tcPr>
            <w:tcW w:w="1105" w:type="dxa"/>
          </w:tcPr>
          <w:p w14:paraId="101092B7" w14:textId="77777777" w:rsidR="008F02D5" w:rsidRPr="00C05297" w:rsidRDefault="008F02D5" w:rsidP="00721936">
            <w:pPr>
              <w:pStyle w:val="TableParagraph"/>
              <w:spacing w:before="36"/>
              <w:ind w:left="341"/>
              <w:jc w:val="left"/>
              <w:rPr>
                <w:sz w:val="18"/>
              </w:rPr>
            </w:pPr>
            <w:r w:rsidRPr="00C05297">
              <w:rPr>
                <w:sz w:val="18"/>
              </w:rPr>
              <w:t>1</w:t>
            </w:r>
            <w:r w:rsidR="006936DE">
              <w:rPr>
                <w:sz w:val="18"/>
              </w:rPr>
              <w:t>4</w:t>
            </w:r>
          </w:p>
        </w:tc>
        <w:tc>
          <w:tcPr>
            <w:tcW w:w="1678" w:type="dxa"/>
          </w:tcPr>
          <w:p w14:paraId="66D929CE" w14:textId="77777777" w:rsidR="008F02D5" w:rsidRPr="00C05297" w:rsidRDefault="008F02D5" w:rsidP="00721936">
            <w:pPr>
              <w:pStyle w:val="TableParagraph"/>
              <w:spacing w:before="36"/>
              <w:ind w:right="460"/>
              <w:rPr>
                <w:sz w:val="18"/>
              </w:rPr>
            </w:pPr>
            <w:r>
              <w:rPr>
                <w:sz w:val="18"/>
              </w:rPr>
              <w:t>8,818</w:t>
            </w:r>
          </w:p>
        </w:tc>
        <w:tc>
          <w:tcPr>
            <w:tcW w:w="1346" w:type="dxa"/>
          </w:tcPr>
          <w:p w14:paraId="3425ADEF" w14:textId="77777777" w:rsidR="008F02D5" w:rsidRPr="00C05297" w:rsidRDefault="008F02D5" w:rsidP="00721936">
            <w:pPr>
              <w:pStyle w:val="TableParagraph"/>
              <w:spacing w:before="36"/>
              <w:ind w:right="104"/>
              <w:rPr>
                <w:sz w:val="18"/>
              </w:rPr>
            </w:pPr>
            <w:r w:rsidRPr="00C05297">
              <w:rPr>
                <w:sz w:val="18"/>
              </w:rPr>
              <w:t>9,207</w:t>
            </w:r>
          </w:p>
        </w:tc>
      </w:tr>
      <w:tr w:rsidR="008F02D5" w:rsidRPr="00C05297" w14:paraId="6F13DFA8" w14:textId="77777777" w:rsidTr="00721936">
        <w:trPr>
          <w:trHeight w:val="286"/>
        </w:trPr>
        <w:tc>
          <w:tcPr>
            <w:tcW w:w="4819" w:type="dxa"/>
          </w:tcPr>
          <w:p w14:paraId="0B88D4FC" w14:textId="77777777" w:rsidR="008F02D5" w:rsidRPr="00C05297" w:rsidRDefault="008F02D5" w:rsidP="00721936">
            <w:pPr>
              <w:pStyle w:val="TableParagraph"/>
              <w:spacing w:before="37"/>
              <w:ind w:left="223"/>
              <w:jc w:val="left"/>
              <w:rPr>
                <w:sz w:val="18"/>
              </w:rPr>
            </w:pPr>
            <w:r w:rsidRPr="00C05297">
              <w:rPr>
                <w:sz w:val="18"/>
              </w:rPr>
              <w:t>Investments</w:t>
            </w:r>
          </w:p>
        </w:tc>
        <w:tc>
          <w:tcPr>
            <w:tcW w:w="1105" w:type="dxa"/>
          </w:tcPr>
          <w:p w14:paraId="1B5F73FB" w14:textId="77777777" w:rsidR="008F02D5" w:rsidRPr="00C05297" w:rsidRDefault="008F02D5" w:rsidP="00721936">
            <w:pPr>
              <w:pStyle w:val="TableParagraph"/>
              <w:spacing w:before="37"/>
              <w:ind w:left="341"/>
              <w:jc w:val="left"/>
              <w:rPr>
                <w:sz w:val="18"/>
              </w:rPr>
            </w:pPr>
            <w:r w:rsidRPr="00C05297">
              <w:rPr>
                <w:sz w:val="18"/>
              </w:rPr>
              <w:t>1</w:t>
            </w:r>
            <w:r w:rsidR="006936DE">
              <w:rPr>
                <w:sz w:val="18"/>
              </w:rPr>
              <w:t>5</w:t>
            </w:r>
          </w:p>
        </w:tc>
        <w:tc>
          <w:tcPr>
            <w:tcW w:w="1678" w:type="dxa"/>
          </w:tcPr>
          <w:p w14:paraId="37F13302" w14:textId="77777777" w:rsidR="008F02D5" w:rsidRPr="00C05297" w:rsidRDefault="008F02D5" w:rsidP="00721936">
            <w:pPr>
              <w:pStyle w:val="TableParagraph"/>
              <w:spacing w:before="37"/>
              <w:ind w:right="460"/>
              <w:rPr>
                <w:sz w:val="18"/>
              </w:rPr>
            </w:pPr>
            <w:r>
              <w:rPr>
                <w:sz w:val="18"/>
              </w:rPr>
              <w:t>4,000</w:t>
            </w:r>
          </w:p>
        </w:tc>
        <w:tc>
          <w:tcPr>
            <w:tcW w:w="1346" w:type="dxa"/>
          </w:tcPr>
          <w:p w14:paraId="3B3EB0DD" w14:textId="77777777" w:rsidR="008F02D5" w:rsidRPr="00C05297" w:rsidRDefault="008F02D5" w:rsidP="00721936">
            <w:pPr>
              <w:pStyle w:val="TableParagraph"/>
              <w:spacing w:before="37"/>
              <w:ind w:right="104"/>
              <w:rPr>
                <w:sz w:val="18"/>
              </w:rPr>
            </w:pPr>
            <w:r w:rsidRPr="00C05297">
              <w:rPr>
                <w:sz w:val="18"/>
              </w:rPr>
              <w:t>4,000</w:t>
            </w:r>
          </w:p>
        </w:tc>
      </w:tr>
      <w:tr w:rsidR="008F02D5" w:rsidRPr="00C05297" w14:paraId="452A227B" w14:textId="77777777" w:rsidTr="00721936">
        <w:trPr>
          <w:trHeight w:val="322"/>
        </w:trPr>
        <w:tc>
          <w:tcPr>
            <w:tcW w:w="4819" w:type="dxa"/>
            <w:tcBorders>
              <w:bottom w:val="single" w:sz="4" w:space="0" w:color="000000"/>
            </w:tcBorders>
          </w:tcPr>
          <w:p w14:paraId="687813E9" w14:textId="77777777" w:rsidR="008F02D5" w:rsidRPr="00C05297" w:rsidRDefault="008F02D5" w:rsidP="00721936">
            <w:pPr>
              <w:pStyle w:val="TableParagraph"/>
              <w:spacing w:before="36"/>
              <w:ind w:left="223"/>
              <w:jc w:val="left"/>
              <w:rPr>
                <w:sz w:val="18"/>
              </w:rPr>
            </w:pPr>
            <w:r w:rsidRPr="00C05297">
              <w:rPr>
                <w:sz w:val="18"/>
              </w:rPr>
              <w:t>Cash</w:t>
            </w:r>
            <w:r w:rsidRPr="00C05297">
              <w:rPr>
                <w:spacing w:val="-3"/>
                <w:sz w:val="18"/>
              </w:rPr>
              <w:t xml:space="preserve"> </w:t>
            </w:r>
            <w:r w:rsidRPr="00C05297">
              <w:rPr>
                <w:sz w:val="18"/>
              </w:rPr>
              <w:t>at bank</w:t>
            </w:r>
            <w:r w:rsidRPr="00C05297">
              <w:rPr>
                <w:spacing w:val="-2"/>
                <w:sz w:val="18"/>
              </w:rPr>
              <w:t xml:space="preserve"> </w:t>
            </w:r>
            <w:r w:rsidRPr="00C05297">
              <w:rPr>
                <w:sz w:val="18"/>
              </w:rPr>
              <w:t>and</w:t>
            </w:r>
            <w:r w:rsidRPr="00C05297">
              <w:rPr>
                <w:spacing w:val="-2"/>
                <w:sz w:val="18"/>
              </w:rPr>
              <w:t xml:space="preserve"> </w:t>
            </w:r>
            <w:r w:rsidRPr="00C05297">
              <w:rPr>
                <w:sz w:val="18"/>
              </w:rPr>
              <w:t>in</w:t>
            </w:r>
            <w:r w:rsidRPr="00C05297">
              <w:rPr>
                <w:spacing w:val="-2"/>
                <w:sz w:val="18"/>
              </w:rPr>
              <w:t xml:space="preserve"> </w:t>
            </w:r>
            <w:r w:rsidRPr="00C05297">
              <w:rPr>
                <w:sz w:val="18"/>
              </w:rPr>
              <w:t>hand</w:t>
            </w:r>
          </w:p>
        </w:tc>
        <w:tc>
          <w:tcPr>
            <w:tcW w:w="1105" w:type="dxa"/>
            <w:tcBorders>
              <w:bottom w:val="single" w:sz="4" w:space="0" w:color="000000"/>
            </w:tcBorders>
          </w:tcPr>
          <w:p w14:paraId="61A0B06D" w14:textId="77777777" w:rsidR="008F02D5" w:rsidRPr="00C05297" w:rsidRDefault="008F02D5" w:rsidP="00721936">
            <w:pPr>
              <w:pStyle w:val="TableParagraph"/>
              <w:jc w:val="left"/>
              <w:rPr>
                <w:rFonts w:ascii="Times New Roman"/>
                <w:sz w:val="18"/>
              </w:rPr>
            </w:pPr>
          </w:p>
        </w:tc>
        <w:tc>
          <w:tcPr>
            <w:tcW w:w="1678" w:type="dxa"/>
            <w:tcBorders>
              <w:bottom w:val="single" w:sz="4" w:space="0" w:color="000000"/>
            </w:tcBorders>
          </w:tcPr>
          <w:p w14:paraId="6C9D3D2E" w14:textId="77777777" w:rsidR="008F02D5" w:rsidRPr="00C05297" w:rsidRDefault="008F02D5" w:rsidP="00721936">
            <w:pPr>
              <w:pStyle w:val="TableParagraph"/>
              <w:spacing w:before="36"/>
              <w:ind w:right="460"/>
              <w:rPr>
                <w:sz w:val="18"/>
              </w:rPr>
            </w:pPr>
            <w:r>
              <w:rPr>
                <w:sz w:val="18"/>
              </w:rPr>
              <w:t>15,708</w:t>
            </w:r>
          </w:p>
        </w:tc>
        <w:tc>
          <w:tcPr>
            <w:tcW w:w="1346" w:type="dxa"/>
            <w:tcBorders>
              <w:bottom w:val="single" w:sz="4" w:space="0" w:color="000000"/>
            </w:tcBorders>
          </w:tcPr>
          <w:p w14:paraId="67410A04" w14:textId="77777777" w:rsidR="008F02D5" w:rsidRPr="00C05297" w:rsidRDefault="008F02D5" w:rsidP="00721936">
            <w:pPr>
              <w:pStyle w:val="TableParagraph"/>
              <w:spacing w:before="36"/>
              <w:ind w:right="104"/>
              <w:rPr>
                <w:sz w:val="18"/>
              </w:rPr>
            </w:pPr>
            <w:r w:rsidRPr="00C05297">
              <w:rPr>
                <w:sz w:val="18"/>
              </w:rPr>
              <w:t>15,586</w:t>
            </w:r>
          </w:p>
        </w:tc>
      </w:tr>
      <w:tr w:rsidR="008F02D5" w:rsidRPr="00C05297" w14:paraId="058328DE" w14:textId="77777777" w:rsidTr="00721936">
        <w:trPr>
          <w:trHeight w:val="251"/>
        </w:trPr>
        <w:tc>
          <w:tcPr>
            <w:tcW w:w="4819" w:type="dxa"/>
            <w:tcBorders>
              <w:top w:val="single" w:sz="4" w:space="0" w:color="000000"/>
            </w:tcBorders>
          </w:tcPr>
          <w:p w14:paraId="7C799927" w14:textId="77777777" w:rsidR="008F02D5" w:rsidRPr="00C05297" w:rsidRDefault="008F02D5" w:rsidP="00721936">
            <w:pPr>
              <w:pStyle w:val="TableParagraph"/>
              <w:spacing w:before="1"/>
              <w:ind w:left="122"/>
              <w:jc w:val="left"/>
              <w:rPr>
                <w:b/>
                <w:sz w:val="18"/>
              </w:rPr>
            </w:pPr>
            <w:r w:rsidRPr="00C05297">
              <w:rPr>
                <w:b/>
                <w:sz w:val="18"/>
              </w:rPr>
              <w:t>Total</w:t>
            </w:r>
            <w:r w:rsidRPr="00C05297">
              <w:rPr>
                <w:b/>
                <w:spacing w:val="-2"/>
                <w:sz w:val="18"/>
              </w:rPr>
              <w:t xml:space="preserve"> </w:t>
            </w:r>
            <w:r w:rsidRPr="00C05297">
              <w:rPr>
                <w:b/>
                <w:sz w:val="18"/>
              </w:rPr>
              <w:t>current</w:t>
            </w:r>
            <w:r w:rsidRPr="00C05297">
              <w:rPr>
                <w:b/>
                <w:spacing w:val="-2"/>
                <w:sz w:val="18"/>
              </w:rPr>
              <w:t xml:space="preserve"> </w:t>
            </w:r>
            <w:r w:rsidRPr="00C05297">
              <w:rPr>
                <w:b/>
                <w:sz w:val="18"/>
              </w:rPr>
              <w:t>assets</w:t>
            </w:r>
          </w:p>
        </w:tc>
        <w:tc>
          <w:tcPr>
            <w:tcW w:w="1105" w:type="dxa"/>
            <w:tcBorders>
              <w:top w:val="single" w:sz="4" w:space="0" w:color="000000"/>
            </w:tcBorders>
          </w:tcPr>
          <w:p w14:paraId="5FF57084" w14:textId="77777777" w:rsidR="008F02D5" w:rsidRPr="00C05297" w:rsidRDefault="008F02D5" w:rsidP="00721936">
            <w:pPr>
              <w:pStyle w:val="TableParagraph"/>
              <w:jc w:val="left"/>
              <w:rPr>
                <w:rFonts w:ascii="Times New Roman"/>
                <w:sz w:val="18"/>
              </w:rPr>
            </w:pPr>
          </w:p>
        </w:tc>
        <w:tc>
          <w:tcPr>
            <w:tcW w:w="1678" w:type="dxa"/>
            <w:tcBorders>
              <w:top w:val="single" w:sz="4" w:space="0" w:color="000000"/>
            </w:tcBorders>
          </w:tcPr>
          <w:p w14:paraId="65EA61D3" w14:textId="77777777" w:rsidR="008F02D5" w:rsidRPr="00C05297" w:rsidRDefault="008F02D5" w:rsidP="00721936">
            <w:pPr>
              <w:pStyle w:val="TableParagraph"/>
              <w:spacing w:before="1"/>
              <w:ind w:right="460"/>
              <w:rPr>
                <w:b/>
                <w:sz w:val="18"/>
              </w:rPr>
            </w:pPr>
            <w:r>
              <w:rPr>
                <w:b/>
                <w:sz w:val="18"/>
              </w:rPr>
              <w:t>28,977</w:t>
            </w:r>
          </w:p>
        </w:tc>
        <w:tc>
          <w:tcPr>
            <w:tcW w:w="1346" w:type="dxa"/>
            <w:tcBorders>
              <w:top w:val="single" w:sz="4" w:space="0" w:color="000000"/>
            </w:tcBorders>
          </w:tcPr>
          <w:p w14:paraId="6BB7CEBD" w14:textId="77777777" w:rsidR="008F02D5" w:rsidRPr="00C05297" w:rsidRDefault="008F02D5" w:rsidP="00721936">
            <w:pPr>
              <w:pStyle w:val="TableParagraph"/>
              <w:spacing w:before="1"/>
              <w:ind w:right="104"/>
              <w:rPr>
                <w:b/>
                <w:sz w:val="18"/>
              </w:rPr>
            </w:pPr>
            <w:r w:rsidRPr="00C05297">
              <w:rPr>
                <w:b/>
                <w:sz w:val="18"/>
              </w:rPr>
              <w:t>29,169</w:t>
            </w:r>
          </w:p>
        </w:tc>
      </w:tr>
      <w:tr w:rsidR="008F02D5" w:rsidRPr="00C05297" w14:paraId="33A1ECF9" w14:textId="77777777" w:rsidTr="00721936">
        <w:trPr>
          <w:trHeight w:val="321"/>
        </w:trPr>
        <w:tc>
          <w:tcPr>
            <w:tcW w:w="4819" w:type="dxa"/>
            <w:tcBorders>
              <w:bottom w:val="single" w:sz="4" w:space="0" w:color="000000"/>
            </w:tcBorders>
          </w:tcPr>
          <w:p w14:paraId="13C37809" w14:textId="77777777" w:rsidR="008F02D5" w:rsidRPr="00C05297" w:rsidRDefault="008F02D5" w:rsidP="00721936">
            <w:pPr>
              <w:pStyle w:val="TableParagraph"/>
              <w:spacing w:before="37"/>
              <w:ind w:left="122"/>
              <w:jc w:val="left"/>
              <w:rPr>
                <w:sz w:val="18"/>
              </w:rPr>
            </w:pPr>
            <w:r w:rsidRPr="00C05297">
              <w:rPr>
                <w:sz w:val="18"/>
              </w:rPr>
              <w:t>Creditors (amounts</w:t>
            </w:r>
            <w:r w:rsidRPr="00C05297">
              <w:rPr>
                <w:spacing w:val="-2"/>
                <w:sz w:val="18"/>
              </w:rPr>
              <w:t xml:space="preserve"> </w:t>
            </w:r>
            <w:r w:rsidRPr="00C05297">
              <w:rPr>
                <w:sz w:val="18"/>
              </w:rPr>
              <w:t>falling</w:t>
            </w:r>
            <w:r w:rsidRPr="00C05297">
              <w:rPr>
                <w:spacing w:val="-4"/>
                <w:sz w:val="18"/>
              </w:rPr>
              <w:t xml:space="preserve"> </w:t>
            </w:r>
            <w:r w:rsidRPr="00C05297">
              <w:rPr>
                <w:sz w:val="18"/>
              </w:rPr>
              <w:t>due</w:t>
            </w:r>
            <w:r w:rsidRPr="00C05297">
              <w:rPr>
                <w:spacing w:val="-5"/>
                <w:sz w:val="18"/>
              </w:rPr>
              <w:t xml:space="preserve"> </w:t>
            </w:r>
            <w:r w:rsidRPr="00C05297">
              <w:rPr>
                <w:sz w:val="18"/>
              </w:rPr>
              <w:t>within</w:t>
            </w:r>
            <w:r w:rsidRPr="00C05297">
              <w:rPr>
                <w:spacing w:val="-3"/>
                <w:sz w:val="18"/>
              </w:rPr>
              <w:t xml:space="preserve"> </w:t>
            </w:r>
            <w:r w:rsidRPr="00C05297">
              <w:rPr>
                <w:sz w:val="18"/>
              </w:rPr>
              <w:t>one</w:t>
            </w:r>
            <w:r w:rsidRPr="00C05297">
              <w:rPr>
                <w:spacing w:val="-4"/>
                <w:sz w:val="18"/>
              </w:rPr>
              <w:t xml:space="preserve"> </w:t>
            </w:r>
            <w:r w:rsidRPr="00C05297">
              <w:rPr>
                <w:sz w:val="18"/>
              </w:rPr>
              <w:t>year)</w:t>
            </w:r>
          </w:p>
        </w:tc>
        <w:tc>
          <w:tcPr>
            <w:tcW w:w="1105" w:type="dxa"/>
            <w:tcBorders>
              <w:bottom w:val="single" w:sz="4" w:space="0" w:color="000000"/>
            </w:tcBorders>
          </w:tcPr>
          <w:p w14:paraId="4CE0AB43" w14:textId="77777777" w:rsidR="008F02D5" w:rsidRPr="00C05297" w:rsidRDefault="008F02D5" w:rsidP="00721936">
            <w:pPr>
              <w:pStyle w:val="TableParagraph"/>
              <w:spacing w:before="37"/>
              <w:ind w:left="341"/>
              <w:jc w:val="left"/>
              <w:rPr>
                <w:sz w:val="18"/>
              </w:rPr>
            </w:pPr>
            <w:r w:rsidRPr="00C05297">
              <w:rPr>
                <w:sz w:val="18"/>
              </w:rPr>
              <w:t>1</w:t>
            </w:r>
            <w:r w:rsidR="006936DE">
              <w:rPr>
                <w:sz w:val="18"/>
              </w:rPr>
              <w:t>6</w:t>
            </w:r>
          </w:p>
        </w:tc>
        <w:tc>
          <w:tcPr>
            <w:tcW w:w="1678" w:type="dxa"/>
            <w:tcBorders>
              <w:bottom w:val="single" w:sz="4" w:space="0" w:color="000000"/>
            </w:tcBorders>
          </w:tcPr>
          <w:p w14:paraId="621719CE" w14:textId="77777777" w:rsidR="008F02D5" w:rsidRPr="00C05297" w:rsidRDefault="008F02D5" w:rsidP="00721936">
            <w:pPr>
              <w:pStyle w:val="TableParagraph"/>
              <w:spacing w:before="37"/>
              <w:ind w:right="459"/>
              <w:rPr>
                <w:sz w:val="18"/>
              </w:rPr>
            </w:pPr>
            <w:r>
              <w:rPr>
                <w:sz w:val="18"/>
              </w:rPr>
              <w:t>(8,760)</w:t>
            </w:r>
          </w:p>
        </w:tc>
        <w:tc>
          <w:tcPr>
            <w:tcW w:w="1346" w:type="dxa"/>
            <w:tcBorders>
              <w:bottom w:val="single" w:sz="4" w:space="0" w:color="000000"/>
            </w:tcBorders>
          </w:tcPr>
          <w:p w14:paraId="2B45E654" w14:textId="77777777" w:rsidR="008F02D5" w:rsidRPr="00C05297" w:rsidRDefault="008F02D5" w:rsidP="00721936">
            <w:pPr>
              <w:pStyle w:val="TableParagraph"/>
              <w:spacing w:before="37"/>
              <w:ind w:right="103"/>
              <w:rPr>
                <w:sz w:val="18"/>
              </w:rPr>
            </w:pPr>
            <w:r w:rsidRPr="00C05297">
              <w:rPr>
                <w:sz w:val="18"/>
              </w:rPr>
              <w:t>(8,926)</w:t>
            </w:r>
          </w:p>
        </w:tc>
      </w:tr>
      <w:tr w:rsidR="008F02D5" w:rsidRPr="00C05297" w14:paraId="014CA0F6" w14:textId="77777777" w:rsidTr="00721936">
        <w:trPr>
          <w:trHeight w:val="287"/>
        </w:trPr>
        <w:tc>
          <w:tcPr>
            <w:tcW w:w="4819" w:type="dxa"/>
            <w:tcBorders>
              <w:top w:val="single" w:sz="4" w:space="0" w:color="000000"/>
              <w:bottom w:val="single" w:sz="4" w:space="0" w:color="000000"/>
            </w:tcBorders>
          </w:tcPr>
          <w:p w14:paraId="660CD8BB" w14:textId="77777777" w:rsidR="008F02D5" w:rsidRPr="00C05297" w:rsidRDefault="008F02D5" w:rsidP="00721936">
            <w:pPr>
              <w:pStyle w:val="TableParagraph"/>
              <w:spacing w:before="1"/>
              <w:ind w:left="122"/>
              <w:jc w:val="left"/>
              <w:rPr>
                <w:b/>
                <w:sz w:val="18"/>
              </w:rPr>
            </w:pPr>
            <w:r w:rsidRPr="00C05297">
              <w:rPr>
                <w:b/>
                <w:sz w:val="18"/>
              </w:rPr>
              <w:t>Net</w:t>
            </w:r>
            <w:r w:rsidRPr="00C05297">
              <w:rPr>
                <w:b/>
                <w:spacing w:val="-1"/>
                <w:sz w:val="18"/>
              </w:rPr>
              <w:t xml:space="preserve"> </w:t>
            </w:r>
            <w:r w:rsidRPr="00C05297">
              <w:rPr>
                <w:b/>
                <w:sz w:val="18"/>
              </w:rPr>
              <w:t>current</w:t>
            </w:r>
            <w:r w:rsidRPr="00C05297">
              <w:rPr>
                <w:b/>
                <w:spacing w:val="-1"/>
                <w:sz w:val="18"/>
              </w:rPr>
              <w:t xml:space="preserve"> </w:t>
            </w:r>
            <w:r w:rsidRPr="00C05297">
              <w:rPr>
                <w:b/>
                <w:sz w:val="18"/>
              </w:rPr>
              <w:t>assets</w:t>
            </w:r>
          </w:p>
        </w:tc>
        <w:tc>
          <w:tcPr>
            <w:tcW w:w="1105" w:type="dxa"/>
            <w:tcBorders>
              <w:top w:val="single" w:sz="4" w:space="0" w:color="000000"/>
              <w:bottom w:val="single" w:sz="4" w:space="0" w:color="000000"/>
            </w:tcBorders>
          </w:tcPr>
          <w:p w14:paraId="15E37AB1" w14:textId="77777777" w:rsidR="008F02D5" w:rsidRPr="00C05297" w:rsidRDefault="008F02D5" w:rsidP="00721936">
            <w:pPr>
              <w:pStyle w:val="TableParagraph"/>
              <w:jc w:val="left"/>
              <w:rPr>
                <w:rFonts w:ascii="Times New Roman"/>
                <w:sz w:val="18"/>
              </w:rPr>
            </w:pPr>
          </w:p>
        </w:tc>
        <w:tc>
          <w:tcPr>
            <w:tcW w:w="1678" w:type="dxa"/>
            <w:tcBorders>
              <w:top w:val="single" w:sz="4" w:space="0" w:color="000000"/>
              <w:bottom w:val="single" w:sz="4" w:space="0" w:color="000000"/>
            </w:tcBorders>
          </w:tcPr>
          <w:p w14:paraId="52E69C56" w14:textId="77777777" w:rsidR="008F02D5" w:rsidRPr="00C05297" w:rsidRDefault="008F02D5" w:rsidP="00721936">
            <w:pPr>
              <w:pStyle w:val="TableParagraph"/>
              <w:spacing w:before="1"/>
              <w:ind w:right="460"/>
              <w:rPr>
                <w:b/>
                <w:sz w:val="18"/>
              </w:rPr>
            </w:pPr>
            <w:r>
              <w:rPr>
                <w:b/>
                <w:sz w:val="18"/>
              </w:rPr>
              <w:t>20,217</w:t>
            </w:r>
          </w:p>
        </w:tc>
        <w:tc>
          <w:tcPr>
            <w:tcW w:w="1346" w:type="dxa"/>
            <w:tcBorders>
              <w:top w:val="single" w:sz="4" w:space="0" w:color="000000"/>
              <w:bottom w:val="single" w:sz="4" w:space="0" w:color="000000"/>
            </w:tcBorders>
          </w:tcPr>
          <w:p w14:paraId="74086662" w14:textId="77777777" w:rsidR="008F02D5" w:rsidRPr="00C05297" w:rsidRDefault="008F02D5" w:rsidP="00721936">
            <w:pPr>
              <w:pStyle w:val="TableParagraph"/>
              <w:spacing w:before="1"/>
              <w:ind w:right="104"/>
              <w:rPr>
                <w:b/>
                <w:sz w:val="18"/>
              </w:rPr>
            </w:pPr>
            <w:r w:rsidRPr="00C05297">
              <w:rPr>
                <w:b/>
                <w:sz w:val="18"/>
              </w:rPr>
              <w:t>20,243</w:t>
            </w:r>
          </w:p>
        </w:tc>
      </w:tr>
      <w:tr w:rsidR="008F02D5" w:rsidRPr="00C05297" w14:paraId="6DFFF440" w14:textId="77777777" w:rsidTr="00721936">
        <w:trPr>
          <w:trHeight w:val="538"/>
        </w:trPr>
        <w:tc>
          <w:tcPr>
            <w:tcW w:w="4819" w:type="dxa"/>
            <w:tcBorders>
              <w:top w:val="single" w:sz="4" w:space="0" w:color="000000"/>
            </w:tcBorders>
          </w:tcPr>
          <w:p w14:paraId="73C7AB72" w14:textId="77777777" w:rsidR="008F02D5" w:rsidRPr="00C05297" w:rsidRDefault="008F02D5" w:rsidP="00721936">
            <w:pPr>
              <w:pStyle w:val="TableParagraph"/>
              <w:spacing w:before="1"/>
              <w:jc w:val="left"/>
              <w:rPr>
                <w:b/>
                <w:sz w:val="25"/>
              </w:rPr>
            </w:pPr>
          </w:p>
          <w:p w14:paraId="4E092974" w14:textId="77777777" w:rsidR="008F02D5" w:rsidRPr="00C05297" w:rsidRDefault="008F02D5" w:rsidP="00721936">
            <w:pPr>
              <w:pStyle w:val="TableParagraph"/>
              <w:spacing w:before="1"/>
              <w:ind w:left="122"/>
              <w:jc w:val="left"/>
              <w:rPr>
                <w:b/>
                <w:sz w:val="18"/>
              </w:rPr>
            </w:pPr>
            <w:r w:rsidRPr="00C05297">
              <w:rPr>
                <w:b/>
                <w:sz w:val="18"/>
              </w:rPr>
              <w:t>Total</w:t>
            </w:r>
            <w:r w:rsidRPr="00C05297">
              <w:rPr>
                <w:b/>
                <w:spacing w:val="-2"/>
                <w:sz w:val="18"/>
              </w:rPr>
              <w:t xml:space="preserve"> </w:t>
            </w:r>
            <w:r w:rsidRPr="00C05297">
              <w:rPr>
                <w:b/>
                <w:sz w:val="18"/>
              </w:rPr>
              <w:t>assets</w:t>
            </w:r>
            <w:r w:rsidRPr="00C05297">
              <w:rPr>
                <w:b/>
                <w:spacing w:val="-3"/>
                <w:sz w:val="18"/>
              </w:rPr>
              <w:t xml:space="preserve"> </w:t>
            </w:r>
            <w:r w:rsidRPr="00C05297">
              <w:rPr>
                <w:b/>
                <w:sz w:val="18"/>
              </w:rPr>
              <w:t>less</w:t>
            </w:r>
            <w:r w:rsidRPr="00C05297">
              <w:rPr>
                <w:b/>
                <w:spacing w:val="-1"/>
                <w:sz w:val="18"/>
              </w:rPr>
              <w:t xml:space="preserve"> </w:t>
            </w:r>
            <w:r w:rsidRPr="00C05297">
              <w:rPr>
                <w:b/>
                <w:sz w:val="18"/>
              </w:rPr>
              <w:t>current</w:t>
            </w:r>
            <w:r w:rsidRPr="00C05297">
              <w:rPr>
                <w:b/>
                <w:spacing w:val="-4"/>
                <w:sz w:val="18"/>
              </w:rPr>
              <w:t xml:space="preserve"> </w:t>
            </w:r>
            <w:r w:rsidRPr="00C05297">
              <w:rPr>
                <w:b/>
                <w:sz w:val="18"/>
              </w:rPr>
              <w:t>liabilities</w:t>
            </w:r>
          </w:p>
        </w:tc>
        <w:tc>
          <w:tcPr>
            <w:tcW w:w="1105" w:type="dxa"/>
            <w:tcBorders>
              <w:top w:val="single" w:sz="4" w:space="0" w:color="000000"/>
            </w:tcBorders>
          </w:tcPr>
          <w:p w14:paraId="508821E1" w14:textId="77777777" w:rsidR="008F02D5" w:rsidRPr="00C05297" w:rsidRDefault="008F02D5" w:rsidP="00721936">
            <w:pPr>
              <w:pStyle w:val="TableParagraph"/>
              <w:jc w:val="left"/>
              <w:rPr>
                <w:rFonts w:ascii="Times New Roman"/>
                <w:sz w:val="18"/>
              </w:rPr>
            </w:pPr>
          </w:p>
        </w:tc>
        <w:tc>
          <w:tcPr>
            <w:tcW w:w="1678" w:type="dxa"/>
            <w:tcBorders>
              <w:top w:val="single" w:sz="4" w:space="0" w:color="000000"/>
            </w:tcBorders>
          </w:tcPr>
          <w:p w14:paraId="11888D4F" w14:textId="77777777" w:rsidR="008F02D5" w:rsidRDefault="008F02D5" w:rsidP="00721936">
            <w:pPr>
              <w:pStyle w:val="TableParagraph"/>
              <w:spacing w:before="1"/>
              <w:ind w:right="460"/>
              <w:rPr>
                <w:b/>
                <w:sz w:val="18"/>
              </w:rPr>
            </w:pPr>
          </w:p>
          <w:p w14:paraId="3EA1B7A3" w14:textId="77777777" w:rsidR="008F02D5" w:rsidRPr="00C05297" w:rsidRDefault="008F02D5" w:rsidP="00721936">
            <w:pPr>
              <w:pStyle w:val="TableParagraph"/>
              <w:spacing w:before="1"/>
              <w:ind w:right="460"/>
              <w:rPr>
                <w:b/>
                <w:sz w:val="18"/>
              </w:rPr>
            </w:pPr>
            <w:r>
              <w:rPr>
                <w:b/>
                <w:sz w:val="18"/>
              </w:rPr>
              <w:t>51,659</w:t>
            </w:r>
          </w:p>
        </w:tc>
        <w:tc>
          <w:tcPr>
            <w:tcW w:w="1346" w:type="dxa"/>
            <w:tcBorders>
              <w:top w:val="single" w:sz="4" w:space="0" w:color="000000"/>
            </w:tcBorders>
          </w:tcPr>
          <w:p w14:paraId="5D0EBAEF" w14:textId="77777777" w:rsidR="008F02D5" w:rsidRPr="00C05297" w:rsidRDefault="008F02D5" w:rsidP="00721936">
            <w:pPr>
              <w:pStyle w:val="TableParagraph"/>
              <w:spacing w:before="1"/>
              <w:jc w:val="left"/>
              <w:rPr>
                <w:b/>
                <w:sz w:val="25"/>
              </w:rPr>
            </w:pPr>
          </w:p>
          <w:p w14:paraId="1926510C" w14:textId="77777777" w:rsidR="008F02D5" w:rsidRPr="00C05297" w:rsidRDefault="008F02D5" w:rsidP="00721936">
            <w:pPr>
              <w:pStyle w:val="TableParagraph"/>
              <w:spacing w:before="1"/>
              <w:ind w:right="104"/>
              <w:rPr>
                <w:b/>
                <w:sz w:val="18"/>
              </w:rPr>
            </w:pPr>
            <w:r w:rsidRPr="00C05297">
              <w:rPr>
                <w:b/>
                <w:sz w:val="18"/>
              </w:rPr>
              <w:t>50,497</w:t>
            </w:r>
          </w:p>
        </w:tc>
      </w:tr>
      <w:tr w:rsidR="008F02D5" w:rsidRPr="00C05297" w14:paraId="77838F22" w14:textId="77777777" w:rsidTr="00721936">
        <w:trPr>
          <w:trHeight w:val="322"/>
        </w:trPr>
        <w:tc>
          <w:tcPr>
            <w:tcW w:w="4819" w:type="dxa"/>
            <w:tcBorders>
              <w:bottom w:val="single" w:sz="4" w:space="0" w:color="000000"/>
            </w:tcBorders>
          </w:tcPr>
          <w:p w14:paraId="0F4A329D" w14:textId="77777777" w:rsidR="008F02D5" w:rsidRPr="00C05297" w:rsidRDefault="008F02D5" w:rsidP="00721936">
            <w:pPr>
              <w:pStyle w:val="TableParagraph"/>
              <w:spacing w:before="36"/>
              <w:ind w:left="122"/>
              <w:jc w:val="left"/>
              <w:rPr>
                <w:sz w:val="18"/>
              </w:rPr>
            </w:pPr>
            <w:r w:rsidRPr="00C05297">
              <w:rPr>
                <w:sz w:val="18"/>
              </w:rPr>
              <w:t>Creditors (amounts</w:t>
            </w:r>
            <w:r w:rsidRPr="00C05297">
              <w:rPr>
                <w:spacing w:val="-2"/>
                <w:sz w:val="18"/>
              </w:rPr>
              <w:t xml:space="preserve"> </w:t>
            </w:r>
            <w:r w:rsidRPr="00C05297">
              <w:rPr>
                <w:sz w:val="18"/>
              </w:rPr>
              <w:t>falling</w:t>
            </w:r>
            <w:r w:rsidRPr="00C05297">
              <w:rPr>
                <w:spacing w:val="-3"/>
                <w:sz w:val="18"/>
              </w:rPr>
              <w:t xml:space="preserve"> </w:t>
            </w:r>
            <w:r w:rsidRPr="00C05297">
              <w:rPr>
                <w:sz w:val="18"/>
              </w:rPr>
              <w:t>due</w:t>
            </w:r>
            <w:r w:rsidRPr="00C05297">
              <w:rPr>
                <w:spacing w:val="-5"/>
                <w:sz w:val="18"/>
              </w:rPr>
              <w:t xml:space="preserve"> </w:t>
            </w:r>
            <w:r w:rsidRPr="00C05297">
              <w:rPr>
                <w:sz w:val="18"/>
              </w:rPr>
              <w:t>after</w:t>
            </w:r>
            <w:r w:rsidRPr="00C05297">
              <w:rPr>
                <w:spacing w:val="-3"/>
                <w:sz w:val="18"/>
              </w:rPr>
              <w:t xml:space="preserve"> </w:t>
            </w:r>
            <w:r w:rsidRPr="00C05297">
              <w:rPr>
                <w:sz w:val="18"/>
              </w:rPr>
              <w:t>more</w:t>
            </w:r>
            <w:r w:rsidRPr="00C05297">
              <w:rPr>
                <w:spacing w:val="-3"/>
                <w:sz w:val="18"/>
              </w:rPr>
              <w:t xml:space="preserve"> </w:t>
            </w:r>
            <w:r w:rsidRPr="00C05297">
              <w:rPr>
                <w:sz w:val="18"/>
              </w:rPr>
              <w:t>than</w:t>
            </w:r>
            <w:r w:rsidRPr="00C05297">
              <w:rPr>
                <w:spacing w:val="-3"/>
                <w:sz w:val="18"/>
              </w:rPr>
              <w:t xml:space="preserve"> </w:t>
            </w:r>
            <w:r w:rsidRPr="00C05297">
              <w:rPr>
                <w:sz w:val="18"/>
              </w:rPr>
              <w:t>one</w:t>
            </w:r>
            <w:r w:rsidRPr="00C05297">
              <w:rPr>
                <w:spacing w:val="-3"/>
                <w:sz w:val="18"/>
              </w:rPr>
              <w:t xml:space="preserve"> </w:t>
            </w:r>
            <w:r w:rsidRPr="00C05297">
              <w:rPr>
                <w:sz w:val="18"/>
              </w:rPr>
              <w:t>year)</w:t>
            </w:r>
          </w:p>
        </w:tc>
        <w:tc>
          <w:tcPr>
            <w:tcW w:w="1105" w:type="dxa"/>
            <w:tcBorders>
              <w:bottom w:val="single" w:sz="4" w:space="0" w:color="000000"/>
            </w:tcBorders>
          </w:tcPr>
          <w:p w14:paraId="2C847226" w14:textId="77777777" w:rsidR="008F02D5" w:rsidRPr="00C05297" w:rsidRDefault="008F02D5" w:rsidP="00721936">
            <w:pPr>
              <w:pStyle w:val="TableParagraph"/>
              <w:spacing w:before="36"/>
              <w:ind w:left="341"/>
              <w:jc w:val="left"/>
              <w:rPr>
                <w:sz w:val="18"/>
              </w:rPr>
            </w:pPr>
            <w:r w:rsidRPr="00C05297">
              <w:rPr>
                <w:sz w:val="18"/>
              </w:rPr>
              <w:t>1</w:t>
            </w:r>
            <w:r w:rsidR="006936DE">
              <w:rPr>
                <w:sz w:val="18"/>
              </w:rPr>
              <w:t>7</w:t>
            </w:r>
          </w:p>
        </w:tc>
        <w:tc>
          <w:tcPr>
            <w:tcW w:w="1678" w:type="dxa"/>
            <w:tcBorders>
              <w:bottom w:val="single" w:sz="4" w:space="0" w:color="000000"/>
            </w:tcBorders>
          </w:tcPr>
          <w:p w14:paraId="701BEFB9" w14:textId="77777777" w:rsidR="008F02D5" w:rsidRPr="00C05297" w:rsidRDefault="008F02D5" w:rsidP="00721936">
            <w:pPr>
              <w:pStyle w:val="TableParagraph"/>
              <w:spacing w:before="36"/>
              <w:ind w:right="459"/>
              <w:rPr>
                <w:sz w:val="18"/>
              </w:rPr>
            </w:pPr>
            <w:r>
              <w:rPr>
                <w:sz w:val="18"/>
              </w:rPr>
              <w:t>(5,365)</w:t>
            </w:r>
          </w:p>
        </w:tc>
        <w:tc>
          <w:tcPr>
            <w:tcW w:w="1346" w:type="dxa"/>
            <w:tcBorders>
              <w:bottom w:val="single" w:sz="4" w:space="0" w:color="000000"/>
            </w:tcBorders>
          </w:tcPr>
          <w:p w14:paraId="7AC876D4" w14:textId="77777777" w:rsidR="008F02D5" w:rsidRPr="00C05297" w:rsidRDefault="008F02D5" w:rsidP="00721936">
            <w:pPr>
              <w:pStyle w:val="TableParagraph"/>
              <w:spacing w:before="36"/>
              <w:ind w:right="103"/>
              <w:rPr>
                <w:sz w:val="18"/>
              </w:rPr>
            </w:pPr>
            <w:r w:rsidRPr="00C05297">
              <w:rPr>
                <w:sz w:val="18"/>
              </w:rPr>
              <w:t>(7,913)</w:t>
            </w:r>
          </w:p>
        </w:tc>
      </w:tr>
      <w:tr w:rsidR="008F02D5" w:rsidRPr="00C05297" w14:paraId="15064C7F" w14:textId="77777777" w:rsidTr="00721936">
        <w:trPr>
          <w:trHeight w:val="287"/>
        </w:trPr>
        <w:tc>
          <w:tcPr>
            <w:tcW w:w="4819" w:type="dxa"/>
            <w:tcBorders>
              <w:top w:val="single" w:sz="4" w:space="0" w:color="000000"/>
              <w:bottom w:val="single" w:sz="4" w:space="0" w:color="000000"/>
            </w:tcBorders>
          </w:tcPr>
          <w:p w14:paraId="0D170FC1" w14:textId="77777777" w:rsidR="008F02D5" w:rsidRPr="00C05297" w:rsidRDefault="008F02D5" w:rsidP="00721936">
            <w:pPr>
              <w:pStyle w:val="TableParagraph"/>
              <w:spacing w:before="1"/>
              <w:ind w:left="122"/>
              <w:jc w:val="left"/>
              <w:rPr>
                <w:b/>
                <w:sz w:val="18"/>
              </w:rPr>
            </w:pPr>
            <w:r w:rsidRPr="00C05297">
              <w:rPr>
                <w:b/>
                <w:sz w:val="18"/>
              </w:rPr>
              <w:t>Net</w:t>
            </w:r>
            <w:r w:rsidRPr="00C05297">
              <w:rPr>
                <w:b/>
                <w:spacing w:val="-3"/>
                <w:sz w:val="18"/>
              </w:rPr>
              <w:t xml:space="preserve"> </w:t>
            </w:r>
            <w:r w:rsidRPr="00C05297">
              <w:rPr>
                <w:b/>
                <w:sz w:val="18"/>
              </w:rPr>
              <w:t>assets</w:t>
            </w:r>
            <w:r w:rsidRPr="00C05297">
              <w:rPr>
                <w:b/>
                <w:spacing w:val="-1"/>
                <w:sz w:val="18"/>
              </w:rPr>
              <w:t xml:space="preserve"> </w:t>
            </w:r>
            <w:r w:rsidRPr="00C05297">
              <w:rPr>
                <w:b/>
                <w:sz w:val="18"/>
              </w:rPr>
              <w:t>excluding</w:t>
            </w:r>
            <w:r w:rsidRPr="00C05297">
              <w:rPr>
                <w:b/>
                <w:spacing w:val="-2"/>
                <w:sz w:val="18"/>
              </w:rPr>
              <w:t xml:space="preserve"> </w:t>
            </w:r>
            <w:r w:rsidRPr="00C05297">
              <w:rPr>
                <w:b/>
                <w:sz w:val="18"/>
              </w:rPr>
              <w:t>pension</w:t>
            </w:r>
            <w:r w:rsidRPr="00C05297">
              <w:rPr>
                <w:b/>
                <w:spacing w:val="-2"/>
                <w:sz w:val="18"/>
              </w:rPr>
              <w:t xml:space="preserve"> </w:t>
            </w:r>
            <w:r w:rsidRPr="00C05297">
              <w:rPr>
                <w:b/>
                <w:sz w:val="18"/>
              </w:rPr>
              <w:t>liability</w:t>
            </w:r>
          </w:p>
        </w:tc>
        <w:tc>
          <w:tcPr>
            <w:tcW w:w="1105" w:type="dxa"/>
            <w:tcBorders>
              <w:top w:val="single" w:sz="4" w:space="0" w:color="000000"/>
              <w:bottom w:val="single" w:sz="4" w:space="0" w:color="000000"/>
            </w:tcBorders>
          </w:tcPr>
          <w:p w14:paraId="48C41117" w14:textId="77777777" w:rsidR="008F02D5" w:rsidRPr="00C05297" w:rsidRDefault="008F02D5" w:rsidP="00721936">
            <w:pPr>
              <w:pStyle w:val="TableParagraph"/>
              <w:jc w:val="left"/>
              <w:rPr>
                <w:rFonts w:ascii="Times New Roman"/>
                <w:sz w:val="18"/>
              </w:rPr>
            </w:pPr>
          </w:p>
        </w:tc>
        <w:tc>
          <w:tcPr>
            <w:tcW w:w="1678" w:type="dxa"/>
            <w:tcBorders>
              <w:top w:val="single" w:sz="4" w:space="0" w:color="000000"/>
              <w:bottom w:val="single" w:sz="4" w:space="0" w:color="000000"/>
            </w:tcBorders>
          </w:tcPr>
          <w:p w14:paraId="24D07F1E" w14:textId="77777777" w:rsidR="008F02D5" w:rsidRPr="00C05297" w:rsidRDefault="008F02D5" w:rsidP="00721936">
            <w:pPr>
              <w:pStyle w:val="TableParagraph"/>
              <w:spacing w:before="1"/>
              <w:ind w:right="460"/>
              <w:rPr>
                <w:b/>
                <w:sz w:val="18"/>
              </w:rPr>
            </w:pPr>
            <w:r>
              <w:rPr>
                <w:b/>
                <w:sz w:val="18"/>
              </w:rPr>
              <w:t>46,294</w:t>
            </w:r>
          </w:p>
        </w:tc>
        <w:tc>
          <w:tcPr>
            <w:tcW w:w="1346" w:type="dxa"/>
            <w:tcBorders>
              <w:top w:val="single" w:sz="4" w:space="0" w:color="000000"/>
              <w:bottom w:val="single" w:sz="4" w:space="0" w:color="000000"/>
            </w:tcBorders>
          </w:tcPr>
          <w:p w14:paraId="6DA95A9E" w14:textId="77777777" w:rsidR="008F02D5" w:rsidRPr="00C05297" w:rsidRDefault="008F02D5" w:rsidP="00721936">
            <w:pPr>
              <w:pStyle w:val="TableParagraph"/>
              <w:spacing w:before="1"/>
              <w:ind w:right="104"/>
              <w:rPr>
                <w:b/>
                <w:sz w:val="18"/>
              </w:rPr>
            </w:pPr>
            <w:r w:rsidRPr="00C05297">
              <w:rPr>
                <w:b/>
                <w:sz w:val="18"/>
              </w:rPr>
              <w:t>42,584</w:t>
            </w:r>
          </w:p>
        </w:tc>
      </w:tr>
      <w:tr w:rsidR="008F02D5" w:rsidRPr="00C05297" w14:paraId="7946E96E" w14:textId="77777777" w:rsidTr="004F5077">
        <w:trPr>
          <w:trHeight w:val="260"/>
        </w:trPr>
        <w:tc>
          <w:tcPr>
            <w:tcW w:w="4819" w:type="dxa"/>
            <w:tcBorders>
              <w:top w:val="single" w:sz="4" w:space="0" w:color="000000"/>
              <w:bottom w:val="single" w:sz="4" w:space="0" w:color="000000"/>
            </w:tcBorders>
          </w:tcPr>
          <w:p w14:paraId="2DB16999" w14:textId="77777777" w:rsidR="008F02D5" w:rsidRPr="00C05297" w:rsidRDefault="008F02D5" w:rsidP="00721936">
            <w:pPr>
              <w:pStyle w:val="TableParagraph"/>
              <w:ind w:left="122"/>
              <w:jc w:val="left"/>
              <w:rPr>
                <w:sz w:val="18"/>
              </w:rPr>
            </w:pPr>
            <w:r w:rsidRPr="00C05297">
              <w:rPr>
                <w:sz w:val="18"/>
              </w:rPr>
              <w:t xml:space="preserve">Provisions </w:t>
            </w:r>
            <w:r>
              <w:rPr>
                <w:sz w:val="18"/>
              </w:rPr>
              <w:t>–</w:t>
            </w:r>
            <w:r w:rsidRPr="00C05297">
              <w:rPr>
                <w:spacing w:val="-4"/>
                <w:sz w:val="18"/>
              </w:rPr>
              <w:t xml:space="preserve"> </w:t>
            </w:r>
            <w:r w:rsidRPr="00C05297">
              <w:rPr>
                <w:sz w:val="18"/>
              </w:rPr>
              <w:t>pension</w:t>
            </w:r>
            <w:r>
              <w:rPr>
                <w:sz w:val="18"/>
              </w:rPr>
              <w:t xml:space="preserve"> liability</w:t>
            </w:r>
          </w:p>
        </w:tc>
        <w:tc>
          <w:tcPr>
            <w:tcW w:w="1105" w:type="dxa"/>
            <w:tcBorders>
              <w:top w:val="single" w:sz="4" w:space="0" w:color="000000"/>
              <w:bottom w:val="single" w:sz="4" w:space="0" w:color="000000"/>
            </w:tcBorders>
          </w:tcPr>
          <w:p w14:paraId="0A2CD4AC" w14:textId="77777777" w:rsidR="008F02D5" w:rsidRPr="00C05297" w:rsidRDefault="006936DE" w:rsidP="00721936">
            <w:pPr>
              <w:pStyle w:val="TableParagraph"/>
              <w:spacing w:before="36"/>
              <w:ind w:left="341"/>
              <w:jc w:val="left"/>
              <w:rPr>
                <w:sz w:val="18"/>
              </w:rPr>
            </w:pPr>
            <w:r>
              <w:rPr>
                <w:sz w:val="18"/>
              </w:rPr>
              <w:t>10</w:t>
            </w:r>
          </w:p>
        </w:tc>
        <w:tc>
          <w:tcPr>
            <w:tcW w:w="1678" w:type="dxa"/>
            <w:tcBorders>
              <w:top w:val="single" w:sz="4" w:space="0" w:color="000000"/>
              <w:bottom w:val="single" w:sz="4" w:space="0" w:color="000000"/>
            </w:tcBorders>
          </w:tcPr>
          <w:p w14:paraId="74E785E6" w14:textId="77777777" w:rsidR="008F02D5" w:rsidRPr="00C05297" w:rsidRDefault="008F02D5" w:rsidP="00721936">
            <w:pPr>
              <w:pStyle w:val="TableParagraph"/>
              <w:spacing w:before="37"/>
              <w:ind w:right="461"/>
              <w:rPr>
                <w:sz w:val="18"/>
              </w:rPr>
            </w:pPr>
            <w:r w:rsidRPr="009D4CEE">
              <w:rPr>
                <w:sz w:val="18"/>
              </w:rPr>
              <w:t>(869)</w:t>
            </w:r>
          </w:p>
        </w:tc>
        <w:tc>
          <w:tcPr>
            <w:tcW w:w="1346" w:type="dxa"/>
            <w:tcBorders>
              <w:top w:val="single" w:sz="4" w:space="0" w:color="000000"/>
              <w:bottom w:val="single" w:sz="4" w:space="0" w:color="000000"/>
            </w:tcBorders>
          </w:tcPr>
          <w:p w14:paraId="7108CA54" w14:textId="77777777" w:rsidR="008F02D5" w:rsidRPr="00C05297" w:rsidRDefault="008F02D5" w:rsidP="00721936">
            <w:pPr>
              <w:pStyle w:val="TableParagraph"/>
              <w:ind w:right="103"/>
              <w:rPr>
                <w:sz w:val="18"/>
              </w:rPr>
            </w:pPr>
            <w:r w:rsidRPr="00C05297">
              <w:rPr>
                <w:sz w:val="18"/>
              </w:rPr>
              <w:t>(10,034)</w:t>
            </w:r>
          </w:p>
        </w:tc>
      </w:tr>
      <w:tr w:rsidR="008F02D5" w:rsidRPr="00C05297" w14:paraId="60372E01" w14:textId="77777777" w:rsidTr="00721936">
        <w:trPr>
          <w:trHeight w:val="286"/>
        </w:trPr>
        <w:tc>
          <w:tcPr>
            <w:tcW w:w="4819" w:type="dxa"/>
            <w:tcBorders>
              <w:top w:val="single" w:sz="4" w:space="0" w:color="000000"/>
              <w:bottom w:val="double" w:sz="6" w:space="0" w:color="000000"/>
            </w:tcBorders>
          </w:tcPr>
          <w:p w14:paraId="307616F9" w14:textId="77777777" w:rsidR="008F02D5" w:rsidRPr="00C05297" w:rsidRDefault="008F02D5" w:rsidP="00721936">
            <w:pPr>
              <w:pStyle w:val="TableParagraph"/>
              <w:spacing w:before="3"/>
              <w:ind w:left="122"/>
              <w:jc w:val="left"/>
              <w:rPr>
                <w:b/>
                <w:sz w:val="18"/>
              </w:rPr>
            </w:pPr>
            <w:r w:rsidRPr="00C05297">
              <w:rPr>
                <w:b/>
                <w:sz w:val="18"/>
              </w:rPr>
              <w:t>Net</w:t>
            </w:r>
            <w:r w:rsidRPr="00C05297">
              <w:rPr>
                <w:b/>
                <w:spacing w:val="-2"/>
                <w:sz w:val="18"/>
              </w:rPr>
              <w:t xml:space="preserve"> </w:t>
            </w:r>
            <w:r w:rsidRPr="00C05297">
              <w:rPr>
                <w:b/>
                <w:sz w:val="18"/>
              </w:rPr>
              <w:t>assets</w:t>
            </w:r>
          </w:p>
        </w:tc>
        <w:tc>
          <w:tcPr>
            <w:tcW w:w="1105" w:type="dxa"/>
            <w:tcBorders>
              <w:top w:val="single" w:sz="4" w:space="0" w:color="000000"/>
              <w:bottom w:val="double" w:sz="6" w:space="0" w:color="000000"/>
            </w:tcBorders>
          </w:tcPr>
          <w:p w14:paraId="3D5C2B98" w14:textId="77777777" w:rsidR="008F02D5" w:rsidRPr="00C05297" w:rsidRDefault="008F02D5" w:rsidP="00721936">
            <w:pPr>
              <w:pStyle w:val="TableParagraph"/>
              <w:jc w:val="left"/>
              <w:rPr>
                <w:rFonts w:ascii="Times New Roman"/>
                <w:sz w:val="18"/>
              </w:rPr>
            </w:pPr>
          </w:p>
        </w:tc>
        <w:tc>
          <w:tcPr>
            <w:tcW w:w="1678" w:type="dxa"/>
            <w:tcBorders>
              <w:top w:val="single" w:sz="4" w:space="0" w:color="000000"/>
              <w:bottom w:val="double" w:sz="6" w:space="0" w:color="000000"/>
            </w:tcBorders>
          </w:tcPr>
          <w:p w14:paraId="14013798" w14:textId="77777777" w:rsidR="008F02D5" w:rsidRPr="00C05297" w:rsidRDefault="008F02D5" w:rsidP="00721936">
            <w:pPr>
              <w:pStyle w:val="TableParagraph"/>
              <w:spacing w:before="3"/>
              <w:ind w:right="460"/>
              <w:rPr>
                <w:b/>
                <w:sz w:val="18"/>
              </w:rPr>
            </w:pPr>
            <w:r>
              <w:rPr>
                <w:b/>
                <w:sz w:val="18"/>
              </w:rPr>
              <w:t>45,425</w:t>
            </w:r>
          </w:p>
        </w:tc>
        <w:tc>
          <w:tcPr>
            <w:tcW w:w="1346" w:type="dxa"/>
            <w:tcBorders>
              <w:top w:val="single" w:sz="4" w:space="0" w:color="000000"/>
              <w:bottom w:val="double" w:sz="6" w:space="0" w:color="000000"/>
            </w:tcBorders>
          </w:tcPr>
          <w:p w14:paraId="0DBE7FBD" w14:textId="77777777" w:rsidR="008F02D5" w:rsidRPr="00C05297" w:rsidRDefault="008F02D5" w:rsidP="00721936">
            <w:pPr>
              <w:pStyle w:val="TableParagraph"/>
              <w:spacing w:before="3"/>
              <w:ind w:right="104"/>
              <w:rPr>
                <w:b/>
                <w:sz w:val="18"/>
              </w:rPr>
            </w:pPr>
            <w:r w:rsidRPr="00C05297">
              <w:rPr>
                <w:b/>
                <w:sz w:val="18"/>
              </w:rPr>
              <w:t>32,550</w:t>
            </w:r>
          </w:p>
        </w:tc>
      </w:tr>
      <w:tr w:rsidR="008F02D5" w:rsidRPr="00C05297" w14:paraId="545CB098" w14:textId="77777777" w:rsidTr="00721936">
        <w:trPr>
          <w:trHeight w:val="493"/>
        </w:trPr>
        <w:tc>
          <w:tcPr>
            <w:tcW w:w="4819" w:type="dxa"/>
            <w:tcBorders>
              <w:top w:val="double" w:sz="6" w:space="0" w:color="000000"/>
            </w:tcBorders>
          </w:tcPr>
          <w:p w14:paraId="3FECCCFB" w14:textId="77777777" w:rsidR="008F02D5" w:rsidRPr="00C05297" w:rsidRDefault="008F02D5" w:rsidP="00721936">
            <w:pPr>
              <w:pStyle w:val="TableParagraph"/>
              <w:spacing w:before="1"/>
              <w:jc w:val="left"/>
              <w:rPr>
                <w:b/>
                <w:sz w:val="21"/>
              </w:rPr>
            </w:pPr>
          </w:p>
          <w:p w14:paraId="7A80933F" w14:textId="77777777" w:rsidR="008F02D5" w:rsidRPr="00C05297" w:rsidRDefault="008F02D5" w:rsidP="00721936">
            <w:pPr>
              <w:pStyle w:val="TableParagraph"/>
              <w:ind w:left="122"/>
              <w:jc w:val="left"/>
              <w:rPr>
                <w:b/>
                <w:sz w:val="18"/>
              </w:rPr>
            </w:pPr>
            <w:r w:rsidRPr="00C05297">
              <w:rPr>
                <w:b/>
                <w:sz w:val="18"/>
              </w:rPr>
              <w:t>Represented</w:t>
            </w:r>
            <w:r w:rsidRPr="00C05297">
              <w:rPr>
                <w:b/>
                <w:spacing w:val="-1"/>
                <w:sz w:val="18"/>
              </w:rPr>
              <w:t xml:space="preserve"> </w:t>
            </w:r>
            <w:r w:rsidRPr="00C05297">
              <w:rPr>
                <w:b/>
                <w:sz w:val="18"/>
              </w:rPr>
              <w:t>by:</w:t>
            </w:r>
          </w:p>
        </w:tc>
        <w:tc>
          <w:tcPr>
            <w:tcW w:w="1105" w:type="dxa"/>
            <w:tcBorders>
              <w:top w:val="double" w:sz="6" w:space="0" w:color="000000"/>
            </w:tcBorders>
          </w:tcPr>
          <w:p w14:paraId="319DBE77" w14:textId="77777777" w:rsidR="008F02D5" w:rsidRPr="00C05297" w:rsidRDefault="008F02D5" w:rsidP="00721936">
            <w:pPr>
              <w:pStyle w:val="TableParagraph"/>
              <w:jc w:val="left"/>
              <w:rPr>
                <w:rFonts w:ascii="Times New Roman"/>
                <w:sz w:val="18"/>
              </w:rPr>
            </w:pPr>
          </w:p>
        </w:tc>
        <w:tc>
          <w:tcPr>
            <w:tcW w:w="1678" w:type="dxa"/>
            <w:tcBorders>
              <w:top w:val="double" w:sz="6" w:space="0" w:color="000000"/>
            </w:tcBorders>
          </w:tcPr>
          <w:p w14:paraId="0BA0A856" w14:textId="77777777" w:rsidR="008F02D5" w:rsidRPr="00C05297" w:rsidRDefault="008F02D5" w:rsidP="00721936">
            <w:pPr>
              <w:pStyle w:val="TableParagraph"/>
              <w:jc w:val="left"/>
              <w:rPr>
                <w:rFonts w:ascii="Times New Roman"/>
                <w:sz w:val="18"/>
              </w:rPr>
            </w:pPr>
          </w:p>
        </w:tc>
        <w:tc>
          <w:tcPr>
            <w:tcW w:w="1346" w:type="dxa"/>
            <w:tcBorders>
              <w:top w:val="double" w:sz="6" w:space="0" w:color="000000"/>
            </w:tcBorders>
          </w:tcPr>
          <w:p w14:paraId="2D669B33" w14:textId="77777777" w:rsidR="008F02D5" w:rsidRPr="00C05297" w:rsidRDefault="008F02D5" w:rsidP="00721936">
            <w:pPr>
              <w:pStyle w:val="TableParagraph"/>
              <w:jc w:val="left"/>
              <w:rPr>
                <w:rFonts w:ascii="Times New Roman"/>
                <w:sz w:val="18"/>
              </w:rPr>
            </w:pPr>
          </w:p>
        </w:tc>
      </w:tr>
      <w:tr w:rsidR="008F02D5" w:rsidRPr="00C05297" w14:paraId="7C093940" w14:textId="77777777" w:rsidTr="00721936">
        <w:trPr>
          <w:trHeight w:val="286"/>
        </w:trPr>
        <w:tc>
          <w:tcPr>
            <w:tcW w:w="4819" w:type="dxa"/>
          </w:tcPr>
          <w:p w14:paraId="02EF927C" w14:textId="77777777" w:rsidR="008F02D5" w:rsidRPr="00C05297" w:rsidRDefault="008F02D5" w:rsidP="00721936">
            <w:pPr>
              <w:pStyle w:val="TableParagraph"/>
              <w:spacing w:before="37"/>
              <w:ind w:left="122"/>
              <w:jc w:val="left"/>
              <w:rPr>
                <w:sz w:val="18"/>
              </w:rPr>
            </w:pPr>
            <w:r w:rsidRPr="00C05297">
              <w:rPr>
                <w:sz w:val="18"/>
              </w:rPr>
              <w:t>General</w:t>
            </w:r>
            <w:r w:rsidRPr="00C05297">
              <w:rPr>
                <w:spacing w:val="-2"/>
                <w:sz w:val="18"/>
              </w:rPr>
              <w:t xml:space="preserve"> </w:t>
            </w:r>
            <w:r w:rsidRPr="00C05297">
              <w:rPr>
                <w:sz w:val="18"/>
              </w:rPr>
              <w:t>fund</w:t>
            </w:r>
          </w:p>
        </w:tc>
        <w:tc>
          <w:tcPr>
            <w:tcW w:w="1105" w:type="dxa"/>
          </w:tcPr>
          <w:p w14:paraId="3BD35BAA" w14:textId="77777777" w:rsidR="008F02D5" w:rsidRPr="00C05297" w:rsidRDefault="008F02D5" w:rsidP="00721936">
            <w:pPr>
              <w:pStyle w:val="TableParagraph"/>
              <w:spacing w:before="37"/>
              <w:ind w:right="433"/>
              <w:rPr>
                <w:sz w:val="18"/>
              </w:rPr>
            </w:pPr>
            <w:r w:rsidRPr="00C05297">
              <w:rPr>
                <w:sz w:val="18"/>
              </w:rPr>
              <w:t>1</w:t>
            </w:r>
            <w:r w:rsidR="006936DE">
              <w:rPr>
                <w:sz w:val="18"/>
              </w:rPr>
              <w:t>8</w:t>
            </w:r>
            <w:r w:rsidRPr="00C05297">
              <w:rPr>
                <w:sz w:val="18"/>
              </w:rPr>
              <w:t>,</w:t>
            </w:r>
            <w:r w:rsidR="006936DE">
              <w:rPr>
                <w:sz w:val="18"/>
              </w:rPr>
              <w:t>19</w:t>
            </w:r>
          </w:p>
        </w:tc>
        <w:tc>
          <w:tcPr>
            <w:tcW w:w="1678" w:type="dxa"/>
          </w:tcPr>
          <w:p w14:paraId="36706094" w14:textId="77777777" w:rsidR="008F02D5" w:rsidRPr="00C05297" w:rsidRDefault="008F02D5" w:rsidP="00721936">
            <w:pPr>
              <w:pStyle w:val="TableParagraph"/>
              <w:spacing w:before="37"/>
              <w:ind w:right="461"/>
              <w:rPr>
                <w:sz w:val="18"/>
              </w:rPr>
            </w:pPr>
            <w:r>
              <w:rPr>
                <w:sz w:val="18"/>
              </w:rPr>
              <w:t>31,552</w:t>
            </w:r>
          </w:p>
        </w:tc>
        <w:tc>
          <w:tcPr>
            <w:tcW w:w="1346" w:type="dxa"/>
          </w:tcPr>
          <w:p w14:paraId="1035D3C0" w14:textId="77777777" w:rsidR="008F02D5" w:rsidRPr="00C05297" w:rsidRDefault="008F02D5" w:rsidP="00721936">
            <w:pPr>
              <w:pStyle w:val="TableParagraph"/>
              <w:spacing w:before="37"/>
              <w:ind w:right="104"/>
              <w:rPr>
                <w:sz w:val="18"/>
              </w:rPr>
            </w:pPr>
            <w:r w:rsidRPr="00C05297">
              <w:rPr>
                <w:sz w:val="18"/>
              </w:rPr>
              <w:t>28,238</w:t>
            </w:r>
          </w:p>
        </w:tc>
      </w:tr>
      <w:tr w:rsidR="008F02D5" w:rsidRPr="00C05297" w14:paraId="7C50C473" w14:textId="77777777" w:rsidTr="00721936">
        <w:trPr>
          <w:trHeight w:val="286"/>
        </w:trPr>
        <w:tc>
          <w:tcPr>
            <w:tcW w:w="4819" w:type="dxa"/>
          </w:tcPr>
          <w:p w14:paraId="08E6378D" w14:textId="77777777" w:rsidR="008F02D5" w:rsidRPr="00C05297" w:rsidRDefault="008F02D5" w:rsidP="00721936">
            <w:pPr>
              <w:pStyle w:val="TableParagraph"/>
              <w:spacing w:before="36"/>
              <w:ind w:left="122"/>
              <w:jc w:val="left"/>
              <w:rPr>
                <w:sz w:val="18"/>
              </w:rPr>
            </w:pPr>
            <w:r w:rsidRPr="00C05297">
              <w:rPr>
                <w:sz w:val="18"/>
              </w:rPr>
              <w:t>Pension</w:t>
            </w:r>
            <w:r w:rsidRPr="00C05297">
              <w:rPr>
                <w:spacing w:val="-3"/>
                <w:sz w:val="18"/>
              </w:rPr>
              <w:t xml:space="preserve"> </w:t>
            </w:r>
            <w:r w:rsidRPr="00C05297">
              <w:rPr>
                <w:sz w:val="18"/>
              </w:rPr>
              <w:t>provision</w:t>
            </w:r>
          </w:p>
        </w:tc>
        <w:tc>
          <w:tcPr>
            <w:tcW w:w="1105" w:type="dxa"/>
          </w:tcPr>
          <w:p w14:paraId="02EDD3E6" w14:textId="77777777" w:rsidR="008F02D5" w:rsidRPr="00C05297" w:rsidRDefault="008F02D5" w:rsidP="00721936">
            <w:pPr>
              <w:pStyle w:val="TableParagraph"/>
              <w:spacing w:before="36"/>
              <w:ind w:right="433"/>
              <w:rPr>
                <w:sz w:val="18"/>
              </w:rPr>
            </w:pPr>
            <w:r w:rsidRPr="00C05297">
              <w:rPr>
                <w:sz w:val="18"/>
              </w:rPr>
              <w:t>1</w:t>
            </w:r>
            <w:r w:rsidR="006936DE">
              <w:rPr>
                <w:sz w:val="18"/>
              </w:rPr>
              <w:t>8</w:t>
            </w:r>
            <w:r w:rsidRPr="00C05297">
              <w:rPr>
                <w:sz w:val="18"/>
              </w:rPr>
              <w:t>,</w:t>
            </w:r>
            <w:r w:rsidR="006936DE">
              <w:rPr>
                <w:sz w:val="18"/>
              </w:rPr>
              <w:t>19</w:t>
            </w:r>
          </w:p>
        </w:tc>
        <w:tc>
          <w:tcPr>
            <w:tcW w:w="1678" w:type="dxa"/>
          </w:tcPr>
          <w:p w14:paraId="78E6D074" w14:textId="77777777" w:rsidR="008F02D5" w:rsidRPr="00C05297" w:rsidRDefault="008F02D5" w:rsidP="00721936">
            <w:pPr>
              <w:pStyle w:val="TableParagraph"/>
              <w:spacing w:before="36"/>
              <w:ind w:right="459"/>
              <w:rPr>
                <w:sz w:val="18"/>
              </w:rPr>
            </w:pPr>
            <w:r>
              <w:rPr>
                <w:sz w:val="18"/>
              </w:rPr>
              <w:t>(869)</w:t>
            </w:r>
          </w:p>
        </w:tc>
        <w:tc>
          <w:tcPr>
            <w:tcW w:w="1346" w:type="dxa"/>
          </w:tcPr>
          <w:p w14:paraId="49D7F14C" w14:textId="77777777" w:rsidR="008F02D5" w:rsidRPr="00C05297" w:rsidRDefault="008F02D5" w:rsidP="00721936">
            <w:pPr>
              <w:pStyle w:val="TableParagraph"/>
              <w:spacing w:before="36"/>
              <w:ind w:right="103"/>
              <w:rPr>
                <w:sz w:val="18"/>
              </w:rPr>
            </w:pPr>
            <w:r w:rsidRPr="00C05297">
              <w:rPr>
                <w:sz w:val="18"/>
              </w:rPr>
              <w:t>(10,034)</w:t>
            </w:r>
          </w:p>
        </w:tc>
      </w:tr>
      <w:tr w:rsidR="008F02D5" w:rsidRPr="00C05297" w14:paraId="7CA74D19" w14:textId="77777777" w:rsidTr="00721936">
        <w:trPr>
          <w:trHeight w:val="286"/>
        </w:trPr>
        <w:tc>
          <w:tcPr>
            <w:tcW w:w="4819" w:type="dxa"/>
          </w:tcPr>
          <w:p w14:paraId="418D79CC" w14:textId="77777777" w:rsidR="008F02D5" w:rsidRPr="00C05297" w:rsidRDefault="008F02D5" w:rsidP="00721936">
            <w:pPr>
              <w:pStyle w:val="TableParagraph"/>
              <w:spacing w:before="37"/>
              <w:ind w:left="122"/>
              <w:jc w:val="left"/>
              <w:rPr>
                <w:sz w:val="18"/>
              </w:rPr>
            </w:pPr>
            <w:r w:rsidRPr="00C05297">
              <w:rPr>
                <w:sz w:val="18"/>
              </w:rPr>
              <w:t>Designated</w:t>
            </w:r>
            <w:r w:rsidRPr="00C05297">
              <w:rPr>
                <w:spacing w:val="-3"/>
                <w:sz w:val="18"/>
              </w:rPr>
              <w:t xml:space="preserve"> </w:t>
            </w:r>
            <w:r w:rsidRPr="00C05297">
              <w:rPr>
                <w:sz w:val="18"/>
              </w:rPr>
              <w:t>funds</w:t>
            </w:r>
          </w:p>
        </w:tc>
        <w:tc>
          <w:tcPr>
            <w:tcW w:w="1105" w:type="dxa"/>
          </w:tcPr>
          <w:p w14:paraId="6B865110" w14:textId="77777777" w:rsidR="008F02D5" w:rsidRPr="00C05297" w:rsidRDefault="006936DE" w:rsidP="00721936">
            <w:pPr>
              <w:pStyle w:val="TableParagraph"/>
              <w:spacing w:before="37"/>
              <w:ind w:right="433"/>
              <w:rPr>
                <w:sz w:val="18"/>
              </w:rPr>
            </w:pPr>
            <w:r>
              <w:rPr>
                <w:sz w:val="18"/>
              </w:rPr>
              <w:t>18</w:t>
            </w:r>
            <w:r w:rsidR="008F02D5" w:rsidRPr="00C05297">
              <w:rPr>
                <w:sz w:val="18"/>
              </w:rPr>
              <w:t>,</w:t>
            </w:r>
            <w:r>
              <w:rPr>
                <w:sz w:val="18"/>
              </w:rPr>
              <w:t>19</w:t>
            </w:r>
          </w:p>
        </w:tc>
        <w:tc>
          <w:tcPr>
            <w:tcW w:w="1678" w:type="dxa"/>
          </w:tcPr>
          <w:p w14:paraId="1AE0B75E" w14:textId="77777777" w:rsidR="008F02D5" w:rsidRPr="00C05297" w:rsidRDefault="008F02D5" w:rsidP="00721936">
            <w:pPr>
              <w:pStyle w:val="TableParagraph"/>
              <w:spacing w:before="37"/>
              <w:ind w:right="460"/>
              <w:rPr>
                <w:sz w:val="18"/>
              </w:rPr>
            </w:pPr>
            <w:r>
              <w:rPr>
                <w:sz w:val="18"/>
              </w:rPr>
              <w:t>11,097</w:t>
            </w:r>
          </w:p>
        </w:tc>
        <w:tc>
          <w:tcPr>
            <w:tcW w:w="1346" w:type="dxa"/>
          </w:tcPr>
          <w:p w14:paraId="39E761FF" w14:textId="77777777" w:rsidR="008F02D5" w:rsidRPr="00C05297" w:rsidRDefault="008F02D5" w:rsidP="00721936">
            <w:pPr>
              <w:pStyle w:val="TableParagraph"/>
              <w:spacing w:before="37"/>
              <w:ind w:right="104"/>
              <w:rPr>
                <w:sz w:val="18"/>
              </w:rPr>
            </w:pPr>
            <w:r w:rsidRPr="00C05297">
              <w:rPr>
                <w:sz w:val="18"/>
              </w:rPr>
              <w:t>10,538</w:t>
            </w:r>
          </w:p>
        </w:tc>
      </w:tr>
      <w:tr w:rsidR="008F02D5" w:rsidRPr="00C05297" w14:paraId="5D5D48B2" w14:textId="77777777" w:rsidTr="00721936">
        <w:trPr>
          <w:trHeight w:val="286"/>
        </w:trPr>
        <w:tc>
          <w:tcPr>
            <w:tcW w:w="4819" w:type="dxa"/>
          </w:tcPr>
          <w:p w14:paraId="3945B3A4" w14:textId="77777777" w:rsidR="008F02D5" w:rsidRPr="00C05297" w:rsidRDefault="008F02D5" w:rsidP="00721936">
            <w:pPr>
              <w:pStyle w:val="TableParagraph"/>
              <w:spacing w:before="36"/>
              <w:ind w:left="122"/>
              <w:jc w:val="left"/>
              <w:rPr>
                <w:sz w:val="18"/>
              </w:rPr>
            </w:pPr>
            <w:r w:rsidRPr="00C05297">
              <w:rPr>
                <w:sz w:val="18"/>
              </w:rPr>
              <w:t>Restricted</w:t>
            </w:r>
            <w:r w:rsidRPr="00C05297">
              <w:rPr>
                <w:spacing w:val="-3"/>
                <w:sz w:val="18"/>
              </w:rPr>
              <w:t xml:space="preserve"> </w:t>
            </w:r>
            <w:r w:rsidRPr="00C05297">
              <w:rPr>
                <w:sz w:val="18"/>
              </w:rPr>
              <w:t>funds</w:t>
            </w:r>
          </w:p>
        </w:tc>
        <w:tc>
          <w:tcPr>
            <w:tcW w:w="1105" w:type="dxa"/>
          </w:tcPr>
          <w:p w14:paraId="42096249" w14:textId="77777777" w:rsidR="008F02D5" w:rsidRPr="00C05297" w:rsidRDefault="008F02D5" w:rsidP="00721936">
            <w:pPr>
              <w:pStyle w:val="TableParagraph"/>
              <w:spacing w:before="36"/>
              <w:ind w:right="433"/>
              <w:rPr>
                <w:sz w:val="18"/>
              </w:rPr>
            </w:pPr>
            <w:r w:rsidRPr="00C05297">
              <w:rPr>
                <w:sz w:val="18"/>
              </w:rPr>
              <w:t>1</w:t>
            </w:r>
            <w:r w:rsidR="006936DE">
              <w:rPr>
                <w:sz w:val="18"/>
              </w:rPr>
              <w:t>8</w:t>
            </w:r>
            <w:r w:rsidRPr="00C05297">
              <w:rPr>
                <w:sz w:val="18"/>
              </w:rPr>
              <w:t>,</w:t>
            </w:r>
            <w:r w:rsidR="006936DE">
              <w:rPr>
                <w:sz w:val="18"/>
              </w:rPr>
              <w:t>19</w:t>
            </w:r>
          </w:p>
        </w:tc>
        <w:tc>
          <w:tcPr>
            <w:tcW w:w="1678" w:type="dxa"/>
          </w:tcPr>
          <w:p w14:paraId="7D0C5DD6" w14:textId="77777777" w:rsidR="008F02D5" w:rsidRPr="00C05297" w:rsidRDefault="008F02D5" w:rsidP="00721936">
            <w:pPr>
              <w:pStyle w:val="TableParagraph"/>
              <w:spacing w:before="36"/>
              <w:ind w:right="460"/>
              <w:rPr>
                <w:sz w:val="18"/>
              </w:rPr>
            </w:pPr>
            <w:r>
              <w:rPr>
                <w:sz w:val="18"/>
              </w:rPr>
              <w:t>3,285</w:t>
            </w:r>
          </w:p>
        </w:tc>
        <w:tc>
          <w:tcPr>
            <w:tcW w:w="1346" w:type="dxa"/>
          </w:tcPr>
          <w:p w14:paraId="5E78DA58" w14:textId="77777777" w:rsidR="008F02D5" w:rsidRPr="00C05297" w:rsidRDefault="008F02D5" w:rsidP="00721936">
            <w:pPr>
              <w:pStyle w:val="TableParagraph"/>
              <w:spacing w:before="36"/>
              <w:ind w:right="104"/>
              <w:rPr>
                <w:sz w:val="18"/>
              </w:rPr>
            </w:pPr>
            <w:r w:rsidRPr="00C05297">
              <w:rPr>
                <w:sz w:val="18"/>
              </w:rPr>
              <w:t>3,439</w:t>
            </w:r>
          </w:p>
        </w:tc>
      </w:tr>
      <w:tr w:rsidR="008F02D5" w:rsidRPr="00C05297" w14:paraId="1EFF4B8D" w14:textId="77777777" w:rsidTr="00721936">
        <w:trPr>
          <w:trHeight w:val="321"/>
        </w:trPr>
        <w:tc>
          <w:tcPr>
            <w:tcW w:w="4819" w:type="dxa"/>
            <w:tcBorders>
              <w:bottom w:val="single" w:sz="4" w:space="0" w:color="000000"/>
            </w:tcBorders>
          </w:tcPr>
          <w:p w14:paraId="5EBAAFA0" w14:textId="77777777" w:rsidR="008F02D5" w:rsidRPr="00C05297" w:rsidRDefault="008F02D5" w:rsidP="00721936">
            <w:pPr>
              <w:pStyle w:val="TableParagraph"/>
              <w:spacing w:before="37"/>
              <w:ind w:left="122"/>
              <w:jc w:val="left"/>
              <w:rPr>
                <w:sz w:val="18"/>
              </w:rPr>
            </w:pPr>
            <w:r w:rsidRPr="00C05297">
              <w:rPr>
                <w:sz w:val="18"/>
              </w:rPr>
              <w:t>Endowment</w:t>
            </w:r>
            <w:r w:rsidRPr="00C05297">
              <w:rPr>
                <w:spacing w:val="-2"/>
                <w:sz w:val="18"/>
              </w:rPr>
              <w:t xml:space="preserve"> </w:t>
            </w:r>
            <w:r w:rsidRPr="00C05297">
              <w:rPr>
                <w:sz w:val="18"/>
              </w:rPr>
              <w:t>fund</w:t>
            </w:r>
          </w:p>
        </w:tc>
        <w:tc>
          <w:tcPr>
            <w:tcW w:w="1105" w:type="dxa"/>
            <w:tcBorders>
              <w:bottom w:val="single" w:sz="4" w:space="0" w:color="000000"/>
            </w:tcBorders>
          </w:tcPr>
          <w:p w14:paraId="3AF07A99" w14:textId="77777777" w:rsidR="008F02D5" w:rsidRPr="00C05297" w:rsidRDefault="008F02D5" w:rsidP="00721936">
            <w:pPr>
              <w:pStyle w:val="TableParagraph"/>
              <w:spacing w:before="37"/>
              <w:ind w:right="433"/>
              <w:rPr>
                <w:sz w:val="18"/>
              </w:rPr>
            </w:pPr>
            <w:r w:rsidRPr="00C05297">
              <w:rPr>
                <w:sz w:val="18"/>
              </w:rPr>
              <w:t>1</w:t>
            </w:r>
            <w:r w:rsidR="006936DE">
              <w:rPr>
                <w:sz w:val="18"/>
              </w:rPr>
              <w:t>8</w:t>
            </w:r>
            <w:r w:rsidRPr="00C05297">
              <w:rPr>
                <w:sz w:val="18"/>
              </w:rPr>
              <w:t>,</w:t>
            </w:r>
            <w:r w:rsidR="006936DE">
              <w:rPr>
                <w:sz w:val="18"/>
              </w:rPr>
              <w:t>19</w:t>
            </w:r>
          </w:p>
        </w:tc>
        <w:tc>
          <w:tcPr>
            <w:tcW w:w="1678" w:type="dxa"/>
            <w:tcBorders>
              <w:bottom w:val="single" w:sz="4" w:space="0" w:color="000000"/>
            </w:tcBorders>
          </w:tcPr>
          <w:p w14:paraId="369C0185" w14:textId="77777777" w:rsidR="008F02D5" w:rsidRPr="00C05297" w:rsidRDefault="008F02D5" w:rsidP="00721936">
            <w:pPr>
              <w:pStyle w:val="TableParagraph"/>
              <w:spacing w:before="37"/>
              <w:ind w:right="459"/>
              <w:rPr>
                <w:sz w:val="18"/>
              </w:rPr>
            </w:pPr>
            <w:r>
              <w:rPr>
                <w:sz w:val="18"/>
              </w:rPr>
              <w:t>360</w:t>
            </w:r>
          </w:p>
        </w:tc>
        <w:tc>
          <w:tcPr>
            <w:tcW w:w="1346" w:type="dxa"/>
            <w:tcBorders>
              <w:bottom w:val="single" w:sz="4" w:space="0" w:color="000000"/>
            </w:tcBorders>
          </w:tcPr>
          <w:p w14:paraId="19F31F2A" w14:textId="77777777" w:rsidR="008F02D5" w:rsidRPr="00C05297" w:rsidRDefault="008F02D5" w:rsidP="00721936">
            <w:pPr>
              <w:pStyle w:val="TableParagraph"/>
              <w:spacing w:before="37"/>
              <w:ind w:right="102"/>
              <w:rPr>
                <w:sz w:val="18"/>
              </w:rPr>
            </w:pPr>
            <w:r w:rsidRPr="00C05297">
              <w:rPr>
                <w:sz w:val="18"/>
              </w:rPr>
              <w:t>369</w:t>
            </w:r>
          </w:p>
        </w:tc>
      </w:tr>
      <w:tr w:rsidR="008F02D5" w:rsidRPr="00C05297" w14:paraId="7A0E1CCB" w14:textId="77777777" w:rsidTr="00721936">
        <w:trPr>
          <w:trHeight w:val="315"/>
        </w:trPr>
        <w:tc>
          <w:tcPr>
            <w:tcW w:w="4819" w:type="dxa"/>
            <w:tcBorders>
              <w:top w:val="single" w:sz="4" w:space="0" w:color="000000"/>
              <w:bottom w:val="double" w:sz="6" w:space="0" w:color="000000"/>
            </w:tcBorders>
          </w:tcPr>
          <w:p w14:paraId="43022A07" w14:textId="77777777" w:rsidR="008F02D5" w:rsidRPr="00C05297" w:rsidRDefault="008F02D5" w:rsidP="00721936">
            <w:pPr>
              <w:pStyle w:val="TableParagraph"/>
              <w:spacing w:before="15"/>
              <w:ind w:left="122"/>
              <w:jc w:val="left"/>
              <w:rPr>
                <w:b/>
                <w:sz w:val="18"/>
              </w:rPr>
            </w:pPr>
            <w:r w:rsidRPr="00C05297">
              <w:rPr>
                <w:b/>
                <w:sz w:val="18"/>
              </w:rPr>
              <w:t>Total</w:t>
            </w:r>
            <w:r w:rsidRPr="00C05297">
              <w:rPr>
                <w:b/>
                <w:spacing w:val="-1"/>
                <w:sz w:val="18"/>
              </w:rPr>
              <w:t xml:space="preserve"> </w:t>
            </w:r>
            <w:r w:rsidRPr="00C05297">
              <w:rPr>
                <w:b/>
                <w:sz w:val="18"/>
              </w:rPr>
              <w:t>funds</w:t>
            </w:r>
          </w:p>
        </w:tc>
        <w:tc>
          <w:tcPr>
            <w:tcW w:w="1105" w:type="dxa"/>
            <w:tcBorders>
              <w:top w:val="single" w:sz="4" w:space="0" w:color="000000"/>
              <w:bottom w:val="double" w:sz="6" w:space="0" w:color="000000"/>
            </w:tcBorders>
          </w:tcPr>
          <w:p w14:paraId="45132529" w14:textId="77777777" w:rsidR="008F02D5" w:rsidRPr="00C05297" w:rsidRDefault="008F02D5" w:rsidP="00721936">
            <w:pPr>
              <w:pStyle w:val="TableParagraph"/>
              <w:jc w:val="left"/>
              <w:rPr>
                <w:rFonts w:ascii="Times New Roman"/>
                <w:sz w:val="18"/>
              </w:rPr>
            </w:pPr>
          </w:p>
        </w:tc>
        <w:tc>
          <w:tcPr>
            <w:tcW w:w="1678" w:type="dxa"/>
            <w:tcBorders>
              <w:top w:val="single" w:sz="4" w:space="0" w:color="000000"/>
              <w:bottom w:val="double" w:sz="6" w:space="0" w:color="000000"/>
            </w:tcBorders>
          </w:tcPr>
          <w:p w14:paraId="0A856ED7" w14:textId="77777777" w:rsidR="008F02D5" w:rsidRPr="00C05297" w:rsidRDefault="008F02D5" w:rsidP="00721936">
            <w:pPr>
              <w:pStyle w:val="TableParagraph"/>
              <w:spacing w:before="15"/>
              <w:ind w:right="460"/>
              <w:rPr>
                <w:b/>
                <w:sz w:val="18"/>
              </w:rPr>
            </w:pPr>
            <w:r>
              <w:rPr>
                <w:b/>
                <w:sz w:val="18"/>
              </w:rPr>
              <w:t>45,425</w:t>
            </w:r>
          </w:p>
        </w:tc>
        <w:tc>
          <w:tcPr>
            <w:tcW w:w="1346" w:type="dxa"/>
            <w:tcBorders>
              <w:top w:val="single" w:sz="4" w:space="0" w:color="000000"/>
              <w:bottom w:val="double" w:sz="6" w:space="0" w:color="000000"/>
            </w:tcBorders>
          </w:tcPr>
          <w:p w14:paraId="3BF9D285" w14:textId="77777777" w:rsidR="008F02D5" w:rsidRPr="00C05297" w:rsidRDefault="008F02D5" w:rsidP="00721936">
            <w:pPr>
              <w:pStyle w:val="TableParagraph"/>
              <w:spacing w:before="15"/>
              <w:ind w:right="104"/>
              <w:rPr>
                <w:b/>
                <w:sz w:val="18"/>
              </w:rPr>
            </w:pPr>
            <w:r w:rsidRPr="00C05297">
              <w:rPr>
                <w:b/>
                <w:sz w:val="18"/>
              </w:rPr>
              <w:t>32,550</w:t>
            </w:r>
          </w:p>
        </w:tc>
      </w:tr>
    </w:tbl>
    <w:p w14:paraId="0A7387D8" w14:textId="77777777" w:rsidR="008F02D5" w:rsidRPr="00C05297" w:rsidRDefault="008F02D5" w:rsidP="000F7078">
      <w:r w:rsidRPr="00C05297">
        <w:t>The</w:t>
      </w:r>
      <w:r w:rsidRPr="00C05297">
        <w:rPr>
          <w:spacing w:val="-2"/>
        </w:rPr>
        <w:t xml:space="preserve"> </w:t>
      </w:r>
      <w:r w:rsidRPr="00C05297">
        <w:t>notes</w:t>
      </w:r>
      <w:r w:rsidRPr="00C05297">
        <w:rPr>
          <w:spacing w:val="-3"/>
        </w:rPr>
        <w:t xml:space="preserve"> </w:t>
      </w:r>
      <w:r w:rsidRPr="00C05297">
        <w:t>on</w:t>
      </w:r>
      <w:r w:rsidRPr="00C05297">
        <w:rPr>
          <w:spacing w:val="-2"/>
        </w:rPr>
        <w:t xml:space="preserve"> </w:t>
      </w:r>
      <w:r w:rsidRPr="00C05297">
        <w:t xml:space="preserve">pages </w:t>
      </w:r>
      <w:r w:rsidR="00935C10">
        <w:t>6</w:t>
      </w:r>
      <w:r w:rsidR="00FD6102">
        <w:t>8</w:t>
      </w:r>
      <w:r w:rsidRPr="00C05297">
        <w:t xml:space="preserve"> to</w:t>
      </w:r>
      <w:r w:rsidRPr="00C05297">
        <w:rPr>
          <w:spacing w:val="-3"/>
        </w:rPr>
        <w:t xml:space="preserve"> </w:t>
      </w:r>
      <w:r w:rsidR="00935C10">
        <w:t>9</w:t>
      </w:r>
      <w:r w:rsidR="00FD6102">
        <w:t>5</w:t>
      </w:r>
      <w:r w:rsidRPr="00C05297">
        <w:rPr>
          <w:spacing w:val="-2"/>
        </w:rPr>
        <w:t xml:space="preserve"> </w:t>
      </w:r>
      <w:r w:rsidRPr="00C05297">
        <w:t>form part</w:t>
      </w:r>
      <w:r w:rsidRPr="00C05297">
        <w:rPr>
          <w:spacing w:val="-1"/>
        </w:rPr>
        <w:t xml:space="preserve"> </w:t>
      </w:r>
      <w:r w:rsidRPr="00C05297">
        <w:t>of</w:t>
      </w:r>
      <w:r w:rsidRPr="00C05297">
        <w:rPr>
          <w:spacing w:val="-2"/>
        </w:rPr>
        <w:t xml:space="preserve"> </w:t>
      </w:r>
      <w:r w:rsidRPr="00C05297">
        <w:t>these</w:t>
      </w:r>
      <w:r w:rsidRPr="00C05297">
        <w:rPr>
          <w:spacing w:val="-3"/>
        </w:rPr>
        <w:t xml:space="preserve"> </w:t>
      </w:r>
      <w:r w:rsidRPr="00C05297">
        <w:t>financial</w:t>
      </w:r>
      <w:r w:rsidRPr="00C05297">
        <w:rPr>
          <w:spacing w:val="-3"/>
        </w:rPr>
        <w:t xml:space="preserve"> </w:t>
      </w:r>
      <w:r w:rsidRPr="00C05297">
        <w:t>statements.</w:t>
      </w:r>
    </w:p>
    <w:p w14:paraId="0D2F12C2" w14:textId="77777777" w:rsidR="008F02D5" w:rsidRDefault="008F02D5" w:rsidP="00935C10">
      <w:r w:rsidRPr="00C05297">
        <w:t xml:space="preserve">The financial statements on pages </w:t>
      </w:r>
      <w:r w:rsidR="001105F6">
        <w:t>5</w:t>
      </w:r>
      <w:r w:rsidR="00FD6102">
        <w:t>7</w:t>
      </w:r>
      <w:r w:rsidRPr="00C05297">
        <w:t xml:space="preserve"> to </w:t>
      </w:r>
      <w:r w:rsidR="00B651DC">
        <w:t>9</w:t>
      </w:r>
      <w:r w:rsidR="00FD6102">
        <w:t>5</w:t>
      </w:r>
      <w:r w:rsidRPr="00C05297">
        <w:t xml:space="preserve"> were approved by </w:t>
      </w:r>
      <w:r w:rsidR="005F00A0">
        <w:t>the Board of Trustees</w:t>
      </w:r>
      <w:r w:rsidRPr="00C05297">
        <w:t xml:space="preserve"> on</w:t>
      </w:r>
      <w:r w:rsidR="00674BE5">
        <w:br/>
      </w:r>
      <w:r w:rsidR="0061196B">
        <w:rPr>
          <w:color w:val="auto"/>
        </w:rPr>
        <w:t>7 December 2022</w:t>
      </w:r>
      <w:r w:rsidRPr="00FD3978">
        <w:rPr>
          <w:color w:val="FF0000"/>
        </w:rPr>
        <w:t xml:space="preserve"> </w:t>
      </w:r>
      <w:r w:rsidRPr="00C05297">
        <w:t>and signed on its behalf</w:t>
      </w:r>
      <w:r w:rsidRPr="00C05297">
        <w:rPr>
          <w:spacing w:val="-47"/>
        </w:rPr>
        <w:t xml:space="preserve"> </w:t>
      </w:r>
      <w:r w:rsidR="00127CBA">
        <w:rPr>
          <w:spacing w:val="-47"/>
        </w:rPr>
        <w:t xml:space="preserve"> </w:t>
      </w:r>
      <w:r w:rsidRPr="00C05297">
        <w:t>by:</w:t>
      </w:r>
    </w:p>
    <w:p w14:paraId="61EF532C" w14:textId="77777777" w:rsidR="00935C10" w:rsidRPr="00C05297" w:rsidRDefault="006159BC" w:rsidP="00935C10">
      <w:r>
        <w:rPr>
          <w:noProof/>
          <w:lang w:eastAsia="en-GB"/>
        </w:rPr>
        <w:drawing>
          <wp:inline distT="0" distB="0" distL="0" distR="0" wp14:anchorId="4B3FE284" wp14:editId="45319DF2">
            <wp:extent cx="1228725" cy="401544"/>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9808" cy="408434"/>
                    </a:xfrm>
                    <a:prstGeom prst="rect">
                      <a:avLst/>
                    </a:prstGeom>
                    <a:noFill/>
                    <a:ln>
                      <a:noFill/>
                    </a:ln>
                  </pic:spPr>
                </pic:pic>
              </a:graphicData>
            </a:graphic>
          </wp:inline>
        </w:drawing>
      </w:r>
    </w:p>
    <w:p w14:paraId="3556AFC1" w14:textId="77777777" w:rsidR="008F02D5" w:rsidRPr="00C05297" w:rsidRDefault="008F02D5" w:rsidP="00935C10">
      <w:r w:rsidRPr="00C05297">
        <w:t>Andrew Pearson, Treasurer</w:t>
      </w:r>
      <w:r w:rsidR="00935C10">
        <w:rPr>
          <w:spacing w:val="1"/>
        </w:rPr>
        <w:br/>
      </w:r>
      <w:r w:rsidRPr="00C05297">
        <w:t>Registered</w:t>
      </w:r>
      <w:r w:rsidRPr="00C05297">
        <w:rPr>
          <w:spacing w:val="-5"/>
        </w:rPr>
        <w:t xml:space="preserve"> </w:t>
      </w:r>
      <w:r w:rsidRPr="00C05297">
        <w:t>company</w:t>
      </w:r>
      <w:r w:rsidRPr="00C05297">
        <w:rPr>
          <w:spacing w:val="-3"/>
        </w:rPr>
        <w:t xml:space="preserve"> </w:t>
      </w:r>
      <w:r w:rsidRPr="00C05297">
        <w:t>number</w:t>
      </w:r>
      <w:r w:rsidRPr="00C05297">
        <w:rPr>
          <w:spacing w:val="-4"/>
        </w:rPr>
        <w:t xml:space="preserve"> </w:t>
      </w:r>
      <w:r w:rsidRPr="00C05297">
        <w:t>1825301</w:t>
      </w:r>
    </w:p>
    <w:p w14:paraId="59A140C0" w14:textId="77777777" w:rsidR="008F02D5" w:rsidRPr="00A32020" w:rsidRDefault="008F02D5" w:rsidP="008F02D5">
      <w:pPr>
        <w:spacing w:line="664" w:lineRule="auto"/>
        <w:rPr>
          <w:sz w:val="18"/>
          <w:highlight w:val="yellow"/>
        </w:rPr>
        <w:sectPr w:rsidR="008F02D5" w:rsidRPr="00A32020">
          <w:pgSz w:w="11910" w:h="16840"/>
          <w:pgMar w:top="1580" w:right="0" w:bottom="1300" w:left="740" w:header="1140" w:footer="1104" w:gutter="0"/>
          <w:cols w:space="720"/>
        </w:sectPr>
      </w:pPr>
    </w:p>
    <w:p w14:paraId="1A3DE416" w14:textId="77777777" w:rsidR="008F02D5" w:rsidRPr="00A32020" w:rsidRDefault="008F02D5" w:rsidP="008F02D5">
      <w:pPr>
        <w:pStyle w:val="BodyText"/>
        <w:spacing w:before="3"/>
        <w:rPr>
          <w:sz w:val="12"/>
          <w:highlight w:val="yellow"/>
        </w:rPr>
      </w:pPr>
    </w:p>
    <w:p w14:paraId="5363EDC4" w14:textId="77777777" w:rsidR="008F02D5" w:rsidRPr="00C05297" w:rsidRDefault="4E7D2006" w:rsidP="004A589A">
      <w:pPr>
        <w:pStyle w:val="Heading2"/>
      </w:pPr>
      <w:bookmarkStart w:id="224" w:name="_Toc119305598"/>
      <w:r w:rsidRPr="00C05297">
        <w:t>Company</w:t>
      </w:r>
      <w:r w:rsidRPr="00C05297">
        <w:rPr>
          <w:spacing w:val="-1"/>
        </w:rPr>
        <w:t xml:space="preserve"> </w:t>
      </w:r>
      <w:r w:rsidRPr="00C05297">
        <w:t>balance</w:t>
      </w:r>
      <w:r w:rsidRPr="00C05297">
        <w:rPr>
          <w:spacing w:val="-2"/>
        </w:rPr>
        <w:t xml:space="preserve"> </w:t>
      </w:r>
      <w:r w:rsidRPr="00C05297">
        <w:t>sheet - as</w:t>
      </w:r>
      <w:r w:rsidRPr="00C05297">
        <w:rPr>
          <w:spacing w:val="-2"/>
        </w:rPr>
        <w:t xml:space="preserve"> </w:t>
      </w:r>
      <w:r w:rsidRPr="00C05297">
        <w:t>at 31</w:t>
      </w:r>
      <w:r w:rsidRPr="00C05297">
        <w:rPr>
          <w:spacing w:val="-2"/>
        </w:rPr>
        <w:t xml:space="preserve"> </w:t>
      </w:r>
      <w:r w:rsidRPr="00C05297">
        <w:t>March 2022</w:t>
      </w:r>
      <w:bookmarkEnd w:id="224"/>
    </w:p>
    <w:tbl>
      <w:tblPr>
        <w:tblW w:w="0" w:type="auto"/>
        <w:tblInd w:w="494" w:type="dxa"/>
        <w:tblLayout w:type="fixed"/>
        <w:tblCellMar>
          <w:left w:w="0" w:type="dxa"/>
          <w:right w:w="0" w:type="dxa"/>
        </w:tblCellMar>
        <w:tblLook w:val="01E0" w:firstRow="1" w:lastRow="1" w:firstColumn="1" w:lastColumn="1" w:noHBand="0" w:noVBand="0"/>
      </w:tblPr>
      <w:tblGrid>
        <w:gridCol w:w="4996"/>
        <w:gridCol w:w="1379"/>
        <w:gridCol w:w="1834"/>
        <w:gridCol w:w="1429"/>
      </w:tblGrid>
      <w:tr w:rsidR="008F02D5" w:rsidRPr="00C05297" w14:paraId="0E5715EF" w14:textId="77777777" w:rsidTr="00721936">
        <w:trPr>
          <w:trHeight w:val="575"/>
        </w:trPr>
        <w:tc>
          <w:tcPr>
            <w:tcW w:w="4996" w:type="dxa"/>
            <w:tcBorders>
              <w:top w:val="single" w:sz="4" w:space="0" w:color="000000"/>
              <w:bottom w:val="single" w:sz="4" w:space="0" w:color="000000"/>
            </w:tcBorders>
          </w:tcPr>
          <w:p w14:paraId="3BA566DF" w14:textId="77777777" w:rsidR="008F02D5" w:rsidRPr="00C05297" w:rsidRDefault="008F02D5" w:rsidP="00721936">
            <w:pPr>
              <w:pStyle w:val="TableParagraph"/>
              <w:jc w:val="left"/>
              <w:rPr>
                <w:rFonts w:ascii="Times New Roman"/>
                <w:sz w:val="18"/>
              </w:rPr>
            </w:pPr>
          </w:p>
        </w:tc>
        <w:tc>
          <w:tcPr>
            <w:tcW w:w="1379" w:type="dxa"/>
            <w:tcBorders>
              <w:top w:val="single" w:sz="4" w:space="0" w:color="000000"/>
              <w:bottom w:val="single" w:sz="4" w:space="0" w:color="000000"/>
            </w:tcBorders>
          </w:tcPr>
          <w:p w14:paraId="53685DB7" w14:textId="77777777" w:rsidR="008F02D5" w:rsidRPr="00C05297" w:rsidRDefault="008F02D5" w:rsidP="00721936">
            <w:pPr>
              <w:pStyle w:val="TableParagraph"/>
              <w:spacing w:before="1"/>
              <w:jc w:val="left"/>
              <w:rPr>
                <w:b/>
                <w:sz w:val="25"/>
              </w:rPr>
            </w:pPr>
          </w:p>
          <w:p w14:paraId="65E0141D" w14:textId="77777777" w:rsidR="008F02D5" w:rsidRPr="00C05297" w:rsidRDefault="008F02D5" w:rsidP="00721936">
            <w:pPr>
              <w:pStyle w:val="TableParagraph"/>
              <w:spacing w:before="1"/>
              <w:ind w:left="352" w:right="485"/>
              <w:jc w:val="center"/>
              <w:rPr>
                <w:b/>
                <w:sz w:val="18"/>
              </w:rPr>
            </w:pPr>
            <w:r w:rsidRPr="00C05297">
              <w:rPr>
                <w:b/>
                <w:sz w:val="18"/>
              </w:rPr>
              <w:t>Notes</w:t>
            </w:r>
          </w:p>
        </w:tc>
        <w:tc>
          <w:tcPr>
            <w:tcW w:w="1834" w:type="dxa"/>
            <w:tcBorders>
              <w:top w:val="single" w:sz="4" w:space="0" w:color="000000"/>
              <w:bottom w:val="single" w:sz="4" w:space="0" w:color="000000"/>
            </w:tcBorders>
          </w:tcPr>
          <w:p w14:paraId="6070862F" w14:textId="77777777" w:rsidR="008F02D5" w:rsidRPr="00C05297" w:rsidRDefault="008F02D5" w:rsidP="00721936">
            <w:pPr>
              <w:pStyle w:val="TableParagraph"/>
              <w:spacing w:before="3"/>
              <w:ind w:right="541"/>
              <w:rPr>
                <w:b/>
                <w:sz w:val="18"/>
              </w:rPr>
            </w:pPr>
            <w:r w:rsidRPr="00C05297">
              <w:rPr>
                <w:b/>
                <w:sz w:val="18"/>
              </w:rPr>
              <w:t>31</w:t>
            </w:r>
            <w:r w:rsidRPr="00C05297">
              <w:rPr>
                <w:b/>
                <w:spacing w:val="-2"/>
                <w:sz w:val="18"/>
              </w:rPr>
              <w:t xml:space="preserve"> </w:t>
            </w:r>
            <w:r w:rsidRPr="00C05297">
              <w:rPr>
                <w:b/>
                <w:sz w:val="18"/>
              </w:rPr>
              <w:t>March</w:t>
            </w:r>
          </w:p>
          <w:p w14:paraId="57D89742" w14:textId="77777777" w:rsidR="008F02D5" w:rsidRPr="00C05297" w:rsidRDefault="008F02D5" w:rsidP="00721936">
            <w:pPr>
              <w:pStyle w:val="TableParagraph"/>
              <w:spacing w:before="79"/>
              <w:ind w:right="539"/>
              <w:rPr>
                <w:b/>
                <w:sz w:val="18"/>
              </w:rPr>
            </w:pPr>
            <w:r w:rsidRPr="00C05297">
              <w:rPr>
                <w:b/>
                <w:sz w:val="18"/>
              </w:rPr>
              <w:t>2022</w:t>
            </w:r>
          </w:p>
        </w:tc>
        <w:tc>
          <w:tcPr>
            <w:tcW w:w="1429" w:type="dxa"/>
            <w:tcBorders>
              <w:top w:val="single" w:sz="4" w:space="0" w:color="000000"/>
              <w:bottom w:val="single" w:sz="4" w:space="0" w:color="000000"/>
            </w:tcBorders>
          </w:tcPr>
          <w:p w14:paraId="2B2FA52E" w14:textId="77777777" w:rsidR="008F02D5" w:rsidRPr="00C05297" w:rsidRDefault="008F02D5" w:rsidP="00721936">
            <w:pPr>
              <w:pStyle w:val="TableParagraph"/>
              <w:spacing w:before="3"/>
              <w:ind w:right="100"/>
              <w:rPr>
                <w:b/>
                <w:sz w:val="18"/>
              </w:rPr>
            </w:pPr>
            <w:r w:rsidRPr="00C05297">
              <w:rPr>
                <w:b/>
                <w:sz w:val="18"/>
              </w:rPr>
              <w:t>31</w:t>
            </w:r>
            <w:r w:rsidRPr="00C05297">
              <w:rPr>
                <w:b/>
                <w:spacing w:val="-2"/>
                <w:sz w:val="18"/>
              </w:rPr>
              <w:t xml:space="preserve"> </w:t>
            </w:r>
            <w:r w:rsidRPr="00C05297">
              <w:rPr>
                <w:b/>
                <w:sz w:val="18"/>
              </w:rPr>
              <w:t>March</w:t>
            </w:r>
          </w:p>
          <w:p w14:paraId="5DE0A642" w14:textId="77777777" w:rsidR="008F02D5" w:rsidRPr="00C05297" w:rsidRDefault="008F02D5" w:rsidP="00721936">
            <w:pPr>
              <w:pStyle w:val="TableParagraph"/>
              <w:spacing w:before="79"/>
              <w:ind w:right="99"/>
              <w:rPr>
                <w:b/>
                <w:sz w:val="18"/>
              </w:rPr>
            </w:pPr>
            <w:r w:rsidRPr="00C05297">
              <w:rPr>
                <w:b/>
                <w:sz w:val="18"/>
              </w:rPr>
              <w:t>2021</w:t>
            </w:r>
          </w:p>
        </w:tc>
      </w:tr>
      <w:tr w:rsidR="008F02D5" w:rsidRPr="00C05297" w14:paraId="579AA9DC" w14:textId="77777777" w:rsidTr="00721936">
        <w:trPr>
          <w:trHeight w:val="251"/>
        </w:trPr>
        <w:tc>
          <w:tcPr>
            <w:tcW w:w="4996" w:type="dxa"/>
            <w:tcBorders>
              <w:top w:val="single" w:sz="4" w:space="0" w:color="000000"/>
            </w:tcBorders>
          </w:tcPr>
          <w:p w14:paraId="3DF13124" w14:textId="77777777" w:rsidR="008F02D5" w:rsidRPr="00C05297" w:rsidRDefault="008F02D5" w:rsidP="00721936">
            <w:pPr>
              <w:pStyle w:val="TableParagraph"/>
              <w:jc w:val="left"/>
              <w:rPr>
                <w:rFonts w:ascii="Times New Roman"/>
                <w:sz w:val="18"/>
              </w:rPr>
            </w:pPr>
          </w:p>
        </w:tc>
        <w:tc>
          <w:tcPr>
            <w:tcW w:w="1379" w:type="dxa"/>
            <w:tcBorders>
              <w:top w:val="single" w:sz="4" w:space="0" w:color="000000"/>
            </w:tcBorders>
          </w:tcPr>
          <w:p w14:paraId="68F6F835" w14:textId="77777777" w:rsidR="008F02D5" w:rsidRPr="00C05297" w:rsidRDefault="008F02D5" w:rsidP="00721936">
            <w:pPr>
              <w:pStyle w:val="TableParagraph"/>
              <w:jc w:val="left"/>
              <w:rPr>
                <w:rFonts w:ascii="Times New Roman"/>
                <w:sz w:val="18"/>
              </w:rPr>
            </w:pPr>
          </w:p>
        </w:tc>
        <w:tc>
          <w:tcPr>
            <w:tcW w:w="1834" w:type="dxa"/>
            <w:tcBorders>
              <w:top w:val="single" w:sz="4" w:space="0" w:color="000000"/>
            </w:tcBorders>
          </w:tcPr>
          <w:p w14:paraId="659D0A0E" w14:textId="3E303B7C" w:rsidR="008F02D5" w:rsidRPr="00C05297" w:rsidRDefault="008F02D5" w:rsidP="00721936">
            <w:pPr>
              <w:pStyle w:val="TableParagraph"/>
              <w:spacing w:before="1"/>
              <w:ind w:right="539"/>
              <w:rPr>
                <w:b/>
                <w:sz w:val="18"/>
              </w:rPr>
            </w:pPr>
            <w:r>
              <w:rPr>
                <w:b/>
                <w:sz w:val="18"/>
              </w:rPr>
              <w:t>£000s</w:t>
            </w:r>
          </w:p>
        </w:tc>
        <w:tc>
          <w:tcPr>
            <w:tcW w:w="1429" w:type="dxa"/>
            <w:tcBorders>
              <w:top w:val="single" w:sz="4" w:space="0" w:color="000000"/>
            </w:tcBorders>
          </w:tcPr>
          <w:p w14:paraId="54979E24" w14:textId="77777777" w:rsidR="008F02D5" w:rsidRPr="00C05297" w:rsidRDefault="008F02D5" w:rsidP="00721936">
            <w:pPr>
              <w:pStyle w:val="TableParagraph"/>
              <w:spacing w:before="1"/>
              <w:ind w:right="99"/>
              <w:rPr>
                <w:b/>
                <w:sz w:val="18"/>
              </w:rPr>
            </w:pPr>
            <w:r w:rsidRPr="00C05297">
              <w:rPr>
                <w:b/>
                <w:sz w:val="18"/>
              </w:rPr>
              <w:t>£000s</w:t>
            </w:r>
          </w:p>
        </w:tc>
      </w:tr>
      <w:tr w:rsidR="008F02D5" w:rsidRPr="00C05297" w14:paraId="75BA7663" w14:textId="77777777" w:rsidTr="00721936">
        <w:trPr>
          <w:trHeight w:val="286"/>
        </w:trPr>
        <w:tc>
          <w:tcPr>
            <w:tcW w:w="4996" w:type="dxa"/>
          </w:tcPr>
          <w:p w14:paraId="63735481" w14:textId="77777777" w:rsidR="008F02D5" w:rsidRPr="00C05297" w:rsidRDefault="008F02D5" w:rsidP="00721936">
            <w:pPr>
              <w:pStyle w:val="TableParagraph"/>
              <w:spacing w:before="37"/>
              <w:ind w:left="122"/>
              <w:jc w:val="left"/>
              <w:rPr>
                <w:b/>
                <w:sz w:val="18"/>
              </w:rPr>
            </w:pPr>
            <w:r w:rsidRPr="00C05297">
              <w:rPr>
                <w:b/>
                <w:sz w:val="18"/>
              </w:rPr>
              <w:t>Fixed</w:t>
            </w:r>
            <w:r w:rsidRPr="00C05297">
              <w:rPr>
                <w:b/>
                <w:spacing w:val="-4"/>
                <w:sz w:val="18"/>
              </w:rPr>
              <w:t xml:space="preserve"> </w:t>
            </w:r>
            <w:r w:rsidRPr="00C05297">
              <w:rPr>
                <w:b/>
                <w:sz w:val="18"/>
              </w:rPr>
              <w:t>assets</w:t>
            </w:r>
          </w:p>
        </w:tc>
        <w:tc>
          <w:tcPr>
            <w:tcW w:w="1379" w:type="dxa"/>
          </w:tcPr>
          <w:p w14:paraId="5A7DD52B" w14:textId="77777777" w:rsidR="008F02D5" w:rsidRPr="00C05297" w:rsidRDefault="008F02D5" w:rsidP="00721936">
            <w:pPr>
              <w:pStyle w:val="TableParagraph"/>
              <w:jc w:val="left"/>
              <w:rPr>
                <w:rFonts w:ascii="Times New Roman"/>
                <w:sz w:val="18"/>
              </w:rPr>
            </w:pPr>
          </w:p>
        </w:tc>
        <w:tc>
          <w:tcPr>
            <w:tcW w:w="1834" w:type="dxa"/>
          </w:tcPr>
          <w:p w14:paraId="2867B993" w14:textId="77777777" w:rsidR="008F02D5" w:rsidRPr="00C05297" w:rsidRDefault="008F02D5" w:rsidP="00721936">
            <w:pPr>
              <w:pStyle w:val="TableParagraph"/>
              <w:jc w:val="left"/>
              <w:rPr>
                <w:rFonts w:ascii="Times New Roman"/>
                <w:sz w:val="18"/>
              </w:rPr>
            </w:pPr>
          </w:p>
        </w:tc>
        <w:tc>
          <w:tcPr>
            <w:tcW w:w="1429" w:type="dxa"/>
          </w:tcPr>
          <w:p w14:paraId="2E4705E9" w14:textId="77777777" w:rsidR="008F02D5" w:rsidRPr="00C05297" w:rsidRDefault="008F02D5" w:rsidP="00721936">
            <w:pPr>
              <w:pStyle w:val="TableParagraph"/>
              <w:jc w:val="left"/>
              <w:rPr>
                <w:rFonts w:ascii="Times New Roman"/>
                <w:sz w:val="18"/>
              </w:rPr>
            </w:pPr>
          </w:p>
        </w:tc>
      </w:tr>
      <w:tr w:rsidR="008F02D5" w:rsidRPr="00C05297" w14:paraId="420E25DA" w14:textId="77777777" w:rsidTr="00721936">
        <w:trPr>
          <w:trHeight w:val="286"/>
        </w:trPr>
        <w:tc>
          <w:tcPr>
            <w:tcW w:w="4996" w:type="dxa"/>
          </w:tcPr>
          <w:p w14:paraId="0D5C9D64" w14:textId="77777777" w:rsidR="008F02D5" w:rsidRDefault="008F02D5" w:rsidP="00721936">
            <w:pPr>
              <w:pStyle w:val="TableParagraph"/>
              <w:spacing w:before="36"/>
              <w:ind w:left="223"/>
              <w:jc w:val="left"/>
              <w:rPr>
                <w:sz w:val="18"/>
              </w:rPr>
            </w:pPr>
            <w:r w:rsidRPr="00C05297">
              <w:rPr>
                <w:sz w:val="18"/>
              </w:rPr>
              <w:t>Tangible</w:t>
            </w:r>
            <w:r w:rsidRPr="00C05297">
              <w:rPr>
                <w:spacing w:val="-3"/>
                <w:sz w:val="18"/>
              </w:rPr>
              <w:t xml:space="preserve"> </w:t>
            </w:r>
            <w:r w:rsidRPr="00C05297">
              <w:rPr>
                <w:sz w:val="18"/>
              </w:rPr>
              <w:t>assets</w:t>
            </w:r>
          </w:p>
          <w:p w14:paraId="350ECEAF" w14:textId="77777777" w:rsidR="008F02D5" w:rsidRPr="00C05297" w:rsidRDefault="008F02D5" w:rsidP="00721936">
            <w:pPr>
              <w:pStyle w:val="TableParagraph"/>
              <w:spacing w:before="36"/>
              <w:ind w:left="223"/>
              <w:jc w:val="left"/>
              <w:rPr>
                <w:sz w:val="18"/>
              </w:rPr>
            </w:pPr>
            <w:r>
              <w:rPr>
                <w:sz w:val="18"/>
              </w:rPr>
              <w:t>Intangible assets</w:t>
            </w:r>
          </w:p>
        </w:tc>
        <w:tc>
          <w:tcPr>
            <w:tcW w:w="1379" w:type="dxa"/>
          </w:tcPr>
          <w:p w14:paraId="141BE2BF" w14:textId="77777777" w:rsidR="008F02D5" w:rsidRDefault="008F02D5" w:rsidP="00721936">
            <w:pPr>
              <w:pStyle w:val="TableParagraph"/>
              <w:spacing w:before="36"/>
              <w:ind w:left="352" w:right="482"/>
              <w:jc w:val="center"/>
              <w:rPr>
                <w:sz w:val="18"/>
              </w:rPr>
            </w:pPr>
            <w:r w:rsidRPr="00C05297">
              <w:rPr>
                <w:sz w:val="18"/>
              </w:rPr>
              <w:t>1</w:t>
            </w:r>
            <w:r w:rsidR="006936DE">
              <w:rPr>
                <w:sz w:val="18"/>
              </w:rPr>
              <w:t>1</w:t>
            </w:r>
          </w:p>
          <w:p w14:paraId="0CD684B1" w14:textId="77777777" w:rsidR="008F02D5" w:rsidRPr="00C05297" w:rsidRDefault="006936DE" w:rsidP="00721936">
            <w:pPr>
              <w:pStyle w:val="TableParagraph"/>
              <w:spacing w:before="36"/>
              <w:ind w:left="352" w:right="482"/>
              <w:jc w:val="center"/>
              <w:rPr>
                <w:sz w:val="18"/>
              </w:rPr>
            </w:pPr>
            <w:r>
              <w:rPr>
                <w:sz w:val="18"/>
              </w:rPr>
              <w:t>12</w:t>
            </w:r>
          </w:p>
        </w:tc>
        <w:tc>
          <w:tcPr>
            <w:tcW w:w="1834" w:type="dxa"/>
          </w:tcPr>
          <w:p w14:paraId="1CAD42D5" w14:textId="77777777" w:rsidR="008F02D5" w:rsidRDefault="008F02D5" w:rsidP="00721936">
            <w:pPr>
              <w:pStyle w:val="TableParagraph"/>
              <w:spacing w:before="36"/>
              <w:ind w:right="541"/>
              <w:rPr>
                <w:sz w:val="18"/>
              </w:rPr>
            </w:pPr>
            <w:r>
              <w:rPr>
                <w:sz w:val="18"/>
              </w:rPr>
              <w:t>31,399</w:t>
            </w:r>
          </w:p>
          <w:p w14:paraId="3DE9B8A0" w14:textId="77777777" w:rsidR="008F02D5" w:rsidRPr="00C05297" w:rsidRDefault="008F02D5" w:rsidP="00721936">
            <w:pPr>
              <w:pStyle w:val="TableParagraph"/>
              <w:spacing w:before="36"/>
              <w:ind w:right="541"/>
              <w:rPr>
                <w:sz w:val="18"/>
              </w:rPr>
            </w:pPr>
            <w:r>
              <w:rPr>
                <w:sz w:val="18"/>
              </w:rPr>
              <w:t>-</w:t>
            </w:r>
          </w:p>
        </w:tc>
        <w:tc>
          <w:tcPr>
            <w:tcW w:w="1429" w:type="dxa"/>
          </w:tcPr>
          <w:p w14:paraId="4A5CA465" w14:textId="77777777" w:rsidR="008F02D5" w:rsidRDefault="008F02D5" w:rsidP="00721936">
            <w:pPr>
              <w:pStyle w:val="TableParagraph"/>
              <w:spacing w:before="36"/>
              <w:ind w:right="100"/>
              <w:rPr>
                <w:sz w:val="18"/>
              </w:rPr>
            </w:pPr>
            <w:r w:rsidRPr="00C05297">
              <w:rPr>
                <w:sz w:val="18"/>
              </w:rPr>
              <w:t>30,189</w:t>
            </w:r>
          </w:p>
          <w:p w14:paraId="5F1BA176" w14:textId="77777777" w:rsidR="008F02D5" w:rsidRPr="00C05297" w:rsidRDefault="008F02D5" w:rsidP="00721936">
            <w:pPr>
              <w:pStyle w:val="TableParagraph"/>
              <w:spacing w:before="36"/>
              <w:ind w:right="100"/>
              <w:rPr>
                <w:sz w:val="18"/>
              </w:rPr>
            </w:pPr>
            <w:r>
              <w:rPr>
                <w:sz w:val="18"/>
              </w:rPr>
              <w:t>-</w:t>
            </w:r>
          </w:p>
        </w:tc>
      </w:tr>
      <w:tr w:rsidR="008F02D5" w:rsidRPr="00C05297" w14:paraId="79EC486E" w14:textId="77777777" w:rsidTr="00721936">
        <w:trPr>
          <w:trHeight w:val="321"/>
        </w:trPr>
        <w:tc>
          <w:tcPr>
            <w:tcW w:w="4996" w:type="dxa"/>
            <w:tcBorders>
              <w:bottom w:val="single" w:sz="4" w:space="0" w:color="000000"/>
            </w:tcBorders>
          </w:tcPr>
          <w:p w14:paraId="33CEEAF2" w14:textId="77777777" w:rsidR="008F02D5" w:rsidRPr="00C05297" w:rsidRDefault="008F02D5" w:rsidP="00721936">
            <w:pPr>
              <w:pStyle w:val="TableParagraph"/>
              <w:spacing w:before="37"/>
              <w:ind w:left="223"/>
              <w:jc w:val="left"/>
              <w:rPr>
                <w:sz w:val="18"/>
              </w:rPr>
            </w:pPr>
            <w:r w:rsidRPr="00C05297">
              <w:rPr>
                <w:sz w:val="18"/>
              </w:rPr>
              <w:t>Investments</w:t>
            </w:r>
          </w:p>
        </w:tc>
        <w:tc>
          <w:tcPr>
            <w:tcW w:w="1379" w:type="dxa"/>
            <w:tcBorders>
              <w:bottom w:val="single" w:sz="4" w:space="0" w:color="000000"/>
            </w:tcBorders>
          </w:tcPr>
          <w:p w14:paraId="24181C15" w14:textId="77777777" w:rsidR="008F02D5" w:rsidRPr="00C05297" w:rsidRDefault="008F02D5" w:rsidP="00721936">
            <w:pPr>
              <w:pStyle w:val="TableParagraph"/>
              <w:spacing w:before="37"/>
              <w:ind w:left="352" w:right="482"/>
              <w:jc w:val="center"/>
              <w:rPr>
                <w:sz w:val="18"/>
              </w:rPr>
            </w:pPr>
            <w:r w:rsidRPr="00C05297">
              <w:rPr>
                <w:sz w:val="18"/>
              </w:rPr>
              <w:t>1</w:t>
            </w:r>
            <w:r w:rsidR="006936DE">
              <w:rPr>
                <w:sz w:val="18"/>
              </w:rPr>
              <w:t>3</w:t>
            </w:r>
          </w:p>
        </w:tc>
        <w:tc>
          <w:tcPr>
            <w:tcW w:w="1834" w:type="dxa"/>
            <w:tcBorders>
              <w:bottom w:val="single" w:sz="4" w:space="0" w:color="000000"/>
            </w:tcBorders>
          </w:tcPr>
          <w:p w14:paraId="4BFA271F" w14:textId="77777777" w:rsidR="008F02D5" w:rsidRPr="00C05297" w:rsidRDefault="008F02D5" w:rsidP="00721936">
            <w:pPr>
              <w:pStyle w:val="TableParagraph"/>
              <w:spacing w:before="37"/>
              <w:ind w:right="539"/>
              <w:rPr>
                <w:sz w:val="18"/>
              </w:rPr>
            </w:pPr>
            <w:r>
              <w:rPr>
                <w:sz w:val="18"/>
              </w:rPr>
              <w:t>30</w:t>
            </w:r>
          </w:p>
        </w:tc>
        <w:tc>
          <w:tcPr>
            <w:tcW w:w="1429" w:type="dxa"/>
            <w:tcBorders>
              <w:bottom w:val="single" w:sz="4" w:space="0" w:color="000000"/>
            </w:tcBorders>
          </w:tcPr>
          <w:p w14:paraId="56BBB3C4" w14:textId="77777777" w:rsidR="008F02D5" w:rsidRPr="00C05297" w:rsidRDefault="008F02D5" w:rsidP="00721936">
            <w:pPr>
              <w:pStyle w:val="TableParagraph"/>
              <w:spacing w:before="37"/>
              <w:ind w:right="99"/>
              <w:rPr>
                <w:sz w:val="18"/>
              </w:rPr>
            </w:pPr>
            <w:r w:rsidRPr="00C05297">
              <w:rPr>
                <w:sz w:val="18"/>
              </w:rPr>
              <w:t>30</w:t>
            </w:r>
          </w:p>
        </w:tc>
      </w:tr>
      <w:tr w:rsidR="008F02D5" w:rsidRPr="00C05297" w14:paraId="3031A302" w14:textId="77777777" w:rsidTr="00721936">
        <w:trPr>
          <w:trHeight w:val="287"/>
        </w:trPr>
        <w:tc>
          <w:tcPr>
            <w:tcW w:w="4996" w:type="dxa"/>
            <w:tcBorders>
              <w:top w:val="single" w:sz="4" w:space="0" w:color="000000"/>
              <w:bottom w:val="single" w:sz="4" w:space="0" w:color="000000"/>
            </w:tcBorders>
          </w:tcPr>
          <w:p w14:paraId="78A3A92E" w14:textId="77777777" w:rsidR="008F02D5" w:rsidRPr="00C05297" w:rsidRDefault="008F02D5" w:rsidP="00721936">
            <w:pPr>
              <w:pStyle w:val="TableParagraph"/>
              <w:spacing w:before="1"/>
              <w:ind w:left="122"/>
              <w:jc w:val="left"/>
              <w:rPr>
                <w:b/>
                <w:sz w:val="18"/>
              </w:rPr>
            </w:pPr>
            <w:r w:rsidRPr="00C05297">
              <w:rPr>
                <w:b/>
                <w:sz w:val="18"/>
              </w:rPr>
              <w:t>Total</w:t>
            </w:r>
            <w:r w:rsidRPr="00C05297">
              <w:rPr>
                <w:b/>
                <w:spacing w:val="-3"/>
                <w:sz w:val="18"/>
              </w:rPr>
              <w:t xml:space="preserve"> </w:t>
            </w:r>
            <w:r w:rsidRPr="00C05297">
              <w:rPr>
                <w:b/>
                <w:sz w:val="18"/>
              </w:rPr>
              <w:t>fixed</w:t>
            </w:r>
            <w:r w:rsidRPr="00C05297">
              <w:rPr>
                <w:b/>
                <w:spacing w:val="-2"/>
                <w:sz w:val="18"/>
              </w:rPr>
              <w:t xml:space="preserve"> </w:t>
            </w:r>
            <w:r w:rsidRPr="00C05297">
              <w:rPr>
                <w:b/>
                <w:sz w:val="18"/>
              </w:rPr>
              <w:t>assets</w:t>
            </w:r>
          </w:p>
        </w:tc>
        <w:tc>
          <w:tcPr>
            <w:tcW w:w="1379" w:type="dxa"/>
            <w:tcBorders>
              <w:top w:val="single" w:sz="4" w:space="0" w:color="000000"/>
              <w:bottom w:val="single" w:sz="4" w:space="0" w:color="000000"/>
            </w:tcBorders>
          </w:tcPr>
          <w:p w14:paraId="399E486A" w14:textId="77777777" w:rsidR="008F02D5" w:rsidRPr="00C05297" w:rsidRDefault="008F02D5" w:rsidP="00721936">
            <w:pPr>
              <w:pStyle w:val="TableParagraph"/>
              <w:jc w:val="left"/>
              <w:rPr>
                <w:rFonts w:ascii="Times New Roman"/>
                <w:sz w:val="18"/>
              </w:rPr>
            </w:pPr>
          </w:p>
        </w:tc>
        <w:tc>
          <w:tcPr>
            <w:tcW w:w="1834" w:type="dxa"/>
            <w:tcBorders>
              <w:top w:val="single" w:sz="4" w:space="0" w:color="000000"/>
              <w:bottom w:val="single" w:sz="4" w:space="0" w:color="000000"/>
            </w:tcBorders>
          </w:tcPr>
          <w:p w14:paraId="084CEA58" w14:textId="77777777" w:rsidR="008F02D5" w:rsidRPr="00C05297" w:rsidRDefault="008F02D5" w:rsidP="00721936">
            <w:pPr>
              <w:pStyle w:val="TableParagraph"/>
              <w:spacing w:before="1"/>
              <w:ind w:right="541"/>
              <w:rPr>
                <w:b/>
                <w:sz w:val="18"/>
              </w:rPr>
            </w:pPr>
            <w:r>
              <w:rPr>
                <w:b/>
                <w:sz w:val="18"/>
              </w:rPr>
              <w:t>31,429</w:t>
            </w:r>
          </w:p>
        </w:tc>
        <w:tc>
          <w:tcPr>
            <w:tcW w:w="1429" w:type="dxa"/>
            <w:tcBorders>
              <w:top w:val="single" w:sz="4" w:space="0" w:color="000000"/>
              <w:bottom w:val="single" w:sz="4" w:space="0" w:color="000000"/>
            </w:tcBorders>
          </w:tcPr>
          <w:p w14:paraId="09C6F1A9" w14:textId="77777777" w:rsidR="008F02D5" w:rsidRPr="00C05297" w:rsidRDefault="008F02D5" w:rsidP="00721936">
            <w:pPr>
              <w:pStyle w:val="TableParagraph"/>
              <w:spacing w:before="1"/>
              <w:ind w:right="100"/>
              <w:rPr>
                <w:b/>
                <w:sz w:val="18"/>
              </w:rPr>
            </w:pPr>
            <w:r w:rsidRPr="00C05297">
              <w:rPr>
                <w:b/>
                <w:sz w:val="18"/>
              </w:rPr>
              <w:t>30,219</w:t>
            </w:r>
          </w:p>
        </w:tc>
      </w:tr>
      <w:tr w:rsidR="008F02D5" w:rsidRPr="00C05297" w14:paraId="3F9FE243" w14:textId="77777777" w:rsidTr="00721936">
        <w:trPr>
          <w:trHeight w:val="538"/>
        </w:trPr>
        <w:tc>
          <w:tcPr>
            <w:tcW w:w="4996" w:type="dxa"/>
            <w:tcBorders>
              <w:top w:val="single" w:sz="4" w:space="0" w:color="000000"/>
            </w:tcBorders>
          </w:tcPr>
          <w:p w14:paraId="7B47498E" w14:textId="77777777" w:rsidR="008F02D5" w:rsidRPr="00C05297" w:rsidRDefault="008F02D5" w:rsidP="00721936">
            <w:pPr>
              <w:pStyle w:val="TableParagraph"/>
              <w:spacing w:before="1"/>
              <w:jc w:val="left"/>
              <w:rPr>
                <w:b/>
                <w:sz w:val="25"/>
              </w:rPr>
            </w:pPr>
          </w:p>
          <w:p w14:paraId="78DDD7E0" w14:textId="77777777" w:rsidR="008F02D5" w:rsidRPr="00C05297" w:rsidRDefault="008F02D5" w:rsidP="00721936">
            <w:pPr>
              <w:pStyle w:val="TableParagraph"/>
              <w:spacing w:before="1"/>
              <w:ind w:left="122"/>
              <w:jc w:val="left"/>
              <w:rPr>
                <w:b/>
                <w:sz w:val="18"/>
              </w:rPr>
            </w:pPr>
            <w:r w:rsidRPr="00C05297">
              <w:rPr>
                <w:b/>
                <w:sz w:val="18"/>
              </w:rPr>
              <w:t>Current</w:t>
            </w:r>
            <w:r w:rsidRPr="00C05297">
              <w:rPr>
                <w:b/>
                <w:spacing w:val="-2"/>
                <w:sz w:val="18"/>
              </w:rPr>
              <w:t xml:space="preserve"> </w:t>
            </w:r>
            <w:r w:rsidRPr="00C05297">
              <w:rPr>
                <w:b/>
                <w:sz w:val="18"/>
              </w:rPr>
              <w:t>assets</w:t>
            </w:r>
          </w:p>
        </w:tc>
        <w:tc>
          <w:tcPr>
            <w:tcW w:w="1379" w:type="dxa"/>
            <w:tcBorders>
              <w:top w:val="single" w:sz="4" w:space="0" w:color="000000"/>
            </w:tcBorders>
          </w:tcPr>
          <w:p w14:paraId="71AF9FFD" w14:textId="77777777" w:rsidR="008F02D5" w:rsidRPr="00C05297" w:rsidRDefault="008F02D5" w:rsidP="00721936">
            <w:pPr>
              <w:pStyle w:val="TableParagraph"/>
              <w:jc w:val="left"/>
              <w:rPr>
                <w:rFonts w:ascii="Times New Roman"/>
                <w:sz w:val="18"/>
              </w:rPr>
            </w:pPr>
          </w:p>
        </w:tc>
        <w:tc>
          <w:tcPr>
            <w:tcW w:w="1834" w:type="dxa"/>
            <w:tcBorders>
              <w:top w:val="single" w:sz="4" w:space="0" w:color="000000"/>
            </w:tcBorders>
          </w:tcPr>
          <w:p w14:paraId="7999913C" w14:textId="77777777" w:rsidR="008F02D5" w:rsidRPr="00C05297" w:rsidRDefault="008F02D5" w:rsidP="00721936">
            <w:pPr>
              <w:pStyle w:val="TableParagraph"/>
              <w:jc w:val="left"/>
              <w:rPr>
                <w:rFonts w:ascii="Times New Roman"/>
                <w:sz w:val="18"/>
              </w:rPr>
            </w:pPr>
          </w:p>
        </w:tc>
        <w:tc>
          <w:tcPr>
            <w:tcW w:w="1429" w:type="dxa"/>
            <w:tcBorders>
              <w:top w:val="single" w:sz="4" w:space="0" w:color="000000"/>
            </w:tcBorders>
          </w:tcPr>
          <w:p w14:paraId="1365B365" w14:textId="77777777" w:rsidR="008F02D5" w:rsidRPr="00C05297" w:rsidRDefault="008F02D5" w:rsidP="00721936">
            <w:pPr>
              <w:pStyle w:val="TableParagraph"/>
              <w:jc w:val="left"/>
              <w:rPr>
                <w:rFonts w:ascii="Times New Roman"/>
                <w:sz w:val="18"/>
              </w:rPr>
            </w:pPr>
          </w:p>
        </w:tc>
      </w:tr>
      <w:tr w:rsidR="008F02D5" w:rsidRPr="00C05297" w14:paraId="12745937" w14:textId="77777777" w:rsidTr="00721936">
        <w:trPr>
          <w:trHeight w:val="287"/>
        </w:trPr>
        <w:tc>
          <w:tcPr>
            <w:tcW w:w="4996" w:type="dxa"/>
          </w:tcPr>
          <w:p w14:paraId="73B8037F" w14:textId="77777777" w:rsidR="008F02D5" w:rsidRPr="00C05297" w:rsidRDefault="008F02D5" w:rsidP="00721936">
            <w:pPr>
              <w:pStyle w:val="TableParagraph"/>
              <w:spacing w:before="36"/>
              <w:ind w:left="223"/>
              <w:jc w:val="left"/>
              <w:rPr>
                <w:sz w:val="18"/>
              </w:rPr>
            </w:pPr>
            <w:r w:rsidRPr="00C05297">
              <w:rPr>
                <w:sz w:val="18"/>
              </w:rPr>
              <w:t>Stock</w:t>
            </w:r>
          </w:p>
        </w:tc>
        <w:tc>
          <w:tcPr>
            <w:tcW w:w="1379" w:type="dxa"/>
          </w:tcPr>
          <w:p w14:paraId="756B1333" w14:textId="77777777" w:rsidR="008F02D5" w:rsidRPr="00C05297" w:rsidRDefault="008F02D5" w:rsidP="00721936">
            <w:pPr>
              <w:pStyle w:val="TableParagraph"/>
              <w:jc w:val="left"/>
              <w:rPr>
                <w:rFonts w:ascii="Times New Roman"/>
                <w:sz w:val="18"/>
              </w:rPr>
            </w:pPr>
          </w:p>
        </w:tc>
        <w:tc>
          <w:tcPr>
            <w:tcW w:w="1834" w:type="dxa"/>
          </w:tcPr>
          <w:p w14:paraId="27CC734E" w14:textId="77777777" w:rsidR="008F02D5" w:rsidRPr="00C05297" w:rsidRDefault="008F02D5" w:rsidP="00721936">
            <w:pPr>
              <w:pStyle w:val="TableParagraph"/>
              <w:spacing w:before="36"/>
              <w:ind w:right="539"/>
              <w:rPr>
                <w:sz w:val="18"/>
              </w:rPr>
            </w:pPr>
            <w:r>
              <w:rPr>
                <w:sz w:val="18"/>
              </w:rPr>
              <w:t>451</w:t>
            </w:r>
          </w:p>
        </w:tc>
        <w:tc>
          <w:tcPr>
            <w:tcW w:w="1429" w:type="dxa"/>
          </w:tcPr>
          <w:p w14:paraId="697040D7" w14:textId="77777777" w:rsidR="008F02D5" w:rsidRPr="00C05297" w:rsidRDefault="008F02D5" w:rsidP="00721936">
            <w:pPr>
              <w:pStyle w:val="TableParagraph"/>
              <w:spacing w:before="36"/>
              <w:ind w:right="99"/>
              <w:rPr>
                <w:sz w:val="18"/>
              </w:rPr>
            </w:pPr>
            <w:r w:rsidRPr="00C05297">
              <w:rPr>
                <w:sz w:val="18"/>
              </w:rPr>
              <w:t>376</w:t>
            </w:r>
          </w:p>
        </w:tc>
      </w:tr>
      <w:tr w:rsidR="008F02D5" w:rsidRPr="00C05297" w14:paraId="7274E3F7" w14:textId="77777777" w:rsidTr="00721936">
        <w:trPr>
          <w:trHeight w:val="287"/>
        </w:trPr>
        <w:tc>
          <w:tcPr>
            <w:tcW w:w="4996" w:type="dxa"/>
          </w:tcPr>
          <w:p w14:paraId="148F560B" w14:textId="77777777" w:rsidR="008F02D5" w:rsidRPr="00C05297" w:rsidRDefault="008F02D5" w:rsidP="00721936">
            <w:pPr>
              <w:pStyle w:val="TableParagraph"/>
              <w:spacing w:before="38"/>
              <w:ind w:left="223"/>
              <w:jc w:val="left"/>
              <w:rPr>
                <w:sz w:val="18"/>
              </w:rPr>
            </w:pPr>
            <w:r w:rsidRPr="00C05297">
              <w:rPr>
                <w:sz w:val="18"/>
              </w:rPr>
              <w:t>Debtors</w:t>
            </w:r>
          </w:p>
        </w:tc>
        <w:tc>
          <w:tcPr>
            <w:tcW w:w="1379" w:type="dxa"/>
          </w:tcPr>
          <w:p w14:paraId="59E4AD46" w14:textId="77777777" w:rsidR="008F02D5" w:rsidRPr="00C05297" w:rsidRDefault="008F02D5" w:rsidP="00721936">
            <w:pPr>
              <w:pStyle w:val="TableParagraph"/>
              <w:spacing w:before="38"/>
              <w:ind w:left="352" w:right="482"/>
              <w:jc w:val="center"/>
              <w:rPr>
                <w:sz w:val="18"/>
              </w:rPr>
            </w:pPr>
            <w:r w:rsidRPr="00C05297">
              <w:rPr>
                <w:sz w:val="18"/>
              </w:rPr>
              <w:t>1</w:t>
            </w:r>
            <w:r w:rsidR="006936DE">
              <w:rPr>
                <w:sz w:val="18"/>
              </w:rPr>
              <w:t>4</w:t>
            </w:r>
          </w:p>
        </w:tc>
        <w:tc>
          <w:tcPr>
            <w:tcW w:w="1834" w:type="dxa"/>
          </w:tcPr>
          <w:p w14:paraId="34D848FF" w14:textId="77777777" w:rsidR="008F02D5" w:rsidRPr="00C05297" w:rsidRDefault="008F02D5" w:rsidP="00721936">
            <w:pPr>
              <w:pStyle w:val="TableParagraph"/>
              <w:spacing w:before="38"/>
              <w:ind w:right="541"/>
              <w:rPr>
                <w:sz w:val="18"/>
              </w:rPr>
            </w:pPr>
            <w:r>
              <w:rPr>
                <w:sz w:val="18"/>
              </w:rPr>
              <w:t>8,512</w:t>
            </w:r>
          </w:p>
        </w:tc>
        <w:tc>
          <w:tcPr>
            <w:tcW w:w="1429" w:type="dxa"/>
          </w:tcPr>
          <w:p w14:paraId="68752E0F" w14:textId="77777777" w:rsidR="008F02D5" w:rsidRPr="00C05297" w:rsidRDefault="008F02D5" w:rsidP="00721936">
            <w:pPr>
              <w:pStyle w:val="TableParagraph"/>
              <w:spacing w:before="38"/>
              <w:ind w:right="100"/>
              <w:rPr>
                <w:sz w:val="18"/>
              </w:rPr>
            </w:pPr>
            <w:r w:rsidRPr="00C05297">
              <w:rPr>
                <w:sz w:val="18"/>
              </w:rPr>
              <w:t>8,938</w:t>
            </w:r>
          </w:p>
        </w:tc>
      </w:tr>
      <w:tr w:rsidR="008F02D5" w:rsidRPr="00C05297" w14:paraId="5EE4B6D6" w14:textId="77777777" w:rsidTr="00721936">
        <w:trPr>
          <w:trHeight w:val="286"/>
        </w:trPr>
        <w:tc>
          <w:tcPr>
            <w:tcW w:w="4996" w:type="dxa"/>
          </w:tcPr>
          <w:p w14:paraId="095A77DD" w14:textId="77777777" w:rsidR="008F02D5" w:rsidRPr="00C05297" w:rsidRDefault="008F02D5" w:rsidP="00721936">
            <w:pPr>
              <w:pStyle w:val="TableParagraph"/>
              <w:spacing w:before="36"/>
              <w:ind w:left="223"/>
              <w:jc w:val="left"/>
              <w:rPr>
                <w:sz w:val="18"/>
              </w:rPr>
            </w:pPr>
            <w:r w:rsidRPr="00C05297">
              <w:rPr>
                <w:sz w:val="18"/>
              </w:rPr>
              <w:t>Investments</w:t>
            </w:r>
          </w:p>
        </w:tc>
        <w:tc>
          <w:tcPr>
            <w:tcW w:w="1379" w:type="dxa"/>
          </w:tcPr>
          <w:p w14:paraId="6EB519F2" w14:textId="77777777" w:rsidR="008F02D5" w:rsidRPr="00C05297" w:rsidRDefault="008F02D5" w:rsidP="00721936">
            <w:pPr>
              <w:pStyle w:val="TableParagraph"/>
              <w:spacing w:before="36"/>
              <w:ind w:left="352" w:right="482"/>
              <w:jc w:val="center"/>
              <w:rPr>
                <w:sz w:val="18"/>
              </w:rPr>
            </w:pPr>
            <w:r w:rsidRPr="00C05297">
              <w:rPr>
                <w:sz w:val="18"/>
              </w:rPr>
              <w:t>1</w:t>
            </w:r>
            <w:r w:rsidR="006936DE">
              <w:rPr>
                <w:sz w:val="18"/>
              </w:rPr>
              <w:t>5</w:t>
            </w:r>
          </w:p>
        </w:tc>
        <w:tc>
          <w:tcPr>
            <w:tcW w:w="1834" w:type="dxa"/>
          </w:tcPr>
          <w:p w14:paraId="34B14FC0" w14:textId="77777777" w:rsidR="008F02D5" w:rsidRPr="00C05297" w:rsidRDefault="008F02D5" w:rsidP="00721936">
            <w:pPr>
              <w:pStyle w:val="TableParagraph"/>
              <w:spacing w:before="36"/>
              <w:ind w:right="541"/>
              <w:rPr>
                <w:sz w:val="18"/>
              </w:rPr>
            </w:pPr>
            <w:r>
              <w:rPr>
                <w:sz w:val="18"/>
              </w:rPr>
              <w:t>4,000</w:t>
            </w:r>
          </w:p>
        </w:tc>
        <w:tc>
          <w:tcPr>
            <w:tcW w:w="1429" w:type="dxa"/>
          </w:tcPr>
          <w:p w14:paraId="114D55E4" w14:textId="77777777" w:rsidR="008F02D5" w:rsidRPr="00C05297" w:rsidRDefault="008F02D5" w:rsidP="00721936">
            <w:pPr>
              <w:pStyle w:val="TableParagraph"/>
              <w:spacing w:before="36"/>
              <w:ind w:right="100"/>
              <w:rPr>
                <w:sz w:val="18"/>
              </w:rPr>
            </w:pPr>
            <w:r w:rsidRPr="00C05297">
              <w:rPr>
                <w:sz w:val="18"/>
              </w:rPr>
              <w:t>4,000</w:t>
            </w:r>
          </w:p>
        </w:tc>
      </w:tr>
      <w:tr w:rsidR="008F02D5" w:rsidRPr="00C05297" w14:paraId="137ECFCA" w14:textId="77777777" w:rsidTr="00721936">
        <w:trPr>
          <w:trHeight w:val="323"/>
        </w:trPr>
        <w:tc>
          <w:tcPr>
            <w:tcW w:w="4996" w:type="dxa"/>
            <w:tcBorders>
              <w:bottom w:val="single" w:sz="4" w:space="0" w:color="000000"/>
            </w:tcBorders>
          </w:tcPr>
          <w:p w14:paraId="074713A0" w14:textId="77777777" w:rsidR="008F02D5" w:rsidRPr="00C05297" w:rsidRDefault="008F02D5" w:rsidP="00721936">
            <w:pPr>
              <w:pStyle w:val="TableParagraph"/>
              <w:spacing w:before="37"/>
              <w:ind w:left="223"/>
              <w:jc w:val="left"/>
              <w:rPr>
                <w:sz w:val="18"/>
              </w:rPr>
            </w:pPr>
            <w:r w:rsidRPr="00C05297">
              <w:rPr>
                <w:sz w:val="18"/>
              </w:rPr>
              <w:t>Cash</w:t>
            </w:r>
            <w:r w:rsidRPr="00C05297">
              <w:rPr>
                <w:spacing w:val="-3"/>
                <w:sz w:val="18"/>
              </w:rPr>
              <w:t xml:space="preserve"> </w:t>
            </w:r>
            <w:r w:rsidRPr="00C05297">
              <w:rPr>
                <w:sz w:val="18"/>
              </w:rPr>
              <w:t>at bank</w:t>
            </w:r>
            <w:r w:rsidRPr="00C05297">
              <w:rPr>
                <w:spacing w:val="-2"/>
                <w:sz w:val="18"/>
              </w:rPr>
              <w:t xml:space="preserve"> </w:t>
            </w:r>
            <w:r w:rsidRPr="00C05297">
              <w:rPr>
                <w:sz w:val="18"/>
              </w:rPr>
              <w:t>and</w:t>
            </w:r>
            <w:r w:rsidRPr="00C05297">
              <w:rPr>
                <w:spacing w:val="-2"/>
                <w:sz w:val="18"/>
              </w:rPr>
              <w:t xml:space="preserve"> </w:t>
            </w:r>
            <w:r w:rsidRPr="00C05297">
              <w:rPr>
                <w:sz w:val="18"/>
              </w:rPr>
              <w:t>in</w:t>
            </w:r>
            <w:r w:rsidRPr="00C05297">
              <w:rPr>
                <w:spacing w:val="-2"/>
                <w:sz w:val="18"/>
              </w:rPr>
              <w:t xml:space="preserve"> </w:t>
            </w:r>
            <w:r w:rsidRPr="00C05297">
              <w:rPr>
                <w:sz w:val="18"/>
              </w:rPr>
              <w:t>hand</w:t>
            </w:r>
          </w:p>
        </w:tc>
        <w:tc>
          <w:tcPr>
            <w:tcW w:w="1379" w:type="dxa"/>
            <w:tcBorders>
              <w:bottom w:val="single" w:sz="4" w:space="0" w:color="000000"/>
            </w:tcBorders>
          </w:tcPr>
          <w:p w14:paraId="4CC89978" w14:textId="77777777" w:rsidR="008F02D5" w:rsidRPr="00C05297" w:rsidRDefault="008F02D5" w:rsidP="00721936">
            <w:pPr>
              <w:pStyle w:val="TableParagraph"/>
              <w:jc w:val="left"/>
              <w:rPr>
                <w:rFonts w:ascii="Times New Roman"/>
                <w:sz w:val="18"/>
              </w:rPr>
            </w:pPr>
          </w:p>
        </w:tc>
        <w:tc>
          <w:tcPr>
            <w:tcW w:w="1834" w:type="dxa"/>
            <w:tcBorders>
              <w:bottom w:val="single" w:sz="4" w:space="0" w:color="000000"/>
            </w:tcBorders>
          </w:tcPr>
          <w:p w14:paraId="46B48136" w14:textId="77777777" w:rsidR="008F02D5" w:rsidRPr="00C05297" w:rsidRDefault="008F02D5" w:rsidP="00721936">
            <w:pPr>
              <w:pStyle w:val="TableParagraph"/>
              <w:spacing w:before="37"/>
              <w:ind w:right="541"/>
              <w:rPr>
                <w:sz w:val="18"/>
              </w:rPr>
            </w:pPr>
            <w:r>
              <w:rPr>
                <w:sz w:val="18"/>
              </w:rPr>
              <w:t>14,707</w:t>
            </w:r>
          </w:p>
        </w:tc>
        <w:tc>
          <w:tcPr>
            <w:tcW w:w="1429" w:type="dxa"/>
            <w:tcBorders>
              <w:bottom w:val="single" w:sz="4" w:space="0" w:color="000000"/>
            </w:tcBorders>
          </w:tcPr>
          <w:p w14:paraId="15CDCEAF" w14:textId="77777777" w:rsidR="008F02D5" w:rsidRPr="00C05297" w:rsidRDefault="008F02D5" w:rsidP="00721936">
            <w:pPr>
              <w:pStyle w:val="TableParagraph"/>
              <w:spacing w:before="37"/>
              <w:ind w:right="100"/>
              <w:rPr>
                <w:sz w:val="18"/>
              </w:rPr>
            </w:pPr>
            <w:r w:rsidRPr="00C05297">
              <w:rPr>
                <w:sz w:val="18"/>
              </w:rPr>
              <w:t>14,487</w:t>
            </w:r>
          </w:p>
        </w:tc>
      </w:tr>
      <w:tr w:rsidR="008F02D5" w:rsidRPr="00C05297" w14:paraId="7824FA6E" w14:textId="77777777" w:rsidTr="00721936">
        <w:trPr>
          <w:trHeight w:val="250"/>
        </w:trPr>
        <w:tc>
          <w:tcPr>
            <w:tcW w:w="4996" w:type="dxa"/>
            <w:tcBorders>
              <w:top w:val="single" w:sz="4" w:space="0" w:color="000000"/>
            </w:tcBorders>
          </w:tcPr>
          <w:p w14:paraId="02F6456A" w14:textId="77777777" w:rsidR="008F02D5" w:rsidRPr="00C05297" w:rsidRDefault="008F02D5" w:rsidP="00721936">
            <w:pPr>
              <w:pStyle w:val="TableParagraph"/>
              <w:spacing w:before="1"/>
              <w:ind w:left="122"/>
              <w:jc w:val="left"/>
              <w:rPr>
                <w:b/>
                <w:sz w:val="18"/>
              </w:rPr>
            </w:pPr>
            <w:r w:rsidRPr="00C05297">
              <w:rPr>
                <w:b/>
                <w:sz w:val="18"/>
              </w:rPr>
              <w:t>Total</w:t>
            </w:r>
            <w:r w:rsidRPr="00C05297">
              <w:rPr>
                <w:b/>
                <w:spacing w:val="-1"/>
                <w:sz w:val="18"/>
              </w:rPr>
              <w:t xml:space="preserve"> </w:t>
            </w:r>
            <w:r w:rsidRPr="00C05297">
              <w:rPr>
                <w:b/>
                <w:sz w:val="18"/>
              </w:rPr>
              <w:t>current</w:t>
            </w:r>
            <w:r w:rsidRPr="00C05297">
              <w:rPr>
                <w:b/>
                <w:spacing w:val="-2"/>
                <w:sz w:val="18"/>
              </w:rPr>
              <w:t xml:space="preserve"> </w:t>
            </w:r>
            <w:r w:rsidRPr="00C05297">
              <w:rPr>
                <w:b/>
                <w:sz w:val="18"/>
              </w:rPr>
              <w:t>assets</w:t>
            </w:r>
          </w:p>
        </w:tc>
        <w:tc>
          <w:tcPr>
            <w:tcW w:w="1379" w:type="dxa"/>
            <w:tcBorders>
              <w:top w:val="single" w:sz="4" w:space="0" w:color="000000"/>
            </w:tcBorders>
          </w:tcPr>
          <w:p w14:paraId="3CD19C7E" w14:textId="77777777" w:rsidR="008F02D5" w:rsidRPr="00C05297" w:rsidRDefault="008F02D5" w:rsidP="00721936">
            <w:pPr>
              <w:pStyle w:val="TableParagraph"/>
              <w:jc w:val="left"/>
              <w:rPr>
                <w:rFonts w:ascii="Times New Roman"/>
                <w:sz w:val="18"/>
              </w:rPr>
            </w:pPr>
          </w:p>
        </w:tc>
        <w:tc>
          <w:tcPr>
            <w:tcW w:w="1834" w:type="dxa"/>
            <w:tcBorders>
              <w:top w:val="single" w:sz="4" w:space="0" w:color="000000"/>
            </w:tcBorders>
          </w:tcPr>
          <w:p w14:paraId="506D7553" w14:textId="77777777" w:rsidR="008F02D5" w:rsidRPr="00C05297" w:rsidRDefault="008F02D5" w:rsidP="00721936">
            <w:pPr>
              <w:pStyle w:val="TableParagraph"/>
              <w:spacing w:before="1"/>
              <w:ind w:right="541"/>
              <w:rPr>
                <w:b/>
                <w:sz w:val="18"/>
              </w:rPr>
            </w:pPr>
            <w:r>
              <w:rPr>
                <w:b/>
                <w:sz w:val="18"/>
              </w:rPr>
              <w:t>27,670</w:t>
            </w:r>
          </w:p>
        </w:tc>
        <w:tc>
          <w:tcPr>
            <w:tcW w:w="1429" w:type="dxa"/>
            <w:tcBorders>
              <w:top w:val="single" w:sz="4" w:space="0" w:color="000000"/>
            </w:tcBorders>
          </w:tcPr>
          <w:p w14:paraId="123AE30C" w14:textId="77777777" w:rsidR="008F02D5" w:rsidRPr="00C05297" w:rsidRDefault="008F02D5" w:rsidP="00721936">
            <w:pPr>
              <w:pStyle w:val="TableParagraph"/>
              <w:spacing w:before="1"/>
              <w:ind w:right="100"/>
              <w:rPr>
                <w:b/>
                <w:sz w:val="18"/>
              </w:rPr>
            </w:pPr>
            <w:r w:rsidRPr="00C05297">
              <w:rPr>
                <w:b/>
                <w:sz w:val="18"/>
              </w:rPr>
              <w:t>27,801</w:t>
            </w:r>
          </w:p>
        </w:tc>
      </w:tr>
      <w:tr w:rsidR="008F02D5" w:rsidRPr="00C05297" w14:paraId="72188CC6" w14:textId="77777777" w:rsidTr="00721936">
        <w:trPr>
          <w:trHeight w:val="322"/>
        </w:trPr>
        <w:tc>
          <w:tcPr>
            <w:tcW w:w="4996" w:type="dxa"/>
            <w:tcBorders>
              <w:bottom w:val="single" w:sz="4" w:space="0" w:color="000000"/>
            </w:tcBorders>
          </w:tcPr>
          <w:p w14:paraId="3DA83B35" w14:textId="77777777" w:rsidR="008F02D5" w:rsidRPr="00C05297" w:rsidRDefault="008F02D5" w:rsidP="00721936">
            <w:pPr>
              <w:pStyle w:val="TableParagraph"/>
              <w:spacing w:before="36"/>
              <w:ind w:left="122"/>
              <w:jc w:val="left"/>
              <w:rPr>
                <w:sz w:val="18"/>
              </w:rPr>
            </w:pPr>
            <w:r w:rsidRPr="00C05297">
              <w:rPr>
                <w:sz w:val="18"/>
              </w:rPr>
              <w:t>Creditors</w:t>
            </w:r>
            <w:r w:rsidRPr="00C05297">
              <w:rPr>
                <w:spacing w:val="-1"/>
                <w:sz w:val="18"/>
              </w:rPr>
              <w:t xml:space="preserve"> </w:t>
            </w:r>
            <w:r w:rsidRPr="00C05297">
              <w:rPr>
                <w:sz w:val="18"/>
              </w:rPr>
              <w:t>(amounts</w:t>
            </w:r>
            <w:r w:rsidRPr="00C05297">
              <w:rPr>
                <w:spacing w:val="-2"/>
                <w:sz w:val="18"/>
              </w:rPr>
              <w:t xml:space="preserve"> </w:t>
            </w:r>
            <w:r w:rsidRPr="00C05297">
              <w:rPr>
                <w:sz w:val="18"/>
              </w:rPr>
              <w:t>falling</w:t>
            </w:r>
            <w:r w:rsidRPr="00C05297">
              <w:rPr>
                <w:spacing w:val="-4"/>
                <w:sz w:val="18"/>
              </w:rPr>
              <w:t xml:space="preserve"> </w:t>
            </w:r>
            <w:r w:rsidRPr="00C05297">
              <w:rPr>
                <w:sz w:val="18"/>
              </w:rPr>
              <w:t>due</w:t>
            </w:r>
            <w:r w:rsidRPr="00C05297">
              <w:rPr>
                <w:spacing w:val="-5"/>
                <w:sz w:val="18"/>
              </w:rPr>
              <w:t xml:space="preserve"> </w:t>
            </w:r>
            <w:r w:rsidRPr="00C05297">
              <w:rPr>
                <w:sz w:val="18"/>
              </w:rPr>
              <w:t>within</w:t>
            </w:r>
            <w:r w:rsidRPr="00C05297">
              <w:rPr>
                <w:spacing w:val="-3"/>
                <w:sz w:val="18"/>
              </w:rPr>
              <w:t xml:space="preserve"> </w:t>
            </w:r>
            <w:r w:rsidRPr="00C05297">
              <w:rPr>
                <w:sz w:val="18"/>
              </w:rPr>
              <w:t>one</w:t>
            </w:r>
            <w:r w:rsidRPr="00C05297">
              <w:rPr>
                <w:spacing w:val="-4"/>
                <w:sz w:val="18"/>
              </w:rPr>
              <w:t xml:space="preserve"> </w:t>
            </w:r>
            <w:r w:rsidRPr="00C05297">
              <w:rPr>
                <w:sz w:val="18"/>
              </w:rPr>
              <w:t>year)</w:t>
            </w:r>
          </w:p>
        </w:tc>
        <w:tc>
          <w:tcPr>
            <w:tcW w:w="1379" w:type="dxa"/>
            <w:tcBorders>
              <w:bottom w:val="single" w:sz="4" w:space="0" w:color="000000"/>
            </w:tcBorders>
          </w:tcPr>
          <w:p w14:paraId="79F433CC" w14:textId="77777777" w:rsidR="008F02D5" w:rsidRPr="00C05297" w:rsidRDefault="008F02D5" w:rsidP="00721936">
            <w:pPr>
              <w:pStyle w:val="TableParagraph"/>
              <w:spacing w:before="36"/>
              <w:ind w:left="352" w:right="482"/>
              <w:jc w:val="center"/>
              <w:rPr>
                <w:sz w:val="18"/>
              </w:rPr>
            </w:pPr>
            <w:r w:rsidRPr="00C05297">
              <w:rPr>
                <w:sz w:val="18"/>
              </w:rPr>
              <w:t>1</w:t>
            </w:r>
            <w:r w:rsidR="006936DE">
              <w:rPr>
                <w:sz w:val="18"/>
              </w:rPr>
              <w:t>6</w:t>
            </w:r>
          </w:p>
        </w:tc>
        <w:tc>
          <w:tcPr>
            <w:tcW w:w="1834" w:type="dxa"/>
            <w:tcBorders>
              <w:bottom w:val="single" w:sz="4" w:space="0" w:color="000000"/>
            </w:tcBorders>
          </w:tcPr>
          <w:p w14:paraId="28740741" w14:textId="77777777" w:rsidR="008F02D5" w:rsidRPr="00C05297" w:rsidRDefault="008F02D5" w:rsidP="00721936">
            <w:pPr>
              <w:pStyle w:val="TableParagraph"/>
              <w:spacing w:before="36"/>
              <w:ind w:right="540"/>
              <w:rPr>
                <w:sz w:val="18"/>
              </w:rPr>
            </w:pPr>
            <w:r>
              <w:rPr>
                <w:sz w:val="18"/>
              </w:rPr>
              <w:t>(8,755)</w:t>
            </w:r>
          </w:p>
        </w:tc>
        <w:tc>
          <w:tcPr>
            <w:tcW w:w="1429" w:type="dxa"/>
            <w:tcBorders>
              <w:bottom w:val="single" w:sz="4" w:space="0" w:color="000000"/>
            </w:tcBorders>
          </w:tcPr>
          <w:p w14:paraId="0647230E" w14:textId="77777777" w:rsidR="008F02D5" w:rsidRPr="00C05297" w:rsidRDefault="008F02D5" w:rsidP="00721936">
            <w:pPr>
              <w:pStyle w:val="TableParagraph"/>
              <w:spacing w:before="36"/>
              <w:ind w:right="100"/>
              <w:rPr>
                <w:sz w:val="18"/>
              </w:rPr>
            </w:pPr>
            <w:r w:rsidRPr="00C05297">
              <w:rPr>
                <w:sz w:val="18"/>
              </w:rPr>
              <w:t>(8,807)</w:t>
            </w:r>
          </w:p>
        </w:tc>
      </w:tr>
      <w:tr w:rsidR="008F02D5" w:rsidRPr="00C05297" w14:paraId="46F9F716" w14:textId="77777777" w:rsidTr="00721936">
        <w:trPr>
          <w:trHeight w:val="287"/>
        </w:trPr>
        <w:tc>
          <w:tcPr>
            <w:tcW w:w="4996" w:type="dxa"/>
            <w:tcBorders>
              <w:top w:val="single" w:sz="4" w:space="0" w:color="000000"/>
              <w:bottom w:val="single" w:sz="4" w:space="0" w:color="000000"/>
            </w:tcBorders>
          </w:tcPr>
          <w:p w14:paraId="32DD8D14" w14:textId="77777777" w:rsidR="008F02D5" w:rsidRPr="00C05297" w:rsidRDefault="008F02D5" w:rsidP="00721936">
            <w:pPr>
              <w:pStyle w:val="TableParagraph"/>
              <w:spacing w:before="1"/>
              <w:ind w:left="122"/>
              <w:jc w:val="left"/>
              <w:rPr>
                <w:b/>
                <w:sz w:val="18"/>
              </w:rPr>
            </w:pPr>
            <w:r w:rsidRPr="00C05297">
              <w:rPr>
                <w:b/>
                <w:sz w:val="18"/>
              </w:rPr>
              <w:t>Net</w:t>
            </w:r>
            <w:r w:rsidRPr="00C05297">
              <w:rPr>
                <w:b/>
                <w:spacing w:val="-1"/>
                <w:sz w:val="18"/>
              </w:rPr>
              <w:t xml:space="preserve"> </w:t>
            </w:r>
            <w:r w:rsidRPr="00C05297">
              <w:rPr>
                <w:b/>
                <w:sz w:val="18"/>
              </w:rPr>
              <w:t>current</w:t>
            </w:r>
            <w:r w:rsidRPr="00C05297">
              <w:rPr>
                <w:b/>
                <w:spacing w:val="-1"/>
                <w:sz w:val="18"/>
              </w:rPr>
              <w:t xml:space="preserve"> </w:t>
            </w:r>
            <w:r w:rsidRPr="00C05297">
              <w:rPr>
                <w:b/>
                <w:sz w:val="18"/>
              </w:rPr>
              <w:t>assets</w:t>
            </w:r>
          </w:p>
        </w:tc>
        <w:tc>
          <w:tcPr>
            <w:tcW w:w="1379" w:type="dxa"/>
            <w:tcBorders>
              <w:top w:val="single" w:sz="4" w:space="0" w:color="000000"/>
              <w:bottom w:val="single" w:sz="4" w:space="0" w:color="000000"/>
            </w:tcBorders>
          </w:tcPr>
          <w:p w14:paraId="787A098F" w14:textId="77777777" w:rsidR="008F02D5" w:rsidRPr="00C05297" w:rsidRDefault="008F02D5" w:rsidP="00721936">
            <w:pPr>
              <w:pStyle w:val="TableParagraph"/>
              <w:jc w:val="left"/>
              <w:rPr>
                <w:rFonts w:ascii="Times New Roman"/>
                <w:sz w:val="18"/>
              </w:rPr>
            </w:pPr>
          </w:p>
        </w:tc>
        <w:tc>
          <w:tcPr>
            <w:tcW w:w="1834" w:type="dxa"/>
            <w:tcBorders>
              <w:top w:val="single" w:sz="4" w:space="0" w:color="000000"/>
              <w:bottom w:val="single" w:sz="4" w:space="0" w:color="000000"/>
            </w:tcBorders>
          </w:tcPr>
          <w:p w14:paraId="7CCDB638" w14:textId="77777777" w:rsidR="008F02D5" w:rsidRPr="00C05297" w:rsidRDefault="008F02D5" w:rsidP="00721936">
            <w:pPr>
              <w:pStyle w:val="TableParagraph"/>
              <w:spacing w:before="1"/>
              <w:ind w:right="541"/>
              <w:rPr>
                <w:b/>
                <w:sz w:val="18"/>
              </w:rPr>
            </w:pPr>
            <w:r>
              <w:rPr>
                <w:b/>
                <w:sz w:val="18"/>
              </w:rPr>
              <w:t>18,915</w:t>
            </w:r>
          </w:p>
        </w:tc>
        <w:tc>
          <w:tcPr>
            <w:tcW w:w="1429" w:type="dxa"/>
            <w:tcBorders>
              <w:top w:val="single" w:sz="4" w:space="0" w:color="000000"/>
              <w:bottom w:val="single" w:sz="4" w:space="0" w:color="000000"/>
            </w:tcBorders>
          </w:tcPr>
          <w:p w14:paraId="7AD48B89" w14:textId="77777777" w:rsidR="008F02D5" w:rsidRPr="00C05297" w:rsidRDefault="008F02D5" w:rsidP="00721936">
            <w:pPr>
              <w:pStyle w:val="TableParagraph"/>
              <w:spacing w:before="1"/>
              <w:ind w:right="100"/>
              <w:rPr>
                <w:b/>
                <w:sz w:val="18"/>
              </w:rPr>
            </w:pPr>
            <w:r w:rsidRPr="00C05297">
              <w:rPr>
                <w:b/>
                <w:sz w:val="18"/>
              </w:rPr>
              <w:t>18,994</w:t>
            </w:r>
          </w:p>
        </w:tc>
      </w:tr>
      <w:tr w:rsidR="008F02D5" w:rsidRPr="00C05297" w14:paraId="49AA249E" w14:textId="77777777" w:rsidTr="00721936">
        <w:trPr>
          <w:trHeight w:val="537"/>
        </w:trPr>
        <w:tc>
          <w:tcPr>
            <w:tcW w:w="4996" w:type="dxa"/>
            <w:tcBorders>
              <w:top w:val="single" w:sz="4" w:space="0" w:color="000000"/>
            </w:tcBorders>
          </w:tcPr>
          <w:p w14:paraId="7E88EB9E" w14:textId="77777777" w:rsidR="008F02D5" w:rsidRPr="00C05297" w:rsidRDefault="008F02D5" w:rsidP="00721936">
            <w:pPr>
              <w:pStyle w:val="TableParagraph"/>
              <w:spacing w:before="10"/>
              <w:jc w:val="left"/>
              <w:rPr>
                <w:b/>
                <w:sz w:val="24"/>
              </w:rPr>
            </w:pPr>
          </w:p>
          <w:p w14:paraId="65C40A6D" w14:textId="77777777" w:rsidR="008F02D5" w:rsidRPr="00C05297" w:rsidRDefault="008F02D5" w:rsidP="00721936">
            <w:pPr>
              <w:pStyle w:val="TableParagraph"/>
              <w:spacing w:before="1"/>
              <w:ind w:left="122"/>
              <w:jc w:val="left"/>
              <w:rPr>
                <w:b/>
                <w:sz w:val="18"/>
              </w:rPr>
            </w:pPr>
            <w:r w:rsidRPr="00C05297">
              <w:rPr>
                <w:b/>
                <w:sz w:val="18"/>
              </w:rPr>
              <w:t>Total</w:t>
            </w:r>
            <w:r w:rsidRPr="00C05297">
              <w:rPr>
                <w:b/>
                <w:spacing w:val="-2"/>
                <w:sz w:val="18"/>
              </w:rPr>
              <w:t xml:space="preserve"> </w:t>
            </w:r>
            <w:r w:rsidRPr="00C05297">
              <w:rPr>
                <w:b/>
                <w:sz w:val="18"/>
              </w:rPr>
              <w:t>assets</w:t>
            </w:r>
            <w:r w:rsidRPr="00C05297">
              <w:rPr>
                <w:b/>
                <w:spacing w:val="-3"/>
                <w:sz w:val="18"/>
              </w:rPr>
              <w:t xml:space="preserve"> </w:t>
            </w:r>
            <w:r w:rsidRPr="00C05297">
              <w:rPr>
                <w:b/>
                <w:sz w:val="18"/>
              </w:rPr>
              <w:t>less</w:t>
            </w:r>
            <w:r w:rsidRPr="00C05297">
              <w:rPr>
                <w:b/>
                <w:spacing w:val="-1"/>
                <w:sz w:val="18"/>
              </w:rPr>
              <w:t xml:space="preserve"> </w:t>
            </w:r>
            <w:r w:rsidRPr="00C05297">
              <w:rPr>
                <w:b/>
                <w:sz w:val="18"/>
              </w:rPr>
              <w:t>current</w:t>
            </w:r>
            <w:r w:rsidRPr="00C05297">
              <w:rPr>
                <w:b/>
                <w:spacing w:val="-4"/>
                <w:sz w:val="18"/>
              </w:rPr>
              <w:t xml:space="preserve"> </w:t>
            </w:r>
            <w:r w:rsidRPr="00C05297">
              <w:rPr>
                <w:b/>
                <w:sz w:val="18"/>
              </w:rPr>
              <w:t>liabilities</w:t>
            </w:r>
          </w:p>
        </w:tc>
        <w:tc>
          <w:tcPr>
            <w:tcW w:w="1379" w:type="dxa"/>
            <w:tcBorders>
              <w:top w:val="single" w:sz="4" w:space="0" w:color="000000"/>
            </w:tcBorders>
          </w:tcPr>
          <w:p w14:paraId="2CD0E585" w14:textId="77777777" w:rsidR="008F02D5" w:rsidRPr="00C05297" w:rsidRDefault="008F02D5" w:rsidP="00721936">
            <w:pPr>
              <w:pStyle w:val="TableParagraph"/>
              <w:jc w:val="left"/>
              <w:rPr>
                <w:rFonts w:ascii="Times New Roman"/>
                <w:sz w:val="18"/>
              </w:rPr>
            </w:pPr>
          </w:p>
        </w:tc>
        <w:tc>
          <w:tcPr>
            <w:tcW w:w="1834" w:type="dxa"/>
            <w:tcBorders>
              <w:top w:val="single" w:sz="4" w:space="0" w:color="000000"/>
            </w:tcBorders>
          </w:tcPr>
          <w:p w14:paraId="6501E4B3" w14:textId="77777777" w:rsidR="008F02D5" w:rsidRDefault="008F02D5" w:rsidP="00721936">
            <w:pPr>
              <w:pStyle w:val="TableParagraph"/>
              <w:spacing w:before="1"/>
              <w:ind w:right="541"/>
              <w:rPr>
                <w:b/>
                <w:sz w:val="18"/>
              </w:rPr>
            </w:pPr>
          </w:p>
          <w:p w14:paraId="14AF8883" w14:textId="77777777" w:rsidR="008F02D5" w:rsidRPr="00C05297" w:rsidRDefault="008F02D5" w:rsidP="00721936">
            <w:pPr>
              <w:pStyle w:val="TableParagraph"/>
              <w:spacing w:before="1"/>
              <w:ind w:right="541"/>
              <w:rPr>
                <w:b/>
                <w:sz w:val="18"/>
              </w:rPr>
            </w:pPr>
            <w:r>
              <w:rPr>
                <w:b/>
                <w:sz w:val="18"/>
              </w:rPr>
              <w:t>50,344</w:t>
            </w:r>
          </w:p>
        </w:tc>
        <w:tc>
          <w:tcPr>
            <w:tcW w:w="1429" w:type="dxa"/>
            <w:tcBorders>
              <w:top w:val="single" w:sz="4" w:space="0" w:color="000000"/>
            </w:tcBorders>
          </w:tcPr>
          <w:p w14:paraId="2D14C921" w14:textId="77777777" w:rsidR="008F02D5" w:rsidRPr="00C05297" w:rsidRDefault="008F02D5" w:rsidP="00721936">
            <w:pPr>
              <w:pStyle w:val="TableParagraph"/>
              <w:spacing w:before="10"/>
              <w:jc w:val="left"/>
              <w:rPr>
                <w:b/>
                <w:sz w:val="24"/>
              </w:rPr>
            </w:pPr>
          </w:p>
          <w:p w14:paraId="1174D208" w14:textId="77777777" w:rsidR="008F02D5" w:rsidRPr="00C05297" w:rsidRDefault="008F02D5" w:rsidP="00721936">
            <w:pPr>
              <w:pStyle w:val="TableParagraph"/>
              <w:spacing w:before="1"/>
              <w:ind w:right="100"/>
              <w:rPr>
                <w:b/>
                <w:sz w:val="18"/>
              </w:rPr>
            </w:pPr>
            <w:r w:rsidRPr="00C05297">
              <w:rPr>
                <w:b/>
                <w:sz w:val="18"/>
              </w:rPr>
              <w:t>49,213</w:t>
            </w:r>
          </w:p>
        </w:tc>
      </w:tr>
      <w:tr w:rsidR="008F02D5" w:rsidRPr="00C05297" w14:paraId="6957AF6B" w14:textId="77777777" w:rsidTr="00721936">
        <w:trPr>
          <w:trHeight w:val="323"/>
        </w:trPr>
        <w:tc>
          <w:tcPr>
            <w:tcW w:w="4996" w:type="dxa"/>
            <w:tcBorders>
              <w:bottom w:val="single" w:sz="4" w:space="0" w:color="000000"/>
            </w:tcBorders>
          </w:tcPr>
          <w:p w14:paraId="1F4BA594" w14:textId="77777777" w:rsidR="008F02D5" w:rsidRPr="00C05297" w:rsidRDefault="008F02D5" w:rsidP="00721936">
            <w:pPr>
              <w:pStyle w:val="TableParagraph"/>
              <w:spacing w:before="37"/>
              <w:ind w:left="122"/>
              <w:jc w:val="left"/>
              <w:rPr>
                <w:sz w:val="18"/>
              </w:rPr>
            </w:pPr>
            <w:r w:rsidRPr="00C05297">
              <w:rPr>
                <w:sz w:val="18"/>
              </w:rPr>
              <w:t>Creditors (amounts</w:t>
            </w:r>
            <w:r w:rsidRPr="00C05297">
              <w:rPr>
                <w:spacing w:val="-2"/>
                <w:sz w:val="18"/>
              </w:rPr>
              <w:t xml:space="preserve"> </w:t>
            </w:r>
            <w:r w:rsidRPr="00C05297">
              <w:rPr>
                <w:sz w:val="18"/>
              </w:rPr>
              <w:t>falling</w:t>
            </w:r>
            <w:r w:rsidRPr="00C05297">
              <w:rPr>
                <w:spacing w:val="-3"/>
                <w:sz w:val="18"/>
              </w:rPr>
              <w:t xml:space="preserve"> </w:t>
            </w:r>
            <w:r w:rsidRPr="00C05297">
              <w:rPr>
                <w:sz w:val="18"/>
              </w:rPr>
              <w:t>due</w:t>
            </w:r>
            <w:r w:rsidRPr="00C05297">
              <w:rPr>
                <w:spacing w:val="-5"/>
                <w:sz w:val="18"/>
              </w:rPr>
              <w:t xml:space="preserve"> </w:t>
            </w:r>
            <w:r w:rsidRPr="00C05297">
              <w:rPr>
                <w:sz w:val="18"/>
              </w:rPr>
              <w:t>after</w:t>
            </w:r>
            <w:r w:rsidRPr="00C05297">
              <w:rPr>
                <w:spacing w:val="-3"/>
                <w:sz w:val="18"/>
              </w:rPr>
              <w:t xml:space="preserve"> </w:t>
            </w:r>
            <w:r w:rsidRPr="00C05297">
              <w:rPr>
                <w:sz w:val="18"/>
              </w:rPr>
              <w:t>more</w:t>
            </w:r>
            <w:r w:rsidRPr="00C05297">
              <w:rPr>
                <w:spacing w:val="-3"/>
                <w:sz w:val="18"/>
              </w:rPr>
              <w:t xml:space="preserve"> </w:t>
            </w:r>
            <w:r w:rsidRPr="00C05297">
              <w:rPr>
                <w:sz w:val="18"/>
              </w:rPr>
              <w:t>than</w:t>
            </w:r>
            <w:r w:rsidRPr="00C05297">
              <w:rPr>
                <w:spacing w:val="-3"/>
                <w:sz w:val="18"/>
              </w:rPr>
              <w:t xml:space="preserve"> </w:t>
            </w:r>
            <w:r w:rsidRPr="00C05297">
              <w:rPr>
                <w:sz w:val="18"/>
              </w:rPr>
              <w:t>one</w:t>
            </w:r>
            <w:r w:rsidRPr="00C05297">
              <w:rPr>
                <w:spacing w:val="-3"/>
                <w:sz w:val="18"/>
              </w:rPr>
              <w:t xml:space="preserve"> </w:t>
            </w:r>
            <w:r w:rsidRPr="00C05297">
              <w:rPr>
                <w:sz w:val="18"/>
              </w:rPr>
              <w:t>year)</w:t>
            </w:r>
          </w:p>
        </w:tc>
        <w:tc>
          <w:tcPr>
            <w:tcW w:w="1379" w:type="dxa"/>
            <w:tcBorders>
              <w:bottom w:val="single" w:sz="4" w:space="0" w:color="000000"/>
            </w:tcBorders>
          </w:tcPr>
          <w:p w14:paraId="341BF2FC" w14:textId="77777777" w:rsidR="008F02D5" w:rsidRPr="00C05297" w:rsidRDefault="008F02D5" w:rsidP="00721936">
            <w:pPr>
              <w:pStyle w:val="TableParagraph"/>
              <w:spacing w:before="37"/>
              <w:ind w:left="352" w:right="482"/>
              <w:jc w:val="center"/>
              <w:rPr>
                <w:sz w:val="18"/>
              </w:rPr>
            </w:pPr>
            <w:r w:rsidRPr="00C05297">
              <w:rPr>
                <w:sz w:val="18"/>
              </w:rPr>
              <w:t>1</w:t>
            </w:r>
            <w:r w:rsidR="006936DE">
              <w:rPr>
                <w:sz w:val="18"/>
              </w:rPr>
              <w:t>7</w:t>
            </w:r>
          </w:p>
        </w:tc>
        <w:tc>
          <w:tcPr>
            <w:tcW w:w="1834" w:type="dxa"/>
            <w:tcBorders>
              <w:bottom w:val="single" w:sz="4" w:space="0" w:color="000000"/>
            </w:tcBorders>
          </w:tcPr>
          <w:p w14:paraId="2F458DAE" w14:textId="77777777" w:rsidR="008F02D5" w:rsidRPr="00C05297" w:rsidRDefault="008F02D5" w:rsidP="00721936">
            <w:pPr>
              <w:pStyle w:val="TableParagraph"/>
              <w:spacing w:before="37"/>
              <w:ind w:right="540"/>
              <w:rPr>
                <w:sz w:val="18"/>
              </w:rPr>
            </w:pPr>
            <w:r>
              <w:rPr>
                <w:sz w:val="18"/>
              </w:rPr>
              <w:t>(5,333)</w:t>
            </w:r>
          </w:p>
        </w:tc>
        <w:tc>
          <w:tcPr>
            <w:tcW w:w="1429" w:type="dxa"/>
            <w:tcBorders>
              <w:bottom w:val="single" w:sz="4" w:space="0" w:color="000000"/>
            </w:tcBorders>
          </w:tcPr>
          <w:p w14:paraId="1A5927C7" w14:textId="77777777" w:rsidR="008F02D5" w:rsidRPr="00C05297" w:rsidRDefault="008F02D5" w:rsidP="00721936">
            <w:pPr>
              <w:pStyle w:val="TableParagraph"/>
              <w:spacing w:before="37"/>
              <w:ind w:right="100"/>
              <w:rPr>
                <w:sz w:val="18"/>
              </w:rPr>
            </w:pPr>
            <w:r w:rsidRPr="00C05297">
              <w:rPr>
                <w:sz w:val="18"/>
              </w:rPr>
              <w:t>(7,872)</w:t>
            </w:r>
          </w:p>
        </w:tc>
      </w:tr>
      <w:tr w:rsidR="008F02D5" w:rsidRPr="00C05297" w14:paraId="5D109311" w14:textId="77777777" w:rsidTr="00721936">
        <w:trPr>
          <w:trHeight w:val="394"/>
        </w:trPr>
        <w:tc>
          <w:tcPr>
            <w:tcW w:w="4996" w:type="dxa"/>
            <w:tcBorders>
              <w:top w:val="single" w:sz="4" w:space="0" w:color="000000"/>
            </w:tcBorders>
          </w:tcPr>
          <w:p w14:paraId="63F18990" w14:textId="77777777" w:rsidR="008F02D5" w:rsidRPr="00C05297" w:rsidRDefault="008F02D5" w:rsidP="00721936">
            <w:pPr>
              <w:pStyle w:val="TableParagraph"/>
              <w:spacing w:before="1"/>
              <w:ind w:left="122"/>
              <w:jc w:val="left"/>
              <w:rPr>
                <w:b/>
                <w:sz w:val="18"/>
              </w:rPr>
            </w:pPr>
            <w:r w:rsidRPr="00C05297">
              <w:rPr>
                <w:b/>
                <w:sz w:val="18"/>
              </w:rPr>
              <w:t>Net</w:t>
            </w:r>
            <w:r w:rsidRPr="00C05297">
              <w:rPr>
                <w:b/>
                <w:spacing w:val="-3"/>
                <w:sz w:val="18"/>
              </w:rPr>
              <w:t xml:space="preserve"> </w:t>
            </w:r>
            <w:r w:rsidRPr="00C05297">
              <w:rPr>
                <w:b/>
                <w:sz w:val="18"/>
              </w:rPr>
              <w:t>assets</w:t>
            </w:r>
            <w:r w:rsidRPr="00C05297">
              <w:rPr>
                <w:b/>
                <w:spacing w:val="-2"/>
                <w:sz w:val="18"/>
              </w:rPr>
              <w:t xml:space="preserve"> </w:t>
            </w:r>
            <w:r w:rsidRPr="00C05297">
              <w:rPr>
                <w:b/>
                <w:sz w:val="18"/>
              </w:rPr>
              <w:t>excluding</w:t>
            </w:r>
            <w:r w:rsidRPr="00C05297">
              <w:rPr>
                <w:b/>
                <w:spacing w:val="-3"/>
                <w:sz w:val="18"/>
              </w:rPr>
              <w:t xml:space="preserve"> </w:t>
            </w:r>
            <w:r w:rsidRPr="00C05297">
              <w:rPr>
                <w:b/>
                <w:sz w:val="18"/>
              </w:rPr>
              <w:t>pension</w:t>
            </w:r>
            <w:r w:rsidRPr="00C05297">
              <w:rPr>
                <w:b/>
                <w:spacing w:val="-2"/>
                <w:sz w:val="18"/>
              </w:rPr>
              <w:t xml:space="preserve"> </w:t>
            </w:r>
            <w:r w:rsidRPr="00C05297">
              <w:rPr>
                <w:b/>
                <w:sz w:val="18"/>
              </w:rPr>
              <w:t>liability</w:t>
            </w:r>
          </w:p>
        </w:tc>
        <w:tc>
          <w:tcPr>
            <w:tcW w:w="1379" w:type="dxa"/>
            <w:tcBorders>
              <w:top w:val="single" w:sz="4" w:space="0" w:color="000000"/>
            </w:tcBorders>
          </w:tcPr>
          <w:p w14:paraId="44375685" w14:textId="77777777" w:rsidR="008F02D5" w:rsidRPr="00C05297" w:rsidRDefault="008F02D5" w:rsidP="00721936">
            <w:pPr>
              <w:pStyle w:val="TableParagraph"/>
              <w:jc w:val="left"/>
              <w:rPr>
                <w:rFonts w:ascii="Times New Roman"/>
                <w:sz w:val="18"/>
              </w:rPr>
            </w:pPr>
          </w:p>
        </w:tc>
        <w:tc>
          <w:tcPr>
            <w:tcW w:w="1834" w:type="dxa"/>
            <w:tcBorders>
              <w:top w:val="single" w:sz="4" w:space="0" w:color="000000"/>
            </w:tcBorders>
          </w:tcPr>
          <w:p w14:paraId="19FEF3CD" w14:textId="77777777" w:rsidR="008F02D5" w:rsidRPr="00C05297" w:rsidRDefault="008F02D5" w:rsidP="00721936">
            <w:pPr>
              <w:pStyle w:val="TableParagraph"/>
              <w:spacing w:before="1"/>
              <w:ind w:right="541"/>
              <w:rPr>
                <w:b/>
                <w:sz w:val="18"/>
              </w:rPr>
            </w:pPr>
            <w:r>
              <w:rPr>
                <w:b/>
                <w:sz w:val="18"/>
              </w:rPr>
              <w:t>45,011</w:t>
            </w:r>
          </w:p>
        </w:tc>
        <w:tc>
          <w:tcPr>
            <w:tcW w:w="1429" w:type="dxa"/>
            <w:tcBorders>
              <w:top w:val="single" w:sz="4" w:space="0" w:color="000000"/>
            </w:tcBorders>
          </w:tcPr>
          <w:p w14:paraId="64DBBDE3" w14:textId="77777777" w:rsidR="008F02D5" w:rsidRPr="00C05297" w:rsidRDefault="008F02D5" w:rsidP="00721936">
            <w:pPr>
              <w:pStyle w:val="TableParagraph"/>
              <w:spacing w:before="1"/>
              <w:ind w:right="100"/>
              <w:rPr>
                <w:b/>
                <w:sz w:val="18"/>
              </w:rPr>
            </w:pPr>
            <w:r w:rsidRPr="00C05297">
              <w:rPr>
                <w:b/>
                <w:sz w:val="18"/>
              </w:rPr>
              <w:t>41,341</w:t>
            </w:r>
          </w:p>
        </w:tc>
      </w:tr>
      <w:tr w:rsidR="008F02D5" w:rsidRPr="00C05297" w14:paraId="54C18887" w14:textId="77777777" w:rsidTr="004D4A78">
        <w:trPr>
          <w:trHeight w:val="341"/>
        </w:trPr>
        <w:tc>
          <w:tcPr>
            <w:tcW w:w="4996" w:type="dxa"/>
            <w:tcBorders>
              <w:bottom w:val="single" w:sz="4" w:space="0" w:color="000000"/>
            </w:tcBorders>
          </w:tcPr>
          <w:p w14:paraId="5FE6D8B4" w14:textId="77777777" w:rsidR="008F02D5" w:rsidRPr="00C05297" w:rsidRDefault="008F02D5" w:rsidP="00721936">
            <w:pPr>
              <w:pStyle w:val="TableParagraph"/>
              <w:spacing w:before="1"/>
              <w:ind w:left="122"/>
              <w:jc w:val="left"/>
              <w:rPr>
                <w:sz w:val="18"/>
              </w:rPr>
            </w:pPr>
            <w:r w:rsidRPr="00C05297">
              <w:rPr>
                <w:sz w:val="18"/>
              </w:rPr>
              <w:t xml:space="preserve">Provisions </w:t>
            </w:r>
            <w:r>
              <w:rPr>
                <w:sz w:val="18"/>
              </w:rPr>
              <w:t>–</w:t>
            </w:r>
            <w:r w:rsidRPr="00C05297">
              <w:rPr>
                <w:spacing w:val="-4"/>
                <w:sz w:val="18"/>
              </w:rPr>
              <w:t xml:space="preserve"> </w:t>
            </w:r>
            <w:r w:rsidRPr="00C05297">
              <w:rPr>
                <w:sz w:val="18"/>
              </w:rPr>
              <w:t>pension</w:t>
            </w:r>
            <w:r>
              <w:rPr>
                <w:sz w:val="18"/>
              </w:rPr>
              <w:t xml:space="preserve"> liability</w:t>
            </w:r>
          </w:p>
        </w:tc>
        <w:tc>
          <w:tcPr>
            <w:tcW w:w="1379" w:type="dxa"/>
            <w:tcBorders>
              <w:bottom w:val="single" w:sz="4" w:space="0" w:color="000000"/>
            </w:tcBorders>
          </w:tcPr>
          <w:p w14:paraId="36144FF3" w14:textId="77777777" w:rsidR="008F02D5" w:rsidRPr="00C05297" w:rsidRDefault="006936DE" w:rsidP="00721936">
            <w:pPr>
              <w:pStyle w:val="TableParagraph"/>
              <w:spacing w:before="1"/>
              <w:ind w:left="352" w:right="482"/>
              <w:jc w:val="center"/>
              <w:rPr>
                <w:sz w:val="18"/>
              </w:rPr>
            </w:pPr>
            <w:r>
              <w:rPr>
                <w:sz w:val="18"/>
              </w:rPr>
              <w:t>10</w:t>
            </w:r>
          </w:p>
        </w:tc>
        <w:tc>
          <w:tcPr>
            <w:tcW w:w="1834" w:type="dxa"/>
            <w:tcBorders>
              <w:bottom w:val="single" w:sz="4" w:space="0" w:color="000000"/>
            </w:tcBorders>
          </w:tcPr>
          <w:p w14:paraId="444BFFF5" w14:textId="77777777" w:rsidR="008F02D5" w:rsidRPr="00C05297" w:rsidRDefault="008F02D5" w:rsidP="00721936">
            <w:pPr>
              <w:pStyle w:val="TableParagraph"/>
              <w:spacing w:before="1"/>
              <w:ind w:right="541"/>
              <w:rPr>
                <w:sz w:val="18"/>
              </w:rPr>
            </w:pPr>
            <w:r>
              <w:rPr>
                <w:sz w:val="18"/>
              </w:rPr>
              <w:t>(869)</w:t>
            </w:r>
          </w:p>
        </w:tc>
        <w:tc>
          <w:tcPr>
            <w:tcW w:w="1429" w:type="dxa"/>
            <w:tcBorders>
              <w:bottom w:val="single" w:sz="4" w:space="0" w:color="000000"/>
            </w:tcBorders>
          </w:tcPr>
          <w:p w14:paraId="32A73C50" w14:textId="77777777" w:rsidR="008F02D5" w:rsidRPr="00C05297" w:rsidRDefault="008F02D5" w:rsidP="00721936">
            <w:pPr>
              <w:pStyle w:val="TableParagraph"/>
              <w:spacing w:before="1"/>
              <w:ind w:right="100"/>
              <w:rPr>
                <w:sz w:val="18"/>
              </w:rPr>
            </w:pPr>
            <w:r w:rsidRPr="00C05297">
              <w:rPr>
                <w:sz w:val="18"/>
              </w:rPr>
              <w:t>(10,034)</w:t>
            </w:r>
          </w:p>
        </w:tc>
      </w:tr>
      <w:tr w:rsidR="008F02D5" w:rsidRPr="00C05297" w14:paraId="5BA769CB" w14:textId="77777777" w:rsidTr="00721936">
        <w:trPr>
          <w:trHeight w:val="286"/>
        </w:trPr>
        <w:tc>
          <w:tcPr>
            <w:tcW w:w="4996" w:type="dxa"/>
            <w:tcBorders>
              <w:top w:val="single" w:sz="4" w:space="0" w:color="000000"/>
              <w:bottom w:val="double" w:sz="6" w:space="0" w:color="000000"/>
            </w:tcBorders>
          </w:tcPr>
          <w:p w14:paraId="1F9F771D" w14:textId="77777777" w:rsidR="008F02D5" w:rsidRPr="00C05297" w:rsidRDefault="008F02D5" w:rsidP="00721936">
            <w:pPr>
              <w:pStyle w:val="TableParagraph"/>
              <w:spacing w:before="1"/>
              <w:ind w:left="122"/>
              <w:jc w:val="left"/>
              <w:rPr>
                <w:b/>
                <w:sz w:val="18"/>
              </w:rPr>
            </w:pPr>
            <w:r w:rsidRPr="00C05297">
              <w:rPr>
                <w:b/>
                <w:sz w:val="18"/>
              </w:rPr>
              <w:t>Net</w:t>
            </w:r>
            <w:r w:rsidRPr="00C05297">
              <w:rPr>
                <w:b/>
                <w:spacing w:val="-2"/>
                <w:sz w:val="18"/>
              </w:rPr>
              <w:t xml:space="preserve"> </w:t>
            </w:r>
            <w:r w:rsidRPr="00C05297">
              <w:rPr>
                <w:b/>
                <w:sz w:val="18"/>
              </w:rPr>
              <w:t>assets</w:t>
            </w:r>
          </w:p>
        </w:tc>
        <w:tc>
          <w:tcPr>
            <w:tcW w:w="1379" w:type="dxa"/>
            <w:tcBorders>
              <w:top w:val="single" w:sz="4" w:space="0" w:color="000000"/>
              <w:bottom w:val="double" w:sz="6" w:space="0" w:color="000000"/>
            </w:tcBorders>
          </w:tcPr>
          <w:p w14:paraId="43A965BB" w14:textId="77777777" w:rsidR="008F02D5" w:rsidRPr="00C05297" w:rsidRDefault="008F02D5" w:rsidP="00721936">
            <w:pPr>
              <w:pStyle w:val="TableParagraph"/>
              <w:jc w:val="left"/>
              <w:rPr>
                <w:rFonts w:ascii="Times New Roman"/>
                <w:sz w:val="18"/>
              </w:rPr>
            </w:pPr>
          </w:p>
        </w:tc>
        <w:tc>
          <w:tcPr>
            <w:tcW w:w="1834" w:type="dxa"/>
            <w:tcBorders>
              <w:top w:val="single" w:sz="4" w:space="0" w:color="000000"/>
              <w:bottom w:val="double" w:sz="6" w:space="0" w:color="000000"/>
            </w:tcBorders>
          </w:tcPr>
          <w:p w14:paraId="54B09ABD" w14:textId="77777777" w:rsidR="008F02D5" w:rsidRPr="00C05297" w:rsidRDefault="008F02D5" w:rsidP="00721936">
            <w:pPr>
              <w:pStyle w:val="TableParagraph"/>
              <w:spacing w:before="1"/>
              <w:ind w:right="541"/>
              <w:rPr>
                <w:b/>
                <w:sz w:val="18"/>
              </w:rPr>
            </w:pPr>
            <w:r>
              <w:rPr>
                <w:b/>
                <w:sz w:val="18"/>
              </w:rPr>
              <w:t>44,142</w:t>
            </w:r>
          </w:p>
        </w:tc>
        <w:tc>
          <w:tcPr>
            <w:tcW w:w="1429" w:type="dxa"/>
            <w:tcBorders>
              <w:top w:val="single" w:sz="4" w:space="0" w:color="000000"/>
              <w:bottom w:val="double" w:sz="6" w:space="0" w:color="000000"/>
            </w:tcBorders>
          </w:tcPr>
          <w:p w14:paraId="162D1C67" w14:textId="77777777" w:rsidR="008F02D5" w:rsidRPr="00C05297" w:rsidRDefault="008F02D5" w:rsidP="00721936">
            <w:pPr>
              <w:pStyle w:val="TableParagraph"/>
              <w:spacing w:before="1"/>
              <w:ind w:right="100"/>
              <w:rPr>
                <w:b/>
                <w:sz w:val="18"/>
              </w:rPr>
            </w:pPr>
            <w:r w:rsidRPr="00C05297">
              <w:rPr>
                <w:b/>
                <w:sz w:val="18"/>
              </w:rPr>
              <w:t>31,307</w:t>
            </w:r>
          </w:p>
        </w:tc>
      </w:tr>
      <w:tr w:rsidR="008F02D5" w:rsidRPr="00C05297" w14:paraId="22564410" w14:textId="77777777" w:rsidTr="00721936">
        <w:trPr>
          <w:trHeight w:val="512"/>
        </w:trPr>
        <w:tc>
          <w:tcPr>
            <w:tcW w:w="4996" w:type="dxa"/>
            <w:tcBorders>
              <w:top w:val="double" w:sz="6" w:space="0" w:color="000000"/>
            </w:tcBorders>
          </w:tcPr>
          <w:p w14:paraId="40926A70" w14:textId="77777777" w:rsidR="008F02D5" w:rsidRPr="00C05297" w:rsidRDefault="008F02D5" w:rsidP="00721936">
            <w:pPr>
              <w:pStyle w:val="TableParagraph"/>
              <w:spacing w:before="9"/>
              <w:jc w:val="left"/>
              <w:rPr>
                <w:b/>
              </w:rPr>
            </w:pPr>
          </w:p>
          <w:p w14:paraId="4C0A0E6C" w14:textId="77777777" w:rsidR="008F02D5" w:rsidRPr="00C05297" w:rsidRDefault="008F02D5" w:rsidP="00721936">
            <w:pPr>
              <w:pStyle w:val="TableParagraph"/>
              <w:ind w:left="122"/>
              <w:jc w:val="left"/>
              <w:rPr>
                <w:b/>
                <w:sz w:val="18"/>
              </w:rPr>
            </w:pPr>
            <w:r w:rsidRPr="00C05297">
              <w:rPr>
                <w:b/>
                <w:sz w:val="18"/>
              </w:rPr>
              <w:t>The</w:t>
            </w:r>
            <w:r w:rsidRPr="00C05297">
              <w:rPr>
                <w:b/>
                <w:spacing w:val="-2"/>
                <w:sz w:val="18"/>
              </w:rPr>
              <w:t xml:space="preserve"> </w:t>
            </w:r>
            <w:r w:rsidRPr="00C05297">
              <w:rPr>
                <w:b/>
                <w:sz w:val="18"/>
              </w:rPr>
              <w:t>funds</w:t>
            </w:r>
            <w:r w:rsidRPr="00C05297">
              <w:rPr>
                <w:b/>
                <w:spacing w:val="-1"/>
                <w:sz w:val="18"/>
              </w:rPr>
              <w:t xml:space="preserve"> </w:t>
            </w:r>
            <w:r w:rsidRPr="00C05297">
              <w:rPr>
                <w:b/>
                <w:sz w:val="18"/>
              </w:rPr>
              <w:t>of</w:t>
            </w:r>
            <w:r w:rsidRPr="00C05297">
              <w:rPr>
                <w:b/>
                <w:spacing w:val="-1"/>
                <w:sz w:val="18"/>
              </w:rPr>
              <w:t xml:space="preserve"> </w:t>
            </w:r>
            <w:r w:rsidRPr="00C05297">
              <w:rPr>
                <w:b/>
                <w:sz w:val="18"/>
              </w:rPr>
              <w:t>the</w:t>
            </w:r>
            <w:r w:rsidRPr="00C05297">
              <w:rPr>
                <w:b/>
                <w:spacing w:val="-1"/>
                <w:sz w:val="18"/>
              </w:rPr>
              <w:t xml:space="preserve"> </w:t>
            </w:r>
            <w:r w:rsidRPr="00C05297">
              <w:rPr>
                <w:b/>
                <w:sz w:val="18"/>
              </w:rPr>
              <w:t>charity</w:t>
            </w:r>
          </w:p>
        </w:tc>
        <w:tc>
          <w:tcPr>
            <w:tcW w:w="1379" w:type="dxa"/>
            <w:tcBorders>
              <w:top w:val="double" w:sz="6" w:space="0" w:color="000000"/>
            </w:tcBorders>
          </w:tcPr>
          <w:p w14:paraId="38D826DE" w14:textId="77777777" w:rsidR="008F02D5" w:rsidRPr="00C05297" w:rsidRDefault="008F02D5" w:rsidP="00721936">
            <w:pPr>
              <w:pStyle w:val="TableParagraph"/>
              <w:jc w:val="left"/>
              <w:rPr>
                <w:rFonts w:ascii="Times New Roman"/>
                <w:sz w:val="18"/>
              </w:rPr>
            </w:pPr>
          </w:p>
        </w:tc>
        <w:tc>
          <w:tcPr>
            <w:tcW w:w="1834" w:type="dxa"/>
            <w:tcBorders>
              <w:top w:val="double" w:sz="6" w:space="0" w:color="000000"/>
            </w:tcBorders>
          </w:tcPr>
          <w:p w14:paraId="5757E020" w14:textId="77777777" w:rsidR="008F02D5" w:rsidRPr="00C05297" w:rsidRDefault="008F02D5" w:rsidP="00721936">
            <w:pPr>
              <w:pStyle w:val="TableParagraph"/>
              <w:jc w:val="left"/>
              <w:rPr>
                <w:rFonts w:ascii="Times New Roman"/>
                <w:sz w:val="18"/>
              </w:rPr>
            </w:pPr>
          </w:p>
        </w:tc>
        <w:tc>
          <w:tcPr>
            <w:tcW w:w="1429" w:type="dxa"/>
            <w:tcBorders>
              <w:top w:val="double" w:sz="6" w:space="0" w:color="000000"/>
            </w:tcBorders>
          </w:tcPr>
          <w:p w14:paraId="613DFE6B" w14:textId="77777777" w:rsidR="008F02D5" w:rsidRPr="00C05297" w:rsidRDefault="008F02D5" w:rsidP="00721936">
            <w:pPr>
              <w:pStyle w:val="TableParagraph"/>
              <w:jc w:val="left"/>
              <w:rPr>
                <w:rFonts w:ascii="Times New Roman"/>
                <w:sz w:val="18"/>
              </w:rPr>
            </w:pPr>
          </w:p>
        </w:tc>
      </w:tr>
      <w:tr w:rsidR="008F02D5" w:rsidRPr="00C05297" w14:paraId="0886B25A" w14:textId="77777777" w:rsidTr="00721936">
        <w:trPr>
          <w:trHeight w:val="286"/>
        </w:trPr>
        <w:tc>
          <w:tcPr>
            <w:tcW w:w="4996" w:type="dxa"/>
          </w:tcPr>
          <w:p w14:paraId="627DD095" w14:textId="77777777" w:rsidR="008F02D5" w:rsidRPr="00C05297" w:rsidRDefault="008F02D5" w:rsidP="00721936">
            <w:pPr>
              <w:pStyle w:val="TableParagraph"/>
              <w:spacing w:before="37"/>
              <w:ind w:left="122"/>
              <w:jc w:val="left"/>
              <w:rPr>
                <w:sz w:val="18"/>
              </w:rPr>
            </w:pPr>
            <w:r w:rsidRPr="00C05297">
              <w:rPr>
                <w:sz w:val="18"/>
              </w:rPr>
              <w:t>General</w:t>
            </w:r>
            <w:r w:rsidRPr="00C05297">
              <w:rPr>
                <w:spacing w:val="-2"/>
                <w:sz w:val="18"/>
              </w:rPr>
              <w:t xml:space="preserve"> </w:t>
            </w:r>
            <w:r w:rsidRPr="00C05297">
              <w:rPr>
                <w:sz w:val="18"/>
              </w:rPr>
              <w:t>fund</w:t>
            </w:r>
          </w:p>
        </w:tc>
        <w:tc>
          <w:tcPr>
            <w:tcW w:w="1379" w:type="dxa"/>
          </w:tcPr>
          <w:p w14:paraId="0FB7DBDE" w14:textId="77777777" w:rsidR="008F02D5" w:rsidRPr="00C05297" w:rsidRDefault="008F02D5" w:rsidP="006936DE">
            <w:pPr>
              <w:pStyle w:val="TableParagraph"/>
              <w:spacing w:before="37"/>
              <w:ind w:left="351" w:right="485"/>
              <w:jc w:val="center"/>
              <w:rPr>
                <w:sz w:val="18"/>
              </w:rPr>
            </w:pPr>
            <w:r w:rsidRPr="00C05297">
              <w:rPr>
                <w:sz w:val="18"/>
              </w:rPr>
              <w:t>1</w:t>
            </w:r>
            <w:r w:rsidR="006936DE">
              <w:rPr>
                <w:sz w:val="18"/>
              </w:rPr>
              <w:t>8</w:t>
            </w:r>
            <w:r w:rsidRPr="00C05297">
              <w:rPr>
                <w:sz w:val="18"/>
              </w:rPr>
              <w:t>,</w:t>
            </w:r>
            <w:r w:rsidR="006936DE">
              <w:rPr>
                <w:sz w:val="18"/>
              </w:rPr>
              <w:t>19</w:t>
            </w:r>
          </w:p>
        </w:tc>
        <w:tc>
          <w:tcPr>
            <w:tcW w:w="1834" w:type="dxa"/>
          </w:tcPr>
          <w:p w14:paraId="1B7A912B" w14:textId="77777777" w:rsidR="008F02D5" w:rsidRPr="00C05297" w:rsidRDefault="008F02D5" w:rsidP="00721936">
            <w:pPr>
              <w:pStyle w:val="TableParagraph"/>
              <w:spacing w:before="37"/>
              <w:ind w:right="541"/>
              <w:rPr>
                <w:sz w:val="18"/>
              </w:rPr>
            </w:pPr>
            <w:r>
              <w:rPr>
                <w:sz w:val="18"/>
              </w:rPr>
              <w:t>31,183</w:t>
            </w:r>
          </w:p>
        </w:tc>
        <w:tc>
          <w:tcPr>
            <w:tcW w:w="1429" w:type="dxa"/>
          </w:tcPr>
          <w:p w14:paraId="481FD6F8" w14:textId="77777777" w:rsidR="008F02D5" w:rsidRPr="00C05297" w:rsidRDefault="008F02D5" w:rsidP="00721936">
            <w:pPr>
              <w:pStyle w:val="TableParagraph"/>
              <w:spacing w:before="37"/>
              <w:ind w:right="100"/>
              <w:rPr>
                <w:sz w:val="18"/>
              </w:rPr>
            </w:pPr>
            <w:r w:rsidRPr="00C05297">
              <w:rPr>
                <w:sz w:val="18"/>
              </w:rPr>
              <w:t>28,184</w:t>
            </w:r>
          </w:p>
        </w:tc>
      </w:tr>
      <w:tr w:rsidR="008F02D5" w:rsidRPr="00C05297" w14:paraId="64E4A6BA" w14:textId="77777777" w:rsidTr="00721936">
        <w:trPr>
          <w:trHeight w:val="286"/>
        </w:trPr>
        <w:tc>
          <w:tcPr>
            <w:tcW w:w="4996" w:type="dxa"/>
          </w:tcPr>
          <w:p w14:paraId="3274DA66" w14:textId="77777777" w:rsidR="008F02D5" w:rsidRPr="00C05297" w:rsidRDefault="008F02D5" w:rsidP="00721936">
            <w:pPr>
              <w:pStyle w:val="TableParagraph"/>
              <w:spacing w:before="36"/>
              <w:ind w:left="122"/>
              <w:jc w:val="left"/>
              <w:rPr>
                <w:sz w:val="18"/>
              </w:rPr>
            </w:pPr>
            <w:r w:rsidRPr="00C05297">
              <w:rPr>
                <w:sz w:val="18"/>
              </w:rPr>
              <w:t>Pension</w:t>
            </w:r>
            <w:r w:rsidRPr="00C05297">
              <w:rPr>
                <w:spacing w:val="-4"/>
                <w:sz w:val="18"/>
              </w:rPr>
              <w:t xml:space="preserve"> </w:t>
            </w:r>
            <w:r w:rsidRPr="00C05297">
              <w:rPr>
                <w:sz w:val="18"/>
              </w:rPr>
              <w:t>provision</w:t>
            </w:r>
          </w:p>
        </w:tc>
        <w:tc>
          <w:tcPr>
            <w:tcW w:w="1379" w:type="dxa"/>
          </w:tcPr>
          <w:p w14:paraId="47EB3B45" w14:textId="77777777" w:rsidR="008F02D5" w:rsidRPr="00C05297" w:rsidRDefault="006936DE" w:rsidP="00721936">
            <w:pPr>
              <w:pStyle w:val="TableParagraph"/>
              <w:spacing w:before="36"/>
              <w:ind w:left="351" w:right="485"/>
              <w:jc w:val="center"/>
              <w:rPr>
                <w:sz w:val="18"/>
              </w:rPr>
            </w:pPr>
            <w:r w:rsidRPr="006936DE">
              <w:rPr>
                <w:sz w:val="18"/>
              </w:rPr>
              <w:t>18,19</w:t>
            </w:r>
          </w:p>
        </w:tc>
        <w:tc>
          <w:tcPr>
            <w:tcW w:w="1834" w:type="dxa"/>
          </w:tcPr>
          <w:p w14:paraId="264D9318" w14:textId="77777777" w:rsidR="008F02D5" w:rsidRPr="00C05297" w:rsidRDefault="008F02D5" w:rsidP="00721936">
            <w:pPr>
              <w:pStyle w:val="TableParagraph"/>
              <w:spacing w:before="36"/>
              <w:ind w:right="541"/>
              <w:rPr>
                <w:sz w:val="18"/>
              </w:rPr>
            </w:pPr>
            <w:r>
              <w:rPr>
                <w:sz w:val="18"/>
              </w:rPr>
              <w:t>(869)</w:t>
            </w:r>
          </w:p>
        </w:tc>
        <w:tc>
          <w:tcPr>
            <w:tcW w:w="1429" w:type="dxa"/>
          </w:tcPr>
          <w:p w14:paraId="0910CF12" w14:textId="77777777" w:rsidR="008F02D5" w:rsidRPr="00C05297" w:rsidRDefault="008F02D5" w:rsidP="00721936">
            <w:pPr>
              <w:pStyle w:val="TableParagraph"/>
              <w:spacing w:before="36"/>
              <w:ind w:right="100"/>
              <w:rPr>
                <w:sz w:val="18"/>
              </w:rPr>
            </w:pPr>
            <w:r w:rsidRPr="00C05297">
              <w:rPr>
                <w:sz w:val="18"/>
              </w:rPr>
              <w:t>(10,034)</w:t>
            </w:r>
          </w:p>
        </w:tc>
      </w:tr>
      <w:tr w:rsidR="008F02D5" w:rsidRPr="00C05297" w14:paraId="6B2E6196" w14:textId="77777777" w:rsidTr="00721936">
        <w:trPr>
          <w:trHeight w:val="287"/>
        </w:trPr>
        <w:tc>
          <w:tcPr>
            <w:tcW w:w="4996" w:type="dxa"/>
          </w:tcPr>
          <w:p w14:paraId="32DD0876" w14:textId="77777777" w:rsidR="008F02D5" w:rsidRPr="00C05297" w:rsidRDefault="008F02D5" w:rsidP="00721936">
            <w:pPr>
              <w:pStyle w:val="TableParagraph"/>
              <w:spacing w:before="37"/>
              <w:ind w:left="122"/>
              <w:jc w:val="left"/>
              <w:rPr>
                <w:sz w:val="18"/>
              </w:rPr>
            </w:pPr>
            <w:r w:rsidRPr="00C05297">
              <w:rPr>
                <w:sz w:val="18"/>
              </w:rPr>
              <w:t>Designated</w:t>
            </w:r>
            <w:r w:rsidRPr="00C05297">
              <w:rPr>
                <w:spacing w:val="-3"/>
                <w:sz w:val="18"/>
              </w:rPr>
              <w:t xml:space="preserve"> </w:t>
            </w:r>
            <w:r w:rsidRPr="00C05297">
              <w:rPr>
                <w:sz w:val="18"/>
              </w:rPr>
              <w:t>funds</w:t>
            </w:r>
          </w:p>
        </w:tc>
        <w:tc>
          <w:tcPr>
            <w:tcW w:w="1379" w:type="dxa"/>
          </w:tcPr>
          <w:p w14:paraId="649A5701" w14:textId="77777777" w:rsidR="008F02D5" w:rsidRPr="00C05297" w:rsidRDefault="006936DE" w:rsidP="00721936">
            <w:pPr>
              <w:pStyle w:val="TableParagraph"/>
              <w:spacing w:before="37"/>
              <w:ind w:left="351" w:right="485"/>
              <w:jc w:val="center"/>
              <w:rPr>
                <w:sz w:val="18"/>
              </w:rPr>
            </w:pPr>
            <w:r w:rsidRPr="006936DE">
              <w:rPr>
                <w:sz w:val="18"/>
              </w:rPr>
              <w:t>18,19</w:t>
            </w:r>
          </w:p>
        </w:tc>
        <w:tc>
          <w:tcPr>
            <w:tcW w:w="1834" w:type="dxa"/>
          </w:tcPr>
          <w:p w14:paraId="1008ADCA" w14:textId="77777777" w:rsidR="008F02D5" w:rsidRPr="00C05297" w:rsidRDefault="008F02D5" w:rsidP="00721936">
            <w:pPr>
              <w:pStyle w:val="TableParagraph"/>
              <w:spacing w:before="37"/>
              <w:ind w:right="541"/>
              <w:rPr>
                <w:sz w:val="18"/>
              </w:rPr>
            </w:pPr>
            <w:r>
              <w:rPr>
                <w:sz w:val="18"/>
              </w:rPr>
              <w:t>11,097</w:t>
            </w:r>
          </w:p>
        </w:tc>
        <w:tc>
          <w:tcPr>
            <w:tcW w:w="1429" w:type="dxa"/>
          </w:tcPr>
          <w:p w14:paraId="37FFCB7E" w14:textId="77777777" w:rsidR="008F02D5" w:rsidRPr="00C05297" w:rsidRDefault="008F02D5" w:rsidP="00721936">
            <w:pPr>
              <w:pStyle w:val="TableParagraph"/>
              <w:spacing w:before="37"/>
              <w:ind w:right="100"/>
              <w:rPr>
                <w:sz w:val="18"/>
              </w:rPr>
            </w:pPr>
            <w:r w:rsidRPr="00C05297">
              <w:rPr>
                <w:sz w:val="18"/>
              </w:rPr>
              <w:t>10.538</w:t>
            </w:r>
          </w:p>
        </w:tc>
      </w:tr>
      <w:tr w:rsidR="008F02D5" w:rsidRPr="00C05297" w14:paraId="6602C35C" w14:textId="77777777" w:rsidTr="00721936">
        <w:trPr>
          <w:trHeight w:val="286"/>
        </w:trPr>
        <w:tc>
          <w:tcPr>
            <w:tcW w:w="4996" w:type="dxa"/>
          </w:tcPr>
          <w:p w14:paraId="6D6295E6" w14:textId="77777777" w:rsidR="008F02D5" w:rsidRPr="00C05297" w:rsidRDefault="008F02D5" w:rsidP="00721936">
            <w:pPr>
              <w:pStyle w:val="TableParagraph"/>
              <w:spacing w:before="37"/>
              <w:ind w:left="122"/>
              <w:jc w:val="left"/>
              <w:rPr>
                <w:sz w:val="18"/>
              </w:rPr>
            </w:pPr>
            <w:r w:rsidRPr="00C05297">
              <w:rPr>
                <w:sz w:val="18"/>
              </w:rPr>
              <w:t>Restricted</w:t>
            </w:r>
            <w:r w:rsidRPr="00C05297">
              <w:rPr>
                <w:spacing w:val="-3"/>
                <w:sz w:val="18"/>
              </w:rPr>
              <w:t xml:space="preserve"> </w:t>
            </w:r>
            <w:r w:rsidRPr="00C05297">
              <w:rPr>
                <w:sz w:val="18"/>
              </w:rPr>
              <w:t>funds</w:t>
            </w:r>
          </w:p>
        </w:tc>
        <w:tc>
          <w:tcPr>
            <w:tcW w:w="1379" w:type="dxa"/>
          </w:tcPr>
          <w:p w14:paraId="7A1D93A9" w14:textId="77777777" w:rsidR="008F02D5" w:rsidRPr="00C05297" w:rsidRDefault="006936DE" w:rsidP="00721936">
            <w:pPr>
              <w:pStyle w:val="TableParagraph"/>
              <w:spacing w:before="37"/>
              <w:ind w:left="351" w:right="485"/>
              <w:jc w:val="center"/>
              <w:rPr>
                <w:sz w:val="18"/>
              </w:rPr>
            </w:pPr>
            <w:r w:rsidRPr="006936DE">
              <w:rPr>
                <w:sz w:val="18"/>
              </w:rPr>
              <w:t>18,19</w:t>
            </w:r>
          </w:p>
        </w:tc>
        <w:tc>
          <w:tcPr>
            <w:tcW w:w="1834" w:type="dxa"/>
          </w:tcPr>
          <w:p w14:paraId="5BB6A504" w14:textId="77777777" w:rsidR="008F02D5" w:rsidRPr="00C05297" w:rsidRDefault="008F02D5" w:rsidP="00721936">
            <w:pPr>
              <w:pStyle w:val="TableParagraph"/>
              <w:spacing w:before="37"/>
              <w:ind w:right="541"/>
              <w:rPr>
                <w:sz w:val="18"/>
              </w:rPr>
            </w:pPr>
            <w:r>
              <w:rPr>
                <w:sz w:val="18"/>
              </w:rPr>
              <w:t>2,371</w:t>
            </w:r>
          </w:p>
        </w:tc>
        <w:tc>
          <w:tcPr>
            <w:tcW w:w="1429" w:type="dxa"/>
          </w:tcPr>
          <w:p w14:paraId="08E57694" w14:textId="77777777" w:rsidR="008F02D5" w:rsidRPr="00C05297" w:rsidRDefault="008F02D5" w:rsidP="00721936">
            <w:pPr>
              <w:pStyle w:val="TableParagraph"/>
              <w:spacing w:before="37"/>
              <w:ind w:right="100"/>
              <w:rPr>
                <w:sz w:val="18"/>
              </w:rPr>
            </w:pPr>
            <w:r w:rsidRPr="00C05297">
              <w:rPr>
                <w:sz w:val="18"/>
              </w:rPr>
              <w:t>2,249</w:t>
            </w:r>
          </w:p>
        </w:tc>
      </w:tr>
      <w:tr w:rsidR="008F02D5" w:rsidRPr="00C05297" w14:paraId="1A74E943" w14:textId="77777777" w:rsidTr="00721936">
        <w:trPr>
          <w:trHeight w:val="322"/>
        </w:trPr>
        <w:tc>
          <w:tcPr>
            <w:tcW w:w="4996" w:type="dxa"/>
            <w:tcBorders>
              <w:bottom w:val="single" w:sz="4" w:space="0" w:color="000000"/>
            </w:tcBorders>
          </w:tcPr>
          <w:p w14:paraId="130D9816" w14:textId="77777777" w:rsidR="008F02D5" w:rsidRPr="00C05297" w:rsidRDefault="008F02D5" w:rsidP="00721936">
            <w:pPr>
              <w:pStyle w:val="TableParagraph"/>
              <w:spacing w:before="36"/>
              <w:ind w:left="122"/>
              <w:jc w:val="left"/>
              <w:rPr>
                <w:sz w:val="18"/>
              </w:rPr>
            </w:pPr>
            <w:r w:rsidRPr="00C05297">
              <w:rPr>
                <w:sz w:val="18"/>
              </w:rPr>
              <w:t>Endowment</w:t>
            </w:r>
            <w:r w:rsidRPr="00C05297">
              <w:rPr>
                <w:spacing w:val="-2"/>
                <w:sz w:val="18"/>
              </w:rPr>
              <w:t xml:space="preserve"> </w:t>
            </w:r>
            <w:r w:rsidRPr="00C05297">
              <w:rPr>
                <w:sz w:val="18"/>
              </w:rPr>
              <w:t>fund</w:t>
            </w:r>
          </w:p>
        </w:tc>
        <w:tc>
          <w:tcPr>
            <w:tcW w:w="1379" w:type="dxa"/>
            <w:tcBorders>
              <w:bottom w:val="single" w:sz="4" w:space="0" w:color="000000"/>
            </w:tcBorders>
          </w:tcPr>
          <w:p w14:paraId="0B903A8B" w14:textId="77777777" w:rsidR="008F02D5" w:rsidRPr="00C05297" w:rsidRDefault="006936DE" w:rsidP="00721936">
            <w:pPr>
              <w:pStyle w:val="TableParagraph"/>
              <w:spacing w:before="36"/>
              <w:ind w:left="351" w:right="485"/>
              <w:jc w:val="center"/>
              <w:rPr>
                <w:sz w:val="18"/>
              </w:rPr>
            </w:pPr>
            <w:r w:rsidRPr="006936DE">
              <w:rPr>
                <w:sz w:val="18"/>
              </w:rPr>
              <w:t>18,19</w:t>
            </w:r>
          </w:p>
        </w:tc>
        <w:tc>
          <w:tcPr>
            <w:tcW w:w="1834" w:type="dxa"/>
            <w:tcBorders>
              <w:bottom w:val="single" w:sz="4" w:space="0" w:color="000000"/>
            </w:tcBorders>
          </w:tcPr>
          <w:p w14:paraId="3722A2F7" w14:textId="77777777" w:rsidR="008F02D5" w:rsidRPr="00C05297" w:rsidRDefault="008F02D5" w:rsidP="00721936">
            <w:pPr>
              <w:pStyle w:val="TableParagraph"/>
              <w:spacing w:before="36"/>
              <w:ind w:right="539"/>
              <w:rPr>
                <w:sz w:val="18"/>
              </w:rPr>
            </w:pPr>
            <w:r>
              <w:rPr>
                <w:sz w:val="18"/>
              </w:rPr>
              <w:t>360</w:t>
            </w:r>
          </w:p>
        </w:tc>
        <w:tc>
          <w:tcPr>
            <w:tcW w:w="1429" w:type="dxa"/>
            <w:tcBorders>
              <w:bottom w:val="single" w:sz="4" w:space="0" w:color="000000"/>
            </w:tcBorders>
          </w:tcPr>
          <w:p w14:paraId="46D2A79C" w14:textId="77777777" w:rsidR="008F02D5" w:rsidRPr="00C05297" w:rsidRDefault="008F02D5" w:rsidP="00721936">
            <w:pPr>
              <w:pStyle w:val="TableParagraph"/>
              <w:spacing w:before="36"/>
              <w:ind w:right="99"/>
              <w:rPr>
                <w:sz w:val="18"/>
              </w:rPr>
            </w:pPr>
            <w:r w:rsidRPr="00C05297">
              <w:rPr>
                <w:sz w:val="18"/>
              </w:rPr>
              <w:t>370</w:t>
            </w:r>
          </w:p>
        </w:tc>
      </w:tr>
      <w:tr w:rsidR="008F02D5" w:rsidRPr="00C05297" w14:paraId="1A23B49B" w14:textId="77777777" w:rsidTr="00721936">
        <w:trPr>
          <w:trHeight w:val="286"/>
        </w:trPr>
        <w:tc>
          <w:tcPr>
            <w:tcW w:w="4996" w:type="dxa"/>
            <w:tcBorders>
              <w:top w:val="single" w:sz="4" w:space="0" w:color="000000"/>
              <w:bottom w:val="double" w:sz="6" w:space="0" w:color="000000"/>
            </w:tcBorders>
          </w:tcPr>
          <w:p w14:paraId="12255DCC" w14:textId="77777777" w:rsidR="008F02D5" w:rsidRPr="00C05297" w:rsidRDefault="008F02D5" w:rsidP="00721936">
            <w:pPr>
              <w:pStyle w:val="TableParagraph"/>
              <w:spacing w:before="1"/>
              <w:ind w:left="122"/>
              <w:jc w:val="left"/>
              <w:rPr>
                <w:b/>
                <w:sz w:val="18"/>
              </w:rPr>
            </w:pPr>
            <w:r w:rsidRPr="00C05297">
              <w:rPr>
                <w:b/>
                <w:sz w:val="18"/>
              </w:rPr>
              <w:t>Total</w:t>
            </w:r>
            <w:r w:rsidRPr="00C05297">
              <w:rPr>
                <w:b/>
                <w:spacing w:val="-1"/>
                <w:sz w:val="18"/>
              </w:rPr>
              <w:t xml:space="preserve"> </w:t>
            </w:r>
            <w:r w:rsidRPr="00C05297">
              <w:rPr>
                <w:b/>
                <w:sz w:val="18"/>
              </w:rPr>
              <w:t>funds</w:t>
            </w:r>
          </w:p>
        </w:tc>
        <w:tc>
          <w:tcPr>
            <w:tcW w:w="1379" w:type="dxa"/>
            <w:tcBorders>
              <w:top w:val="single" w:sz="4" w:space="0" w:color="000000"/>
              <w:bottom w:val="double" w:sz="6" w:space="0" w:color="000000"/>
            </w:tcBorders>
          </w:tcPr>
          <w:p w14:paraId="3E8C2643" w14:textId="77777777" w:rsidR="008F02D5" w:rsidRPr="00C05297" w:rsidRDefault="008F02D5" w:rsidP="00721936">
            <w:pPr>
              <w:pStyle w:val="TableParagraph"/>
              <w:jc w:val="left"/>
              <w:rPr>
                <w:rFonts w:ascii="Times New Roman"/>
                <w:sz w:val="18"/>
              </w:rPr>
            </w:pPr>
          </w:p>
        </w:tc>
        <w:tc>
          <w:tcPr>
            <w:tcW w:w="1834" w:type="dxa"/>
            <w:tcBorders>
              <w:top w:val="single" w:sz="4" w:space="0" w:color="000000"/>
              <w:bottom w:val="double" w:sz="6" w:space="0" w:color="000000"/>
            </w:tcBorders>
          </w:tcPr>
          <w:p w14:paraId="21A4B94D" w14:textId="77777777" w:rsidR="008F02D5" w:rsidRPr="00C05297" w:rsidRDefault="008F02D5" w:rsidP="00721936">
            <w:pPr>
              <w:pStyle w:val="TableParagraph"/>
              <w:spacing w:before="1"/>
              <w:ind w:right="541"/>
              <w:rPr>
                <w:b/>
                <w:sz w:val="18"/>
              </w:rPr>
            </w:pPr>
            <w:r>
              <w:rPr>
                <w:b/>
                <w:sz w:val="18"/>
              </w:rPr>
              <w:t>44,142</w:t>
            </w:r>
          </w:p>
        </w:tc>
        <w:tc>
          <w:tcPr>
            <w:tcW w:w="1429" w:type="dxa"/>
            <w:tcBorders>
              <w:top w:val="single" w:sz="4" w:space="0" w:color="000000"/>
              <w:bottom w:val="double" w:sz="6" w:space="0" w:color="000000"/>
            </w:tcBorders>
          </w:tcPr>
          <w:p w14:paraId="47657419" w14:textId="77777777" w:rsidR="008F02D5" w:rsidRPr="00C05297" w:rsidRDefault="008F02D5" w:rsidP="00721936">
            <w:pPr>
              <w:pStyle w:val="TableParagraph"/>
              <w:spacing w:before="1"/>
              <w:ind w:right="100"/>
              <w:rPr>
                <w:b/>
                <w:sz w:val="18"/>
              </w:rPr>
            </w:pPr>
            <w:r w:rsidRPr="00C05297">
              <w:rPr>
                <w:b/>
                <w:sz w:val="18"/>
              </w:rPr>
              <w:t>31,307</w:t>
            </w:r>
          </w:p>
        </w:tc>
      </w:tr>
    </w:tbl>
    <w:p w14:paraId="66D469C2" w14:textId="77777777" w:rsidR="008F02D5" w:rsidRPr="00C05297" w:rsidRDefault="008F02D5" w:rsidP="00F87973">
      <w:r w:rsidRPr="00C05297">
        <w:t>The</w:t>
      </w:r>
      <w:r w:rsidRPr="00C05297">
        <w:rPr>
          <w:spacing w:val="-2"/>
        </w:rPr>
        <w:t xml:space="preserve"> </w:t>
      </w:r>
      <w:r w:rsidRPr="00C05297">
        <w:t>notes</w:t>
      </w:r>
      <w:r w:rsidRPr="00C05297">
        <w:rPr>
          <w:spacing w:val="-3"/>
        </w:rPr>
        <w:t xml:space="preserve"> </w:t>
      </w:r>
      <w:r w:rsidRPr="00C05297">
        <w:t>on</w:t>
      </w:r>
      <w:r w:rsidRPr="00C05297">
        <w:rPr>
          <w:spacing w:val="-3"/>
        </w:rPr>
        <w:t xml:space="preserve"> </w:t>
      </w:r>
      <w:r w:rsidRPr="00C05297">
        <w:t>pages</w:t>
      </w:r>
      <w:r w:rsidRPr="00C05297">
        <w:rPr>
          <w:spacing w:val="2"/>
        </w:rPr>
        <w:t xml:space="preserve"> </w:t>
      </w:r>
      <w:r w:rsidR="002B407E">
        <w:t>6</w:t>
      </w:r>
      <w:r w:rsidR="0031318A">
        <w:t>8</w:t>
      </w:r>
      <w:r w:rsidRPr="00C05297">
        <w:t xml:space="preserve"> to</w:t>
      </w:r>
      <w:r w:rsidRPr="00C05297">
        <w:rPr>
          <w:spacing w:val="-4"/>
        </w:rPr>
        <w:t xml:space="preserve"> </w:t>
      </w:r>
      <w:r w:rsidR="00CB3585">
        <w:t>9</w:t>
      </w:r>
      <w:r w:rsidR="0031318A">
        <w:t>5</w:t>
      </w:r>
      <w:r w:rsidRPr="00C05297">
        <w:rPr>
          <w:spacing w:val="-2"/>
        </w:rPr>
        <w:t xml:space="preserve"> </w:t>
      </w:r>
      <w:r w:rsidRPr="00C05297">
        <w:t>form part</w:t>
      </w:r>
      <w:r w:rsidRPr="00C05297">
        <w:rPr>
          <w:spacing w:val="-1"/>
        </w:rPr>
        <w:t xml:space="preserve"> </w:t>
      </w:r>
      <w:r w:rsidRPr="00C05297">
        <w:t>of</w:t>
      </w:r>
      <w:r w:rsidRPr="00C05297">
        <w:rPr>
          <w:spacing w:val="-1"/>
        </w:rPr>
        <w:t xml:space="preserve"> </w:t>
      </w:r>
      <w:r w:rsidRPr="00C05297">
        <w:t>these</w:t>
      </w:r>
      <w:r w:rsidRPr="00C05297">
        <w:rPr>
          <w:spacing w:val="-4"/>
        </w:rPr>
        <w:t xml:space="preserve"> </w:t>
      </w:r>
      <w:r w:rsidRPr="00C05297">
        <w:t>financial</w:t>
      </w:r>
      <w:r w:rsidRPr="00C05297">
        <w:rPr>
          <w:spacing w:val="-3"/>
        </w:rPr>
        <w:t xml:space="preserve"> </w:t>
      </w:r>
      <w:r w:rsidRPr="00C05297">
        <w:t>statements.</w:t>
      </w:r>
    </w:p>
    <w:p w14:paraId="7DEA344E" w14:textId="77777777" w:rsidR="008F02D5" w:rsidRPr="00C05297" w:rsidRDefault="008F02D5" w:rsidP="00F87973">
      <w:r w:rsidRPr="00C05297">
        <w:t xml:space="preserve">The financial statements on pages </w:t>
      </w:r>
      <w:r w:rsidR="00B927DC">
        <w:t>5</w:t>
      </w:r>
      <w:r w:rsidR="0031318A">
        <w:t>7</w:t>
      </w:r>
      <w:r w:rsidRPr="00C05297">
        <w:t xml:space="preserve"> to </w:t>
      </w:r>
      <w:r w:rsidR="00B927DC">
        <w:t>9</w:t>
      </w:r>
      <w:r w:rsidR="0031318A">
        <w:t>5</w:t>
      </w:r>
      <w:r w:rsidRPr="00C05297">
        <w:t xml:space="preserve"> were approved by </w:t>
      </w:r>
      <w:r w:rsidR="00F56923">
        <w:t>the Board of Trustees</w:t>
      </w:r>
      <w:r w:rsidRPr="00C05297">
        <w:t xml:space="preserve"> on</w:t>
      </w:r>
      <w:r w:rsidR="00D61AF4">
        <w:br/>
      </w:r>
      <w:r w:rsidR="0061196B">
        <w:rPr>
          <w:color w:val="auto"/>
        </w:rPr>
        <w:t>7 December 2022</w:t>
      </w:r>
      <w:r w:rsidRPr="0061196B">
        <w:rPr>
          <w:color w:val="auto"/>
        </w:rPr>
        <w:t xml:space="preserve"> </w:t>
      </w:r>
      <w:r w:rsidRPr="00C05297">
        <w:t>and signed on its behalf</w:t>
      </w:r>
      <w:r w:rsidRPr="00C05297">
        <w:rPr>
          <w:spacing w:val="-47"/>
        </w:rPr>
        <w:t xml:space="preserve"> </w:t>
      </w:r>
      <w:r w:rsidR="007D7701">
        <w:rPr>
          <w:spacing w:val="-47"/>
        </w:rPr>
        <w:t xml:space="preserve"> </w:t>
      </w:r>
      <w:r w:rsidRPr="00C05297">
        <w:t>by:</w:t>
      </w:r>
    </w:p>
    <w:p w14:paraId="1CE585B4" w14:textId="77777777" w:rsidR="008F02D5" w:rsidRPr="00C05297" w:rsidRDefault="008F02D5" w:rsidP="008F02D5">
      <w:pPr>
        <w:pStyle w:val="BodyText"/>
        <w:spacing w:before="9"/>
        <w:rPr>
          <w:sz w:val="4"/>
        </w:rPr>
      </w:pPr>
    </w:p>
    <w:p w14:paraId="2C471D7D" w14:textId="77777777" w:rsidR="008F02D5" w:rsidRDefault="006159BC" w:rsidP="008F02D5">
      <w:pPr>
        <w:pStyle w:val="BodyText"/>
        <w:spacing w:before="6"/>
        <w:rPr>
          <w:sz w:val="23"/>
        </w:rPr>
      </w:pPr>
      <w:r>
        <w:rPr>
          <w:noProof/>
          <w:lang w:eastAsia="en-GB"/>
        </w:rPr>
        <w:drawing>
          <wp:inline distT="0" distB="0" distL="0" distR="0" wp14:anchorId="55D87863" wp14:editId="591DC995">
            <wp:extent cx="1428750" cy="466912"/>
            <wp:effectExtent l="0" t="0" r="0" b="952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8670" cy="476690"/>
                    </a:xfrm>
                    <a:prstGeom prst="rect">
                      <a:avLst/>
                    </a:prstGeom>
                    <a:noFill/>
                    <a:ln>
                      <a:noFill/>
                    </a:ln>
                  </pic:spPr>
                </pic:pic>
              </a:graphicData>
            </a:graphic>
          </wp:inline>
        </w:drawing>
      </w:r>
    </w:p>
    <w:p w14:paraId="3F4308BF" w14:textId="77777777" w:rsidR="008F02D5" w:rsidRPr="00C05297" w:rsidRDefault="008F02D5" w:rsidP="00F906D9">
      <w:r w:rsidRPr="00C05297">
        <w:t>Andrew Pearson, Treasurer</w:t>
      </w:r>
      <w:r w:rsidR="00F906D9">
        <w:rPr>
          <w:spacing w:val="1"/>
        </w:rPr>
        <w:br/>
      </w:r>
      <w:r w:rsidRPr="00C05297">
        <w:t>Registered</w:t>
      </w:r>
      <w:r w:rsidRPr="00C05297">
        <w:rPr>
          <w:spacing w:val="-5"/>
        </w:rPr>
        <w:t xml:space="preserve"> </w:t>
      </w:r>
      <w:r w:rsidRPr="00C05297">
        <w:t>company</w:t>
      </w:r>
      <w:r w:rsidRPr="00C05297">
        <w:rPr>
          <w:spacing w:val="-3"/>
        </w:rPr>
        <w:t xml:space="preserve"> </w:t>
      </w:r>
      <w:r w:rsidRPr="00C05297">
        <w:t>number</w:t>
      </w:r>
      <w:r w:rsidRPr="00C05297">
        <w:rPr>
          <w:spacing w:val="-4"/>
        </w:rPr>
        <w:t xml:space="preserve"> </w:t>
      </w:r>
      <w:r w:rsidRPr="00C05297">
        <w:t>1825301</w:t>
      </w:r>
    </w:p>
    <w:p w14:paraId="09B3540B" w14:textId="77777777" w:rsidR="008F02D5" w:rsidRPr="00A32020" w:rsidRDefault="008F02D5" w:rsidP="008F02D5">
      <w:pPr>
        <w:spacing w:line="664" w:lineRule="auto"/>
        <w:rPr>
          <w:sz w:val="18"/>
          <w:highlight w:val="yellow"/>
        </w:rPr>
        <w:sectPr w:rsidR="008F02D5" w:rsidRPr="00A32020">
          <w:pgSz w:w="11910" w:h="16840"/>
          <w:pgMar w:top="1580" w:right="0" w:bottom="1300" w:left="740" w:header="1140" w:footer="1104" w:gutter="0"/>
          <w:cols w:space="720"/>
        </w:sectPr>
      </w:pPr>
    </w:p>
    <w:p w14:paraId="3FABD681" w14:textId="77777777" w:rsidR="008F02D5" w:rsidRPr="00A32020" w:rsidRDefault="008F02D5" w:rsidP="008F02D5">
      <w:pPr>
        <w:pStyle w:val="BodyText"/>
        <w:spacing w:before="3"/>
        <w:rPr>
          <w:sz w:val="12"/>
          <w:highlight w:val="yellow"/>
        </w:rPr>
      </w:pPr>
    </w:p>
    <w:p w14:paraId="3E50E8A8" w14:textId="77777777" w:rsidR="007C7D32" w:rsidRDefault="002C35B8" w:rsidP="002C35B8">
      <w:pPr>
        <w:pStyle w:val="Heading2"/>
      </w:pPr>
      <w:bookmarkStart w:id="225" w:name="_Toc119305599"/>
      <w:r>
        <w:t>Consolidated summary income and expenditure account – for the year ended 31 March 2022</w:t>
      </w:r>
    </w:p>
    <w:bookmarkEnd w:id="225"/>
    <w:tbl>
      <w:tblPr>
        <w:tblW w:w="0" w:type="auto"/>
        <w:tblInd w:w="494" w:type="dxa"/>
        <w:tblLayout w:type="fixed"/>
        <w:tblCellMar>
          <w:left w:w="0" w:type="dxa"/>
          <w:right w:w="0" w:type="dxa"/>
        </w:tblCellMar>
        <w:tblLook w:val="01E0" w:firstRow="1" w:lastRow="1" w:firstColumn="1" w:lastColumn="1" w:noHBand="0" w:noVBand="0"/>
      </w:tblPr>
      <w:tblGrid>
        <w:gridCol w:w="5735"/>
        <w:gridCol w:w="1779"/>
        <w:gridCol w:w="1290"/>
      </w:tblGrid>
      <w:tr w:rsidR="008F02D5" w:rsidRPr="00C05297" w14:paraId="7A348BB9" w14:textId="77777777" w:rsidTr="00721936">
        <w:trPr>
          <w:trHeight w:val="251"/>
        </w:trPr>
        <w:tc>
          <w:tcPr>
            <w:tcW w:w="5735" w:type="dxa"/>
            <w:tcBorders>
              <w:top w:val="single" w:sz="4" w:space="0" w:color="000000"/>
            </w:tcBorders>
          </w:tcPr>
          <w:p w14:paraId="40FA4E0C" w14:textId="77777777" w:rsidR="008F02D5" w:rsidRPr="00C05297" w:rsidRDefault="008F02D5" w:rsidP="00721936">
            <w:pPr>
              <w:pStyle w:val="TableParagraph"/>
              <w:jc w:val="left"/>
              <w:rPr>
                <w:rFonts w:ascii="Times New Roman"/>
                <w:sz w:val="18"/>
              </w:rPr>
            </w:pPr>
          </w:p>
        </w:tc>
        <w:tc>
          <w:tcPr>
            <w:tcW w:w="1779" w:type="dxa"/>
            <w:tcBorders>
              <w:top w:val="single" w:sz="4" w:space="0" w:color="000000"/>
            </w:tcBorders>
          </w:tcPr>
          <w:p w14:paraId="5D90F41B" w14:textId="77777777" w:rsidR="008F02D5" w:rsidRPr="00C05297" w:rsidRDefault="008F02D5" w:rsidP="00721936">
            <w:pPr>
              <w:pStyle w:val="TableParagraph"/>
              <w:spacing w:before="1"/>
              <w:ind w:right="512"/>
              <w:rPr>
                <w:b/>
                <w:sz w:val="18"/>
              </w:rPr>
            </w:pPr>
            <w:r w:rsidRPr="00C05297">
              <w:rPr>
                <w:b/>
                <w:sz w:val="18"/>
              </w:rPr>
              <w:t>2022</w:t>
            </w:r>
          </w:p>
        </w:tc>
        <w:tc>
          <w:tcPr>
            <w:tcW w:w="1290" w:type="dxa"/>
            <w:tcBorders>
              <w:top w:val="single" w:sz="4" w:space="0" w:color="000000"/>
            </w:tcBorders>
          </w:tcPr>
          <w:p w14:paraId="1CF1902B" w14:textId="77777777" w:rsidR="008F02D5" w:rsidRPr="00C05297" w:rsidRDefault="008F02D5" w:rsidP="00721936">
            <w:pPr>
              <w:pStyle w:val="TableParagraph"/>
              <w:spacing w:before="1"/>
              <w:ind w:right="100"/>
              <w:rPr>
                <w:b/>
                <w:sz w:val="18"/>
              </w:rPr>
            </w:pPr>
            <w:r w:rsidRPr="00C05297">
              <w:rPr>
                <w:b/>
                <w:sz w:val="18"/>
              </w:rPr>
              <w:t>2021</w:t>
            </w:r>
          </w:p>
        </w:tc>
      </w:tr>
      <w:tr w:rsidR="008F02D5" w:rsidRPr="00C05297" w14:paraId="59A308B1" w14:textId="77777777" w:rsidTr="00721936">
        <w:trPr>
          <w:trHeight w:val="321"/>
        </w:trPr>
        <w:tc>
          <w:tcPr>
            <w:tcW w:w="5735" w:type="dxa"/>
            <w:tcBorders>
              <w:bottom w:val="single" w:sz="4" w:space="0" w:color="000000"/>
            </w:tcBorders>
          </w:tcPr>
          <w:p w14:paraId="4CE12AB2" w14:textId="77777777" w:rsidR="008F02D5" w:rsidRPr="00C05297" w:rsidRDefault="008F02D5" w:rsidP="00721936">
            <w:pPr>
              <w:pStyle w:val="TableParagraph"/>
              <w:jc w:val="left"/>
              <w:rPr>
                <w:rFonts w:ascii="Times New Roman"/>
                <w:sz w:val="20"/>
              </w:rPr>
            </w:pPr>
          </w:p>
        </w:tc>
        <w:tc>
          <w:tcPr>
            <w:tcW w:w="1779" w:type="dxa"/>
            <w:tcBorders>
              <w:bottom w:val="single" w:sz="4" w:space="0" w:color="000000"/>
            </w:tcBorders>
          </w:tcPr>
          <w:p w14:paraId="752FDD7B" w14:textId="77777777" w:rsidR="008F02D5" w:rsidRPr="00C05297" w:rsidRDefault="008F02D5" w:rsidP="00721936">
            <w:pPr>
              <w:pStyle w:val="TableParagraph"/>
              <w:spacing w:before="37"/>
              <w:ind w:right="512"/>
              <w:rPr>
                <w:b/>
                <w:sz w:val="18"/>
              </w:rPr>
            </w:pPr>
            <w:r w:rsidRPr="00C05297">
              <w:rPr>
                <w:b/>
                <w:sz w:val="18"/>
              </w:rPr>
              <w:t>£000s</w:t>
            </w:r>
          </w:p>
        </w:tc>
        <w:tc>
          <w:tcPr>
            <w:tcW w:w="1290" w:type="dxa"/>
            <w:tcBorders>
              <w:bottom w:val="single" w:sz="4" w:space="0" w:color="000000"/>
            </w:tcBorders>
          </w:tcPr>
          <w:p w14:paraId="4850AA53" w14:textId="77777777" w:rsidR="008F02D5" w:rsidRPr="00C05297" w:rsidRDefault="008F02D5" w:rsidP="00721936">
            <w:pPr>
              <w:pStyle w:val="TableParagraph"/>
              <w:spacing w:before="37"/>
              <w:ind w:right="100"/>
              <w:rPr>
                <w:b/>
                <w:sz w:val="18"/>
              </w:rPr>
            </w:pPr>
            <w:r w:rsidRPr="00C05297">
              <w:rPr>
                <w:b/>
                <w:sz w:val="18"/>
              </w:rPr>
              <w:t>£000s</w:t>
            </w:r>
          </w:p>
        </w:tc>
      </w:tr>
      <w:tr w:rsidR="008F02D5" w:rsidRPr="00C05297" w14:paraId="135F46D5" w14:textId="77777777" w:rsidTr="00721936">
        <w:trPr>
          <w:trHeight w:val="251"/>
        </w:trPr>
        <w:tc>
          <w:tcPr>
            <w:tcW w:w="5735" w:type="dxa"/>
            <w:tcBorders>
              <w:top w:val="single" w:sz="4" w:space="0" w:color="000000"/>
            </w:tcBorders>
          </w:tcPr>
          <w:p w14:paraId="5E9166A2" w14:textId="77777777" w:rsidR="008F02D5" w:rsidRPr="00C05297" w:rsidRDefault="008F02D5" w:rsidP="00721936">
            <w:pPr>
              <w:pStyle w:val="TableParagraph"/>
              <w:spacing w:before="1"/>
              <w:ind w:left="122"/>
              <w:jc w:val="left"/>
              <w:rPr>
                <w:sz w:val="18"/>
              </w:rPr>
            </w:pPr>
            <w:r w:rsidRPr="00C05297">
              <w:rPr>
                <w:sz w:val="18"/>
              </w:rPr>
              <w:t>Income</w:t>
            </w:r>
            <w:r w:rsidRPr="00C05297">
              <w:rPr>
                <w:spacing w:val="-3"/>
                <w:sz w:val="18"/>
              </w:rPr>
              <w:t xml:space="preserve"> </w:t>
            </w:r>
            <w:r w:rsidRPr="00C05297">
              <w:rPr>
                <w:sz w:val="18"/>
              </w:rPr>
              <w:t>from</w:t>
            </w:r>
            <w:r w:rsidRPr="00C05297">
              <w:rPr>
                <w:spacing w:val="-3"/>
                <w:sz w:val="18"/>
              </w:rPr>
              <w:t xml:space="preserve"> </w:t>
            </w:r>
            <w:r w:rsidRPr="00C05297">
              <w:rPr>
                <w:sz w:val="18"/>
              </w:rPr>
              <w:t>continuing</w:t>
            </w:r>
            <w:r w:rsidRPr="00C05297">
              <w:rPr>
                <w:spacing w:val="-5"/>
                <w:sz w:val="18"/>
              </w:rPr>
              <w:t xml:space="preserve"> </w:t>
            </w:r>
            <w:r w:rsidRPr="00C05297">
              <w:rPr>
                <w:sz w:val="18"/>
              </w:rPr>
              <w:t>operations</w:t>
            </w:r>
          </w:p>
        </w:tc>
        <w:tc>
          <w:tcPr>
            <w:tcW w:w="1779" w:type="dxa"/>
            <w:tcBorders>
              <w:top w:val="single" w:sz="4" w:space="0" w:color="000000"/>
            </w:tcBorders>
          </w:tcPr>
          <w:p w14:paraId="0B1B4A1E" w14:textId="77777777" w:rsidR="008F02D5" w:rsidRPr="00C05297" w:rsidRDefault="008F02D5" w:rsidP="00721936">
            <w:pPr>
              <w:pStyle w:val="TableParagraph"/>
              <w:spacing w:before="1"/>
              <w:ind w:right="513"/>
              <w:rPr>
                <w:b/>
                <w:sz w:val="18"/>
              </w:rPr>
            </w:pPr>
            <w:r>
              <w:rPr>
                <w:b/>
                <w:sz w:val="18"/>
              </w:rPr>
              <w:t>82,608</w:t>
            </w:r>
          </w:p>
        </w:tc>
        <w:tc>
          <w:tcPr>
            <w:tcW w:w="1290" w:type="dxa"/>
            <w:tcBorders>
              <w:top w:val="single" w:sz="4" w:space="0" w:color="000000"/>
            </w:tcBorders>
          </w:tcPr>
          <w:p w14:paraId="30F71EA4" w14:textId="77777777" w:rsidR="008F02D5" w:rsidRPr="00C05297" w:rsidRDefault="008F02D5" w:rsidP="00721936">
            <w:pPr>
              <w:pStyle w:val="TableParagraph"/>
              <w:spacing w:before="1"/>
              <w:ind w:right="101"/>
              <w:rPr>
                <w:sz w:val="18"/>
              </w:rPr>
            </w:pPr>
            <w:r w:rsidRPr="00C05297">
              <w:rPr>
                <w:b/>
                <w:sz w:val="18"/>
              </w:rPr>
              <w:t>75,257</w:t>
            </w:r>
          </w:p>
        </w:tc>
      </w:tr>
      <w:tr w:rsidR="008F02D5" w:rsidRPr="00C05297" w14:paraId="1D0A2011" w14:textId="77777777" w:rsidTr="00721936">
        <w:trPr>
          <w:trHeight w:val="323"/>
        </w:trPr>
        <w:tc>
          <w:tcPr>
            <w:tcW w:w="5735" w:type="dxa"/>
            <w:tcBorders>
              <w:bottom w:val="single" w:sz="4" w:space="0" w:color="000000"/>
            </w:tcBorders>
          </w:tcPr>
          <w:p w14:paraId="492D1745" w14:textId="77777777" w:rsidR="008F02D5" w:rsidRPr="00C05297" w:rsidRDefault="008F02D5" w:rsidP="00721936">
            <w:pPr>
              <w:pStyle w:val="TableParagraph"/>
              <w:spacing w:before="37"/>
              <w:ind w:left="122"/>
              <w:jc w:val="left"/>
              <w:rPr>
                <w:sz w:val="18"/>
              </w:rPr>
            </w:pPr>
            <w:r w:rsidRPr="00C05297">
              <w:rPr>
                <w:sz w:val="18"/>
              </w:rPr>
              <w:t>Total</w:t>
            </w:r>
            <w:r w:rsidRPr="00C05297">
              <w:rPr>
                <w:spacing w:val="-5"/>
                <w:sz w:val="18"/>
              </w:rPr>
              <w:t xml:space="preserve"> </w:t>
            </w:r>
            <w:r w:rsidRPr="00C05297">
              <w:rPr>
                <w:sz w:val="18"/>
              </w:rPr>
              <w:t>expenditure</w:t>
            </w:r>
            <w:r w:rsidRPr="00C05297">
              <w:rPr>
                <w:spacing w:val="-4"/>
                <w:sz w:val="18"/>
              </w:rPr>
              <w:t xml:space="preserve"> </w:t>
            </w:r>
            <w:r w:rsidRPr="00C05297">
              <w:rPr>
                <w:sz w:val="18"/>
              </w:rPr>
              <w:t>of</w:t>
            </w:r>
            <w:r w:rsidRPr="00C05297">
              <w:rPr>
                <w:spacing w:val="-5"/>
                <w:sz w:val="18"/>
              </w:rPr>
              <w:t xml:space="preserve"> </w:t>
            </w:r>
            <w:r w:rsidRPr="00C05297">
              <w:rPr>
                <w:sz w:val="18"/>
              </w:rPr>
              <w:t>continuing</w:t>
            </w:r>
            <w:r w:rsidRPr="00C05297">
              <w:rPr>
                <w:spacing w:val="-2"/>
                <w:sz w:val="18"/>
              </w:rPr>
              <w:t xml:space="preserve"> </w:t>
            </w:r>
            <w:r w:rsidRPr="00C05297">
              <w:rPr>
                <w:sz w:val="18"/>
              </w:rPr>
              <w:t>operations</w:t>
            </w:r>
          </w:p>
        </w:tc>
        <w:tc>
          <w:tcPr>
            <w:tcW w:w="1779" w:type="dxa"/>
            <w:tcBorders>
              <w:bottom w:val="single" w:sz="4" w:space="0" w:color="000000"/>
            </w:tcBorders>
          </w:tcPr>
          <w:p w14:paraId="61E28D41" w14:textId="77777777" w:rsidR="008F02D5" w:rsidRPr="00C05297" w:rsidRDefault="008F02D5" w:rsidP="00721936">
            <w:pPr>
              <w:pStyle w:val="TableParagraph"/>
              <w:spacing w:before="37"/>
              <w:ind w:right="512"/>
              <w:rPr>
                <w:b/>
                <w:sz w:val="18"/>
              </w:rPr>
            </w:pPr>
            <w:r>
              <w:rPr>
                <w:b/>
                <w:sz w:val="18"/>
              </w:rPr>
              <w:t>(77,814)</w:t>
            </w:r>
          </w:p>
        </w:tc>
        <w:tc>
          <w:tcPr>
            <w:tcW w:w="1290" w:type="dxa"/>
            <w:tcBorders>
              <w:bottom w:val="single" w:sz="4" w:space="0" w:color="000000"/>
            </w:tcBorders>
          </w:tcPr>
          <w:p w14:paraId="4B51D2A0" w14:textId="77777777" w:rsidR="008F02D5" w:rsidRPr="00C05297" w:rsidRDefault="008F02D5" w:rsidP="00721936">
            <w:pPr>
              <w:pStyle w:val="TableParagraph"/>
              <w:spacing w:before="37"/>
              <w:ind w:right="101"/>
              <w:rPr>
                <w:sz w:val="18"/>
              </w:rPr>
            </w:pPr>
            <w:r w:rsidRPr="00C05297">
              <w:rPr>
                <w:b/>
                <w:sz w:val="18"/>
              </w:rPr>
              <w:t>(69,983)</w:t>
            </w:r>
          </w:p>
        </w:tc>
      </w:tr>
      <w:tr w:rsidR="008F02D5" w:rsidRPr="00C05297" w14:paraId="039CB4B0" w14:textId="77777777" w:rsidTr="00721936">
        <w:trPr>
          <w:trHeight w:val="250"/>
        </w:trPr>
        <w:tc>
          <w:tcPr>
            <w:tcW w:w="5735" w:type="dxa"/>
            <w:tcBorders>
              <w:top w:val="single" w:sz="4" w:space="0" w:color="000000"/>
            </w:tcBorders>
          </w:tcPr>
          <w:p w14:paraId="287CDAC8" w14:textId="77777777" w:rsidR="008F02D5" w:rsidRPr="00C05297" w:rsidRDefault="008F02D5" w:rsidP="00721936">
            <w:pPr>
              <w:pStyle w:val="TableParagraph"/>
              <w:spacing w:before="1"/>
              <w:ind w:left="122"/>
              <w:jc w:val="left"/>
              <w:rPr>
                <w:sz w:val="18"/>
              </w:rPr>
            </w:pPr>
            <w:r w:rsidRPr="00C05297">
              <w:rPr>
                <w:sz w:val="18"/>
              </w:rPr>
              <w:t>Operating</w:t>
            </w:r>
            <w:r w:rsidRPr="00C05297">
              <w:rPr>
                <w:spacing w:val="-3"/>
                <w:sz w:val="18"/>
              </w:rPr>
              <w:t xml:space="preserve"> </w:t>
            </w:r>
            <w:r w:rsidRPr="00C05297">
              <w:rPr>
                <w:sz w:val="18"/>
              </w:rPr>
              <w:t>surplus</w:t>
            </w:r>
          </w:p>
        </w:tc>
        <w:tc>
          <w:tcPr>
            <w:tcW w:w="1779" w:type="dxa"/>
            <w:tcBorders>
              <w:top w:val="single" w:sz="4" w:space="0" w:color="000000"/>
            </w:tcBorders>
          </w:tcPr>
          <w:p w14:paraId="58E203BF" w14:textId="77777777" w:rsidR="008F02D5" w:rsidRPr="00C05297" w:rsidRDefault="008F02D5" w:rsidP="00721936">
            <w:pPr>
              <w:pStyle w:val="TableParagraph"/>
              <w:spacing w:before="1"/>
              <w:ind w:right="512"/>
              <w:rPr>
                <w:b/>
                <w:sz w:val="18"/>
              </w:rPr>
            </w:pPr>
            <w:r>
              <w:rPr>
                <w:b/>
                <w:sz w:val="18"/>
              </w:rPr>
              <w:t>4,794</w:t>
            </w:r>
          </w:p>
        </w:tc>
        <w:tc>
          <w:tcPr>
            <w:tcW w:w="1290" w:type="dxa"/>
            <w:tcBorders>
              <w:top w:val="single" w:sz="4" w:space="0" w:color="000000"/>
            </w:tcBorders>
          </w:tcPr>
          <w:p w14:paraId="71B68F19" w14:textId="77777777" w:rsidR="008F02D5" w:rsidRPr="00C05297" w:rsidRDefault="008F02D5" w:rsidP="00721936">
            <w:pPr>
              <w:pStyle w:val="TableParagraph"/>
              <w:spacing w:before="1"/>
              <w:ind w:right="100"/>
              <w:rPr>
                <w:sz w:val="18"/>
              </w:rPr>
            </w:pPr>
            <w:r w:rsidRPr="00C05297">
              <w:rPr>
                <w:b/>
                <w:sz w:val="18"/>
              </w:rPr>
              <w:t>5,274</w:t>
            </w:r>
          </w:p>
        </w:tc>
      </w:tr>
      <w:tr w:rsidR="008F02D5" w:rsidRPr="00C05297" w14:paraId="3C04774F" w14:textId="77777777" w:rsidTr="00721936">
        <w:trPr>
          <w:trHeight w:val="286"/>
        </w:trPr>
        <w:tc>
          <w:tcPr>
            <w:tcW w:w="5735" w:type="dxa"/>
          </w:tcPr>
          <w:p w14:paraId="2DCC6821" w14:textId="77777777" w:rsidR="008F02D5" w:rsidRPr="00C05297" w:rsidRDefault="008F02D5" w:rsidP="00721936">
            <w:pPr>
              <w:pStyle w:val="TableParagraph"/>
              <w:spacing w:before="36"/>
              <w:ind w:left="122"/>
              <w:jc w:val="left"/>
              <w:rPr>
                <w:sz w:val="18"/>
              </w:rPr>
            </w:pPr>
            <w:r w:rsidRPr="00C05297">
              <w:rPr>
                <w:sz w:val="18"/>
              </w:rPr>
              <w:t>Gain</w:t>
            </w:r>
            <w:r w:rsidRPr="00C05297">
              <w:rPr>
                <w:spacing w:val="-2"/>
                <w:sz w:val="18"/>
              </w:rPr>
              <w:t xml:space="preserve"> </w:t>
            </w:r>
            <w:r w:rsidRPr="00C05297">
              <w:rPr>
                <w:sz w:val="18"/>
              </w:rPr>
              <w:t>on</w:t>
            </w:r>
            <w:r w:rsidRPr="00C05297">
              <w:rPr>
                <w:spacing w:val="-2"/>
                <w:sz w:val="18"/>
              </w:rPr>
              <w:t xml:space="preserve"> </w:t>
            </w:r>
            <w:r w:rsidRPr="00C05297">
              <w:rPr>
                <w:sz w:val="18"/>
              </w:rPr>
              <w:t>disposal</w:t>
            </w:r>
            <w:r w:rsidRPr="00C05297">
              <w:rPr>
                <w:spacing w:val="-4"/>
                <w:sz w:val="18"/>
              </w:rPr>
              <w:t xml:space="preserve"> </w:t>
            </w:r>
            <w:r w:rsidRPr="00C05297">
              <w:rPr>
                <w:sz w:val="18"/>
              </w:rPr>
              <w:t>of</w:t>
            </w:r>
            <w:r w:rsidRPr="00C05297">
              <w:rPr>
                <w:spacing w:val="-1"/>
                <w:sz w:val="18"/>
              </w:rPr>
              <w:t xml:space="preserve"> </w:t>
            </w:r>
            <w:r w:rsidRPr="00C05297">
              <w:rPr>
                <w:sz w:val="18"/>
              </w:rPr>
              <w:t>tangible</w:t>
            </w:r>
            <w:r w:rsidRPr="00C05297">
              <w:rPr>
                <w:spacing w:val="-4"/>
                <w:sz w:val="18"/>
              </w:rPr>
              <w:t xml:space="preserve"> </w:t>
            </w:r>
            <w:r w:rsidRPr="00C05297">
              <w:rPr>
                <w:sz w:val="18"/>
              </w:rPr>
              <w:t>fixed</w:t>
            </w:r>
            <w:r w:rsidRPr="00C05297">
              <w:rPr>
                <w:spacing w:val="-1"/>
                <w:sz w:val="18"/>
              </w:rPr>
              <w:t xml:space="preserve"> </w:t>
            </w:r>
            <w:r w:rsidRPr="00C05297">
              <w:rPr>
                <w:sz w:val="18"/>
              </w:rPr>
              <w:t>assets</w:t>
            </w:r>
          </w:p>
        </w:tc>
        <w:tc>
          <w:tcPr>
            <w:tcW w:w="1779" w:type="dxa"/>
          </w:tcPr>
          <w:p w14:paraId="15C38991" w14:textId="77777777" w:rsidR="008F02D5" w:rsidRPr="00C05297" w:rsidRDefault="008F02D5" w:rsidP="00721936">
            <w:pPr>
              <w:pStyle w:val="TableParagraph"/>
              <w:spacing w:before="36"/>
              <w:ind w:right="512"/>
              <w:rPr>
                <w:b/>
                <w:sz w:val="18"/>
              </w:rPr>
            </w:pPr>
            <w:r>
              <w:rPr>
                <w:b/>
                <w:sz w:val="18"/>
              </w:rPr>
              <w:t>117</w:t>
            </w:r>
          </w:p>
        </w:tc>
        <w:tc>
          <w:tcPr>
            <w:tcW w:w="1290" w:type="dxa"/>
          </w:tcPr>
          <w:p w14:paraId="09812F69" w14:textId="77777777" w:rsidR="008F02D5" w:rsidRPr="00C05297" w:rsidRDefault="008F02D5" w:rsidP="00721936">
            <w:pPr>
              <w:pStyle w:val="TableParagraph"/>
              <w:spacing w:before="36"/>
              <w:ind w:right="100"/>
              <w:rPr>
                <w:sz w:val="18"/>
              </w:rPr>
            </w:pPr>
            <w:r w:rsidRPr="00C05297">
              <w:rPr>
                <w:b/>
                <w:sz w:val="18"/>
              </w:rPr>
              <w:t>155</w:t>
            </w:r>
          </w:p>
        </w:tc>
      </w:tr>
      <w:tr w:rsidR="008F02D5" w:rsidRPr="00C05297" w14:paraId="1311E2CB" w14:textId="77777777" w:rsidTr="00721936">
        <w:trPr>
          <w:trHeight w:val="286"/>
        </w:trPr>
        <w:tc>
          <w:tcPr>
            <w:tcW w:w="5735" w:type="dxa"/>
          </w:tcPr>
          <w:p w14:paraId="1261D2F7" w14:textId="77777777" w:rsidR="008F02D5" w:rsidRPr="00C05297" w:rsidRDefault="008F02D5" w:rsidP="00721936">
            <w:pPr>
              <w:pStyle w:val="TableParagraph"/>
              <w:spacing w:before="37"/>
              <w:ind w:left="122"/>
              <w:jc w:val="left"/>
              <w:rPr>
                <w:sz w:val="18"/>
              </w:rPr>
            </w:pPr>
            <w:r w:rsidRPr="00C05297">
              <w:rPr>
                <w:sz w:val="18"/>
              </w:rPr>
              <w:t>Interest</w:t>
            </w:r>
            <w:r w:rsidRPr="00C05297">
              <w:rPr>
                <w:spacing w:val="-2"/>
                <w:sz w:val="18"/>
              </w:rPr>
              <w:t xml:space="preserve"> </w:t>
            </w:r>
            <w:r w:rsidRPr="00C05297">
              <w:rPr>
                <w:sz w:val="18"/>
              </w:rPr>
              <w:t>receivable</w:t>
            </w:r>
            <w:r w:rsidRPr="00C05297">
              <w:rPr>
                <w:spacing w:val="-3"/>
                <w:sz w:val="18"/>
              </w:rPr>
              <w:t xml:space="preserve"> </w:t>
            </w:r>
            <w:r w:rsidRPr="00C05297">
              <w:rPr>
                <w:sz w:val="18"/>
              </w:rPr>
              <w:t>and</w:t>
            </w:r>
            <w:r w:rsidRPr="00C05297">
              <w:rPr>
                <w:spacing w:val="-4"/>
                <w:sz w:val="18"/>
              </w:rPr>
              <w:t xml:space="preserve"> </w:t>
            </w:r>
            <w:r w:rsidRPr="00C05297">
              <w:rPr>
                <w:sz w:val="18"/>
              </w:rPr>
              <w:t>similar</w:t>
            </w:r>
            <w:r w:rsidRPr="00C05297">
              <w:rPr>
                <w:spacing w:val="-3"/>
                <w:sz w:val="18"/>
              </w:rPr>
              <w:t xml:space="preserve"> </w:t>
            </w:r>
            <w:r w:rsidRPr="00C05297">
              <w:rPr>
                <w:sz w:val="18"/>
              </w:rPr>
              <w:t>income</w:t>
            </w:r>
          </w:p>
        </w:tc>
        <w:tc>
          <w:tcPr>
            <w:tcW w:w="1779" w:type="dxa"/>
          </w:tcPr>
          <w:p w14:paraId="4DE70939" w14:textId="77777777" w:rsidR="008F02D5" w:rsidRPr="00C05297" w:rsidRDefault="008F02D5" w:rsidP="00721936">
            <w:pPr>
              <w:pStyle w:val="TableParagraph"/>
              <w:spacing w:before="37"/>
              <w:ind w:right="512"/>
              <w:rPr>
                <w:b/>
                <w:sz w:val="18"/>
              </w:rPr>
            </w:pPr>
            <w:r>
              <w:rPr>
                <w:b/>
                <w:sz w:val="18"/>
              </w:rPr>
              <w:t>29</w:t>
            </w:r>
          </w:p>
        </w:tc>
        <w:tc>
          <w:tcPr>
            <w:tcW w:w="1290" w:type="dxa"/>
          </w:tcPr>
          <w:p w14:paraId="3359B217" w14:textId="77777777" w:rsidR="008F02D5" w:rsidRPr="00C05297" w:rsidRDefault="008F02D5" w:rsidP="00721936">
            <w:pPr>
              <w:pStyle w:val="TableParagraph"/>
              <w:spacing w:before="37"/>
              <w:ind w:right="100"/>
              <w:rPr>
                <w:sz w:val="18"/>
              </w:rPr>
            </w:pPr>
            <w:r w:rsidRPr="00C05297">
              <w:rPr>
                <w:b/>
                <w:sz w:val="18"/>
              </w:rPr>
              <w:t>126</w:t>
            </w:r>
          </w:p>
        </w:tc>
      </w:tr>
      <w:tr w:rsidR="008F02D5" w:rsidRPr="00C05297" w14:paraId="469286F3" w14:textId="77777777" w:rsidTr="00721936">
        <w:trPr>
          <w:trHeight w:val="287"/>
        </w:trPr>
        <w:tc>
          <w:tcPr>
            <w:tcW w:w="5735" w:type="dxa"/>
          </w:tcPr>
          <w:p w14:paraId="30362F55" w14:textId="77777777" w:rsidR="008F02D5" w:rsidRPr="00C05297" w:rsidRDefault="008F02D5" w:rsidP="00721936">
            <w:pPr>
              <w:pStyle w:val="TableParagraph"/>
              <w:spacing w:before="36"/>
              <w:ind w:left="122"/>
              <w:jc w:val="left"/>
              <w:rPr>
                <w:sz w:val="18"/>
              </w:rPr>
            </w:pPr>
            <w:r w:rsidRPr="00C05297">
              <w:rPr>
                <w:sz w:val="18"/>
              </w:rPr>
              <w:t>Interest</w:t>
            </w:r>
            <w:r w:rsidRPr="00C05297">
              <w:rPr>
                <w:spacing w:val="-2"/>
                <w:sz w:val="18"/>
              </w:rPr>
              <w:t xml:space="preserve"> </w:t>
            </w:r>
            <w:r w:rsidRPr="00C05297">
              <w:rPr>
                <w:sz w:val="18"/>
              </w:rPr>
              <w:t>payable</w:t>
            </w:r>
            <w:r w:rsidRPr="00C05297">
              <w:rPr>
                <w:spacing w:val="-4"/>
                <w:sz w:val="18"/>
              </w:rPr>
              <w:t xml:space="preserve"> </w:t>
            </w:r>
            <w:r w:rsidRPr="00C05297">
              <w:rPr>
                <w:sz w:val="18"/>
              </w:rPr>
              <w:t>and</w:t>
            </w:r>
            <w:r w:rsidRPr="00C05297">
              <w:rPr>
                <w:spacing w:val="-4"/>
                <w:sz w:val="18"/>
              </w:rPr>
              <w:t xml:space="preserve"> </w:t>
            </w:r>
            <w:r w:rsidRPr="00C05297">
              <w:rPr>
                <w:sz w:val="18"/>
              </w:rPr>
              <w:t>similar</w:t>
            </w:r>
            <w:r w:rsidRPr="00C05297">
              <w:rPr>
                <w:spacing w:val="-2"/>
                <w:sz w:val="18"/>
              </w:rPr>
              <w:t xml:space="preserve"> </w:t>
            </w:r>
            <w:r w:rsidRPr="00C05297">
              <w:rPr>
                <w:sz w:val="18"/>
              </w:rPr>
              <w:t>charges</w:t>
            </w:r>
          </w:p>
        </w:tc>
        <w:tc>
          <w:tcPr>
            <w:tcW w:w="1779" w:type="dxa"/>
          </w:tcPr>
          <w:p w14:paraId="29C2A274" w14:textId="77777777" w:rsidR="008F02D5" w:rsidRPr="00C05297" w:rsidRDefault="008F02D5" w:rsidP="00721936">
            <w:pPr>
              <w:pStyle w:val="TableParagraph"/>
              <w:spacing w:before="36"/>
              <w:ind w:right="513"/>
              <w:rPr>
                <w:b/>
                <w:sz w:val="18"/>
              </w:rPr>
            </w:pPr>
            <w:r>
              <w:rPr>
                <w:b/>
                <w:sz w:val="18"/>
              </w:rPr>
              <w:t>(269)</w:t>
            </w:r>
          </w:p>
        </w:tc>
        <w:tc>
          <w:tcPr>
            <w:tcW w:w="1290" w:type="dxa"/>
          </w:tcPr>
          <w:p w14:paraId="2ADEF610" w14:textId="77777777" w:rsidR="008F02D5" w:rsidRPr="00C05297" w:rsidRDefault="008F02D5" w:rsidP="00721936">
            <w:pPr>
              <w:pStyle w:val="TableParagraph"/>
              <w:spacing w:before="36"/>
              <w:ind w:right="101"/>
              <w:rPr>
                <w:sz w:val="18"/>
              </w:rPr>
            </w:pPr>
            <w:r w:rsidRPr="00C05297">
              <w:rPr>
                <w:b/>
                <w:sz w:val="18"/>
              </w:rPr>
              <w:t>(310)</w:t>
            </w:r>
          </w:p>
        </w:tc>
      </w:tr>
      <w:tr w:rsidR="008F02D5" w:rsidRPr="00C05297" w14:paraId="137C0BFA" w14:textId="77777777" w:rsidTr="00BB3BE1">
        <w:trPr>
          <w:trHeight w:val="349"/>
        </w:trPr>
        <w:tc>
          <w:tcPr>
            <w:tcW w:w="5735" w:type="dxa"/>
            <w:tcBorders>
              <w:bottom w:val="single" w:sz="4" w:space="0" w:color="000000"/>
            </w:tcBorders>
          </w:tcPr>
          <w:p w14:paraId="7E4FE886" w14:textId="77777777" w:rsidR="008F02D5" w:rsidRPr="00C05297" w:rsidRDefault="008F02D5" w:rsidP="00721936">
            <w:pPr>
              <w:pStyle w:val="TableParagraph"/>
              <w:spacing w:before="38"/>
              <w:ind w:left="122"/>
              <w:jc w:val="left"/>
              <w:rPr>
                <w:sz w:val="18"/>
              </w:rPr>
            </w:pPr>
            <w:r w:rsidRPr="00C05297">
              <w:rPr>
                <w:sz w:val="18"/>
              </w:rPr>
              <w:t>Net</w:t>
            </w:r>
            <w:r w:rsidRPr="00C05297">
              <w:rPr>
                <w:spacing w:val="-2"/>
                <w:sz w:val="18"/>
              </w:rPr>
              <w:t xml:space="preserve"> </w:t>
            </w:r>
            <w:r w:rsidRPr="00C05297">
              <w:rPr>
                <w:sz w:val="18"/>
              </w:rPr>
              <w:t>interest</w:t>
            </w:r>
            <w:r w:rsidRPr="00C05297">
              <w:rPr>
                <w:spacing w:val="-4"/>
                <w:sz w:val="18"/>
              </w:rPr>
              <w:t xml:space="preserve"> </w:t>
            </w:r>
            <w:r w:rsidRPr="00C05297">
              <w:rPr>
                <w:sz w:val="18"/>
              </w:rPr>
              <w:t>and</w:t>
            </w:r>
            <w:r w:rsidRPr="00C05297">
              <w:rPr>
                <w:spacing w:val="-4"/>
                <w:sz w:val="18"/>
              </w:rPr>
              <w:t xml:space="preserve"> </w:t>
            </w:r>
            <w:r w:rsidRPr="00C05297">
              <w:rPr>
                <w:sz w:val="18"/>
              </w:rPr>
              <w:t>administration</w:t>
            </w:r>
            <w:r w:rsidRPr="00C05297">
              <w:rPr>
                <w:spacing w:val="-3"/>
                <w:sz w:val="18"/>
              </w:rPr>
              <w:t xml:space="preserve"> </w:t>
            </w:r>
            <w:r w:rsidRPr="00C05297">
              <w:rPr>
                <w:sz w:val="18"/>
              </w:rPr>
              <w:t>costs</w:t>
            </w:r>
            <w:r w:rsidRPr="00C05297">
              <w:rPr>
                <w:spacing w:val="-3"/>
                <w:sz w:val="18"/>
              </w:rPr>
              <w:t xml:space="preserve"> </w:t>
            </w:r>
            <w:r w:rsidRPr="00C05297">
              <w:rPr>
                <w:sz w:val="18"/>
              </w:rPr>
              <w:t>of</w:t>
            </w:r>
            <w:r w:rsidRPr="00C05297">
              <w:rPr>
                <w:spacing w:val="-2"/>
                <w:sz w:val="18"/>
              </w:rPr>
              <w:t xml:space="preserve"> </w:t>
            </w:r>
            <w:r w:rsidRPr="00C05297">
              <w:rPr>
                <w:sz w:val="18"/>
              </w:rPr>
              <w:t>defined</w:t>
            </w:r>
            <w:r w:rsidRPr="00C05297">
              <w:rPr>
                <w:spacing w:val="-1"/>
                <w:sz w:val="18"/>
              </w:rPr>
              <w:t xml:space="preserve"> </w:t>
            </w:r>
            <w:r w:rsidRPr="00C05297">
              <w:rPr>
                <w:sz w:val="18"/>
              </w:rPr>
              <w:t>benefit</w:t>
            </w:r>
            <w:r w:rsidRPr="00C05297">
              <w:rPr>
                <w:spacing w:val="-2"/>
                <w:sz w:val="18"/>
              </w:rPr>
              <w:t xml:space="preserve"> </w:t>
            </w:r>
            <w:r w:rsidRPr="00C05297">
              <w:rPr>
                <w:sz w:val="18"/>
              </w:rPr>
              <w:t>scheme</w:t>
            </w:r>
          </w:p>
        </w:tc>
        <w:tc>
          <w:tcPr>
            <w:tcW w:w="1779" w:type="dxa"/>
            <w:tcBorders>
              <w:bottom w:val="single" w:sz="4" w:space="0" w:color="000000"/>
            </w:tcBorders>
          </w:tcPr>
          <w:p w14:paraId="5A984B1F" w14:textId="77777777" w:rsidR="008F02D5" w:rsidRPr="00C05297" w:rsidRDefault="008F02D5" w:rsidP="00721936">
            <w:pPr>
              <w:pStyle w:val="TableParagraph"/>
              <w:spacing w:before="38"/>
              <w:ind w:right="512"/>
              <w:rPr>
                <w:b/>
                <w:sz w:val="18"/>
              </w:rPr>
            </w:pPr>
            <w:r>
              <w:rPr>
                <w:b/>
                <w:sz w:val="18"/>
              </w:rPr>
              <w:t>(249)</w:t>
            </w:r>
          </w:p>
        </w:tc>
        <w:tc>
          <w:tcPr>
            <w:tcW w:w="1290" w:type="dxa"/>
            <w:tcBorders>
              <w:bottom w:val="single" w:sz="4" w:space="0" w:color="000000"/>
            </w:tcBorders>
          </w:tcPr>
          <w:p w14:paraId="1F86DA93" w14:textId="77777777" w:rsidR="008F02D5" w:rsidRPr="00C05297" w:rsidRDefault="008F02D5" w:rsidP="00721936">
            <w:pPr>
              <w:pStyle w:val="TableParagraph"/>
              <w:spacing w:before="38"/>
              <w:ind w:right="100"/>
              <w:rPr>
                <w:sz w:val="18"/>
              </w:rPr>
            </w:pPr>
            <w:r w:rsidRPr="00C05297">
              <w:rPr>
                <w:b/>
                <w:sz w:val="18"/>
              </w:rPr>
              <w:t>(195)</w:t>
            </w:r>
          </w:p>
        </w:tc>
      </w:tr>
      <w:tr w:rsidR="008F02D5" w:rsidRPr="00C05297" w14:paraId="482C5B86" w14:textId="77777777" w:rsidTr="00721936">
        <w:trPr>
          <w:trHeight w:val="287"/>
        </w:trPr>
        <w:tc>
          <w:tcPr>
            <w:tcW w:w="5735" w:type="dxa"/>
            <w:tcBorders>
              <w:top w:val="single" w:sz="4" w:space="0" w:color="000000"/>
              <w:bottom w:val="single" w:sz="4" w:space="0" w:color="000000"/>
            </w:tcBorders>
          </w:tcPr>
          <w:p w14:paraId="18E42FBE" w14:textId="77777777" w:rsidR="008F02D5" w:rsidRPr="00C05297" w:rsidRDefault="008F02D5" w:rsidP="00721936">
            <w:pPr>
              <w:pStyle w:val="TableParagraph"/>
              <w:spacing w:before="1"/>
              <w:ind w:left="122"/>
              <w:jc w:val="left"/>
              <w:rPr>
                <w:b/>
                <w:sz w:val="18"/>
              </w:rPr>
            </w:pPr>
            <w:r w:rsidRPr="00C05297">
              <w:rPr>
                <w:b/>
                <w:sz w:val="18"/>
              </w:rPr>
              <w:t>Net</w:t>
            </w:r>
            <w:r w:rsidRPr="00C05297">
              <w:rPr>
                <w:b/>
                <w:spacing w:val="-2"/>
                <w:sz w:val="18"/>
              </w:rPr>
              <w:t xml:space="preserve"> </w:t>
            </w:r>
            <w:r w:rsidRPr="00C05297">
              <w:rPr>
                <w:b/>
                <w:sz w:val="18"/>
              </w:rPr>
              <w:t>income</w:t>
            </w:r>
            <w:r w:rsidRPr="00C05297">
              <w:rPr>
                <w:b/>
                <w:spacing w:val="-1"/>
                <w:sz w:val="18"/>
              </w:rPr>
              <w:t xml:space="preserve"> </w:t>
            </w:r>
            <w:r w:rsidRPr="00C05297">
              <w:rPr>
                <w:b/>
                <w:sz w:val="18"/>
              </w:rPr>
              <w:t>for</w:t>
            </w:r>
            <w:r w:rsidRPr="00C05297">
              <w:rPr>
                <w:b/>
                <w:spacing w:val="-1"/>
                <w:sz w:val="18"/>
              </w:rPr>
              <w:t xml:space="preserve"> </w:t>
            </w:r>
            <w:r w:rsidRPr="00C05297">
              <w:rPr>
                <w:b/>
                <w:sz w:val="18"/>
              </w:rPr>
              <w:t>the</w:t>
            </w:r>
            <w:r w:rsidRPr="00C05297">
              <w:rPr>
                <w:b/>
                <w:spacing w:val="-1"/>
                <w:sz w:val="18"/>
              </w:rPr>
              <w:t xml:space="preserve"> </w:t>
            </w:r>
            <w:r w:rsidRPr="00C05297">
              <w:rPr>
                <w:b/>
                <w:sz w:val="18"/>
              </w:rPr>
              <w:t>year</w:t>
            </w:r>
            <w:r>
              <w:rPr>
                <w:b/>
                <w:sz w:val="18"/>
              </w:rPr>
              <w:t xml:space="preserve"> </w:t>
            </w:r>
          </w:p>
        </w:tc>
        <w:tc>
          <w:tcPr>
            <w:tcW w:w="1779" w:type="dxa"/>
            <w:tcBorders>
              <w:top w:val="single" w:sz="4" w:space="0" w:color="000000"/>
              <w:bottom w:val="single" w:sz="4" w:space="0" w:color="000000"/>
            </w:tcBorders>
          </w:tcPr>
          <w:p w14:paraId="05084F2A" w14:textId="77777777" w:rsidR="008F02D5" w:rsidRPr="00C05297" w:rsidRDefault="008F02D5" w:rsidP="00721936">
            <w:pPr>
              <w:pStyle w:val="TableParagraph"/>
              <w:spacing w:before="1"/>
              <w:ind w:right="513"/>
              <w:rPr>
                <w:b/>
                <w:sz w:val="18"/>
              </w:rPr>
            </w:pPr>
            <w:r>
              <w:rPr>
                <w:b/>
                <w:sz w:val="18"/>
              </w:rPr>
              <w:t>4,422</w:t>
            </w:r>
          </w:p>
        </w:tc>
        <w:tc>
          <w:tcPr>
            <w:tcW w:w="1290" w:type="dxa"/>
            <w:tcBorders>
              <w:top w:val="single" w:sz="4" w:space="0" w:color="000000"/>
              <w:bottom w:val="single" w:sz="4" w:space="0" w:color="000000"/>
            </w:tcBorders>
          </w:tcPr>
          <w:p w14:paraId="2AD1A825" w14:textId="77777777" w:rsidR="008F02D5" w:rsidRPr="00C05297" w:rsidRDefault="008F02D5" w:rsidP="00721936">
            <w:pPr>
              <w:pStyle w:val="TableParagraph"/>
              <w:spacing w:before="1"/>
              <w:ind w:right="100"/>
              <w:rPr>
                <w:sz w:val="18"/>
              </w:rPr>
            </w:pPr>
            <w:r w:rsidRPr="00C05297">
              <w:rPr>
                <w:b/>
                <w:sz w:val="18"/>
              </w:rPr>
              <w:t>5,050</w:t>
            </w:r>
          </w:p>
        </w:tc>
      </w:tr>
    </w:tbl>
    <w:p w14:paraId="68BFF37A" w14:textId="77777777" w:rsidR="008F02D5" w:rsidRDefault="008F02D5" w:rsidP="005C3CEC"/>
    <w:p w14:paraId="26EC7A52" w14:textId="77777777" w:rsidR="00B94ED7" w:rsidRPr="00C05297" w:rsidRDefault="00B94ED7" w:rsidP="007C7D32">
      <w:pPr>
        <w:pStyle w:val="Heading2"/>
      </w:pPr>
      <w:r>
        <w:t>Consolidated cash flow statement – for the year ended 31 March</w:t>
      </w:r>
      <w:r w:rsidR="007C7D32">
        <w:t xml:space="preserve"> 2022</w:t>
      </w:r>
    </w:p>
    <w:tbl>
      <w:tblPr>
        <w:tblW w:w="0" w:type="auto"/>
        <w:tblInd w:w="494" w:type="dxa"/>
        <w:tblLayout w:type="fixed"/>
        <w:tblCellMar>
          <w:left w:w="0" w:type="dxa"/>
          <w:right w:w="0" w:type="dxa"/>
        </w:tblCellMar>
        <w:tblLook w:val="01E0" w:firstRow="1" w:lastRow="1" w:firstColumn="1" w:lastColumn="1" w:noHBand="0" w:noVBand="0"/>
      </w:tblPr>
      <w:tblGrid>
        <w:gridCol w:w="4724"/>
        <w:gridCol w:w="1112"/>
        <w:gridCol w:w="1729"/>
        <w:gridCol w:w="1242"/>
      </w:tblGrid>
      <w:tr w:rsidR="008F02D5" w:rsidRPr="00C05297" w14:paraId="29CB458A" w14:textId="77777777" w:rsidTr="00721936">
        <w:trPr>
          <w:trHeight w:val="251"/>
        </w:trPr>
        <w:tc>
          <w:tcPr>
            <w:tcW w:w="4724" w:type="dxa"/>
            <w:tcBorders>
              <w:top w:val="single" w:sz="4" w:space="0" w:color="000000"/>
            </w:tcBorders>
          </w:tcPr>
          <w:p w14:paraId="591D5DF3" w14:textId="77777777" w:rsidR="008F02D5" w:rsidRPr="00C05297" w:rsidRDefault="008F02D5" w:rsidP="00721936">
            <w:pPr>
              <w:pStyle w:val="TableParagraph"/>
              <w:jc w:val="left"/>
              <w:rPr>
                <w:rFonts w:ascii="Times New Roman"/>
                <w:sz w:val="18"/>
              </w:rPr>
            </w:pPr>
          </w:p>
        </w:tc>
        <w:tc>
          <w:tcPr>
            <w:tcW w:w="1112" w:type="dxa"/>
            <w:tcBorders>
              <w:top w:val="single" w:sz="4" w:space="0" w:color="000000"/>
            </w:tcBorders>
          </w:tcPr>
          <w:p w14:paraId="56AA1C07" w14:textId="77777777" w:rsidR="008F02D5" w:rsidRPr="00C05297" w:rsidRDefault="008F02D5" w:rsidP="00721936">
            <w:pPr>
              <w:pStyle w:val="TableParagraph"/>
              <w:jc w:val="left"/>
              <w:rPr>
                <w:rFonts w:ascii="Times New Roman"/>
                <w:sz w:val="18"/>
              </w:rPr>
            </w:pPr>
          </w:p>
        </w:tc>
        <w:tc>
          <w:tcPr>
            <w:tcW w:w="1729" w:type="dxa"/>
            <w:tcBorders>
              <w:top w:val="single" w:sz="4" w:space="0" w:color="000000"/>
            </w:tcBorders>
          </w:tcPr>
          <w:p w14:paraId="57020FD5" w14:textId="77777777" w:rsidR="008F02D5" w:rsidRPr="00C05297" w:rsidRDefault="008F02D5" w:rsidP="00721936">
            <w:pPr>
              <w:pStyle w:val="TableParagraph"/>
              <w:spacing w:before="1"/>
              <w:ind w:right="563"/>
              <w:rPr>
                <w:b/>
                <w:sz w:val="18"/>
              </w:rPr>
            </w:pPr>
            <w:r w:rsidRPr="00C05297">
              <w:rPr>
                <w:b/>
                <w:sz w:val="18"/>
              </w:rPr>
              <w:t>2022</w:t>
            </w:r>
          </w:p>
        </w:tc>
        <w:tc>
          <w:tcPr>
            <w:tcW w:w="1242" w:type="dxa"/>
            <w:tcBorders>
              <w:top w:val="single" w:sz="4" w:space="0" w:color="000000"/>
            </w:tcBorders>
          </w:tcPr>
          <w:p w14:paraId="05264FAD" w14:textId="77777777" w:rsidR="008F02D5" w:rsidRPr="00C05297" w:rsidRDefault="008F02D5" w:rsidP="00721936">
            <w:pPr>
              <w:pStyle w:val="TableParagraph"/>
              <w:spacing w:before="1"/>
              <w:ind w:right="103"/>
              <w:rPr>
                <w:b/>
                <w:sz w:val="18"/>
              </w:rPr>
            </w:pPr>
            <w:r w:rsidRPr="00C05297">
              <w:rPr>
                <w:b/>
                <w:sz w:val="18"/>
              </w:rPr>
              <w:t>2021</w:t>
            </w:r>
          </w:p>
        </w:tc>
      </w:tr>
      <w:tr w:rsidR="008F02D5" w:rsidRPr="00C05297" w14:paraId="79F95FF2" w14:textId="77777777" w:rsidTr="00721936">
        <w:trPr>
          <w:trHeight w:val="323"/>
        </w:trPr>
        <w:tc>
          <w:tcPr>
            <w:tcW w:w="4724" w:type="dxa"/>
            <w:tcBorders>
              <w:bottom w:val="single" w:sz="4" w:space="0" w:color="000000"/>
            </w:tcBorders>
          </w:tcPr>
          <w:p w14:paraId="7637809E" w14:textId="77777777" w:rsidR="008F02D5" w:rsidRPr="00C05297" w:rsidRDefault="008F02D5" w:rsidP="00721936">
            <w:pPr>
              <w:pStyle w:val="TableParagraph"/>
              <w:jc w:val="left"/>
              <w:rPr>
                <w:rFonts w:ascii="Times New Roman"/>
                <w:sz w:val="20"/>
              </w:rPr>
            </w:pPr>
          </w:p>
        </w:tc>
        <w:tc>
          <w:tcPr>
            <w:tcW w:w="1112" w:type="dxa"/>
            <w:tcBorders>
              <w:bottom w:val="single" w:sz="4" w:space="0" w:color="000000"/>
            </w:tcBorders>
          </w:tcPr>
          <w:p w14:paraId="4A4E2429" w14:textId="77777777" w:rsidR="008F02D5" w:rsidRPr="00C05297" w:rsidRDefault="008F02D5" w:rsidP="00721936">
            <w:pPr>
              <w:pStyle w:val="TableParagraph"/>
              <w:spacing w:before="37"/>
              <w:ind w:right="630"/>
              <w:rPr>
                <w:b/>
                <w:sz w:val="18"/>
              </w:rPr>
            </w:pPr>
            <w:r w:rsidRPr="00C05297">
              <w:rPr>
                <w:b/>
                <w:sz w:val="18"/>
              </w:rPr>
              <w:t>Note</w:t>
            </w:r>
          </w:p>
        </w:tc>
        <w:tc>
          <w:tcPr>
            <w:tcW w:w="1729" w:type="dxa"/>
            <w:tcBorders>
              <w:bottom w:val="single" w:sz="4" w:space="0" w:color="000000"/>
            </w:tcBorders>
          </w:tcPr>
          <w:p w14:paraId="32CE0EFD" w14:textId="77777777" w:rsidR="008F02D5" w:rsidRPr="00C05297" w:rsidRDefault="008F02D5" w:rsidP="00721936">
            <w:pPr>
              <w:pStyle w:val="TableParagraph"/>
              <w:spacing w:before="37"/>
              <w:ind w:right="563"/>
              <w:rPr>
                <w:b/>
                <w:sz w:val="18"/>
              </w:rPr>
            </w:pPr>
            <w:r w:rsidRPr="00C05297">
              <w:rPr>
                <w:b/>
                <w:sz w:val="18"/>
              </w:rPr>
              <w:t>£000s</w:t>
            </w:r>
          </w:p>
        </w:tc>
        <w:tc>
          <w:tcPr>
            <w:tcW w:w="1242" w:type="dxa"/>
            <w:tcBorders>
              <w:bottom w:val="single" w:sz="4" w:space="0" w:color="000000"/>
            </w:tcBorders>
          </w:tcPr>
          <w:p w14:paraId="2621CE70" w14:textId="77777777" w:rsidR="008F02D5" w:rsidRPr="00C05297" w:rsidRDefault="008F02D5" w:rsidP="00721936">
            <w:pPr>
              <w:pStyle w:val="TableParagraph"/>
              <w:spacing w:before="37"/>
              <w:ind w:right="103"/>
              <w:rPr>
                <w:b/>
                <w:sz w:val="18"/>
              </w:rPr>
            </w:pPr>
            <w:r w:rsidRPr="00C05297">
              <w:rPr>
                <w:b/>
                <w:sz w:val="18"/>
              </w:rPr>
              <w:t>£000s</w:t>
            </w:r>
          </w:p>
        </w:tc>
      </w:tr>
      <w:tr w:rsidR="008F02D5" w:rsidRPr="00C05297" w14:paraId="626EFEF8" w14:textId="77777777" w:rsidTr="00BB3BE1">
        <w:trPr>
          <w:trHeight w:val="299"/>
        </w:trPr>
        <w:tc>
          <w:tcPr>
            <w:tcW w:w="4724" w:type="dxa"/>
            <w:tcBorders>
              <w:top w:val="single" w:sz="4" w:space="0" w:color="000000"/>
            </w:tcBorders>
          </w:tcPr>
          <w:p w14:paraId="6EE2CF22" w14:textId="77777777" w:rsidR="008F02D5" w:rsidRPr="00C05297" w:rsidRDefault="008F02D5" w:rsidP="00721936">
            <w:pPr>
              <w:pStyle w:val="TableParagraph"/>
              <w:spacing w:before="1"/>
              <w:ind w:left="122"/>
              <w:jc w:val="left"/>
              <w:rPr>
                <w:b/>
                <w:sz w:val="18"/>
              </w:rPr>
            </w:pPr>
            <w:r w:rsidRPr="00C05297">
              <w:rPr>
                <w:b/>
                <w:sz w:val="18"/>
              </w:rPr>
              <w:t>Net</w:t>
            </w:r>
            <w:r w:rsidRPr="00C05297">
              <w:rPr>
                <w:b/>
                <w:spacing w:val="-2"/>
                <w:sz w:val="18"/>
              </w:rPr>
              <w:t xml:space="preserve"> </w:t>
            </w:r>
            <w:r w:rsidRPr="00C05297">
              <w:rPr>
                <w:b/>
                <w:sz w:val="18"/>
              </w:rPr>
              <w:t>cash</w:t>
            </w:r>
            <w:r w:rsidRPr="00C05297">
              <w:rPr>
                <w:b/>
                <w:spacing w:val="-3"/>
                <w:sz w:val="18"/>
              </w:rPr>
              <w:t xml:space="preserve"> </w:t>
            </w:r>
            <w:r w:rsidRPr="00C05297">
              <w:rPr>
                <w:b/>
                <w:sz w:val="18"/>
              </w:rPr>
              <w:t>inflow</w:t>
            </w:r>
            <w:r w:rsidRPr="00C05297">
              <w:rPr>
                <w:b/>
                <w:spacing w:val="-2"/>
                <w:sz w:val="18"/>
              </w:rPr>
              <w:t xml:space="preserve"> </w:t>
            </w:r>
            <w:r w:rsidRPr="00C05297">
              <w:rPr>
                <w:b/>
                <w:sz w:val="18"/>
              </w:rPr>
              <w:t>from operating</w:t>
            </w:r>
            <w:r w:rsidRPr="00C05297">
              <w:rPr>
                <w:b/>
                <w:spacing w:val="-2"/>
                <w:sz w:val="18"/>
              </w:rPr>
              <w:t xml:space="preserve"> </w:t>
            </w:r>
            <w:r w:rsidRPr="00C05297">
              <w:rPr>
                <w:b/>
                <w:sz w:val="18"/>
              </w:rPr>
              <w:t>activities</w:t>
            </w:r>
          </w:p>
        </w:tc>
        <w:tc>
          <w:tcPr>
            <w:tcW w:w="1112" w:type="dxa"/>
            <w:tcBorders>
              <w:top w:val="single" w:sz="4" w:space="0" w:color="000000"/>
            </w:tcBorders>
          </w:tcPr>
          <w:p w14:paraId="0E312DE3" w14:textId="77777777" w:rsidR="008F02D5" w:rsidRPr="00C05297" w:rsidRDefault="008F02D5" w:rsidP="00721936">
            <w:pPr>
              <w:pStyle w:val="TableParagraph"/>
              <w:spacing w:before="1"/>
              <w:ind w:right="610"/>
              <w:rPr>
                <w:sz w:val="18"/>
              </w:rPr>
            </w:pPr>
            <w:r w:rsidRPr="00C05297">
              <w:rPr>
                <w:sz w:val="18"/>
              </w:rPr>
              <w:t>2</w:t>
            </w:r>
            <w:r w:rsidR="006936DE">
              <w:rPr>
                <w:sz w:val="18"/>
              </w:rPr>
              <w:t>3</w:t>
            </w:r>
          </w:p>
        </w:tc>
        <w:tc>
          <w:tcPr>
            <w:tcW w:w="1729" w:type="dxa"/>
            <w:tcBorders>
              <w:top w:val="single" w:sz="4" w:space="0" w:color="000000"/>
            </w:tcBorders>
          </w:tcPr>
          <w:p w14:paraId="0FBA0B8D" w14:textId="77777777" w:rsidR="008F02D5" w:rsidRPr="00C05297" w:rsidRDefault="008F02D5" w:rsidP="00721936">
            <w:pPr>
              <w:pStyle w:val="TableParagraph"/>
              <w:spacing w:before="36"/>
              <w:ind w:right="563"/>
              <w:rPr>
                <w:b/>
                <w:sz w:val="18"/>
              </w:rPr>
            </w:pPr>
            <w:r>
              <w:rPr>
                <w:b/>
                <w:sz w:val="18"/>
              </w:rPr>
              <w:t>5,671</w:t>
            </w:r>
          </w:p>
        </w:tc>
        <w:tc>
          <w:tcPr>
            <w:tcW w:w="1242" w:type="dxa"/>
            <w:tcBorders>
              <w:top w:val="single" w:sz="4" w:space="0" w:color="000000"/>
            </w:tcBorders>
          </w:tcPr>
          <w:p w14:paraId="6F59C888" w14:textId="77777777" w:rsidR="008F02D5" w:rsidRPr="00C05297" w:rsidRDefault="008F02D5" w:rsidP="00721936">
            <w:pPr>
              <w:pStyle w:val="TableParagraph"/>
              <w:spacing w:before="1"/>
              <w:ind w:right="104"/>
              <w:rPr>
                <w:sz w:val="18"/>
              </w:rPr>
            </w:pPr>
            <w:r w:rsidRPr="00C05297">
              <w:rPr>
                <w:b/>
                <w:sz w:val="18"/>
              </w:rPr>
              <w:t>10,134</w:t>
            </w:r>
          </w:p>
        </w:tc>
      </w:tr>
      <w:tr w:rsidR="008F02D5" w:rsidRPr="00C05297" w14:paraId="0B262516" w14:textId="77777777" w:rsidTr="00BB3BE1">
        <w:trPr>
          <w:trHeight w:val="284"/>
        </w:trPr>
        <w:tc>
          <w:tcPr>
            <w:tcW w:w="4724" w:type="dxa"/>
          </w:tcPr>
          <w:p w14:paraId="573849C8" w14:textId="77777777" w:rsidR="008F02D5" w:rsidRPr="00C05297" w:rsidRDefault="008F02D5" w:rsidP="00721936">
            <w:pPr>
              <w:pStyle w:val="TableParagraph"/>
              <w:ind w:left="122"/>
              <w:jc w:val="left"/>
              <w:rPr>
                <w:b/>
                <w:sz w:val="18"/>
              </w:rPr>
            </w:pPr>
            <w:r w:rsidRPr="00C05297">
              <w:rPr>
                <w:b/>
                <w:sz w:val="18"/>
              </w:rPr>
              <w:t>Investing</w:t>
            </w:r>
            <w:r w:rsidRPr="00C05297">
              <w:rPr>
                <w:b/>
                <w:spacing w:val="-3"/>
                <w:sz w:val="18"/>
              </w:rPr>
              <w:t xml:space="preserve"> </w:t>
            </w:r>
            <w:r w:rsidRPr="00C05297">
              <w:rPr>
                <w:b/>
                <w:sz w:val="18"/>
              </w:rPr>
              <w:t>activities</w:t>
            </w:r>
            <w:r w:rsidRPr="00C05297">
              <w:rPr>
                <w:b/>
                <w:spacing w:val="-1"/>
                <w:sz w:val="18"/>
              </w:rPr>
              <w:t xml:space="preserve"> </w:t>
            </w:r>
            <w:r w:rsidRPr="00C05297">
              <w:rPr>
                <w:b/>
                <w:sz w:val="18"/>
              </w:rPr>
              <w:t>–</w:t>
            </w:r>
            <w:r w:rsidRPr="00C05297">
              <w:rPr>
                <w:b/>
                <w:spacing w:val="-4"/>
                <w:sz w:val="18"/>
              </w:rPr>
              <w:t xml:space="preserve"> </w:t>
            </w:r>
            <w:r w:rsidRPr="00C05297">
              <w:rPr>
                <w:b/>
                <w:sz w:val="18"/>
              </w:rPr>
              <w:t>investments</w:t>
            </w:r>
          </w:p>
        </w:tc>
        <w:tc>
          <w:tcPr>
            <w:tcW w:w="1112" w:type="dxa"/>
          </w:tcPr>
          <w:p w14:paraId="257367C2" w14:textId="77777777" w:rsidR="008F02D5" w:rsidRPr="00C05297" w:rsidRDefault="008F02D5" w:rsidP="00721936">
            <w:pPr>
              <w:pStyle w:val="TableParagraph"/>
              <w:jc w:val="left"/>
              <w:rPr>
                <w:rFonts w:ascii="Times New Roman"/>
                <w:sz w:val="20"/>
              </w:rPr>
            </w:pPr>
          </w:p>
        </w:tc>
        <w:tc>
          <w:tcPr>
            <w:tcW w:w="1729" w:type="dxa"/>
          </w:tcPr>
          <w:p w14:paraId="576038BE" w14:textId="77777777" w:rsidR="008F02D5" w:rsidRPr="00C05297" w:rsidRDefault="008F02D5" w:rsidP="00721936">
            <w:pPr>
              <w:pStyle w:val="TableParagraph"/>
              <w:jc w:val="left"/>
              <w:rPr>
                <w:rFonts w:ascii="Times New Roman"/>
                <w:sz w:val="20"/>
              </w:rPr>
            </w:pPr>
          </w:p>
        </w:tc>
        <w:tc>
          <w:tcPr>
            <w:tcW w:w="1242" w:type="dxa"/>
          </w:tcPr>
          <w:p w14:paraId="216DC4DD" w14:textId="77777777" w:rsidR="008F02D5" w:rsidRPr="00C05297" w:rsidRDefault="008F02D5" w:rsidP="00721936">
            <w:pPr>
              <w:pStyle w:val="TableParagraph"/>
              <w:jc w:val="left"/>
              <w:rPr>
                <w:rFonts w:ascii="Times New Roman"/>
                <w:sz w:val="20"/>
              </w:rPr>
            </w:pPr>
          </w:p>
        </w:tc>
      </w:tr>
      <w:tr w:rsidR="008F02D5" w:rsidRPr="00C05297" w14:paraId="404DBD6D" w14:textId="77777777" w:rsidTr="00721936">
        <w:trPr>
          <w:trHeight w:val="286"/>
        </w:trPr>
        <w:tc>
          <w:tcPr>
            <w:tcW w:w="4724" w:type="dxa"/>
          </w:tcPr>
          <w:p w14:paraId="51696574" w14:textId="77777777" w:rsidR="008F02D5" w:rsidRPr="00C05297" w:rsidRDefault="008F02D5" w:rsidP="00721936">
            <w:pPr>
              <w:pStyle w:val="TableParagraph"/>
              <w:spacing w:before="36"/>
              <w:ind w:left="122"/>
              <w:jc w:val="left"/>
              <w:rPr>
                <w:sz w:val="18"/>
              </w:rPr>
            </w:pPr>
            <w:r w:rsidRPr="00C05297">
              <w:rPr>
                <w:sz w:val="18"/>
              </w:rPr>
              <w:t>Interest</w:t>
            </w:r>
            <w:r w:rsidRPr="00C05297">
              <w:rPr>
                <w:spacing w:val="-3"/>
                <w:sz w:val="18"/>
              </w:rPr>
              <w:t xml:space="preserve"> </w:t>
            </w:r>
            <w:r w:rsidRPr="00C05297">
              <w:rPr>
                <w:sz w:val="18"/>
              </w:rPr>
              <w:t>received</w:t>
            </w:r>
          </w:p>
        </w:tc>
        <w:tc>
          <w:tcPr>
            <w:tcW w:w="1112" w:type="dxa"/>
          </w:tcPr>
          <w:p w14:paraId="5365F047" w14:textId="77777777" w:rsidR="008F02D5" w:rsidRPr="00C05297" w:rsidRDefault="008F02D5" w:rsidP="00721936">
            <w:pPr>
              <w:pStyle w:val="TableParagraph"/>
              <w:jc w:val="left"/>
              <w:rPr>
                <w:rFonts w:ascii="Times New Roman"/>
                <w:sz w:val="20"/>
              </w:rPr>
            </w:pPr>
          </w:p>
        </w:tc>
        <w:tc>
          <w:tcPr>
            <w:tcW w:w="1729" w:type="dxa"/>
          </w:tcPr>
          <w:p w14:paraId="08BFA52B" w14:textId="77777777" w:rsidR="008F02D5" w:rsidRPr="00C05297" w:rsidRDefault="00422EA1" w:rsidP="00721936">
            <w:pPr>
              <w:pStyle w:val="TableParagraph"/>
              <w:spacing w:before="36"/>
              <w:ind w:right="563"/>
              <w:rPr>
                <w:b/>
                <w:sz w:val="18"/>
              </w:rPr>
            </w:pPr>
            <w:r>
              <w:rPr>
                <w:b/>
                <w:sz w:val="18"/>
              </w:rPr>
              <w:t>29</w:t>
            </w:r>
          </w:p>
        </w:tc>
        <w:tc>
          <w:tcPr>
            <w:tcW w:w="1242" w:type="dxa"/>
          </w:tcPr>
          <w:p w14:paraId="3B302023" w14:textId="77777777" w:rsidR="008F02D5" w:rsidRPr="00C05297" w:rsidRDefault="008F02D5" w:rsidP="00721936">
            <w:pPr>
              <w:pStyle w:val="TableParagraph"/>
              <w:spacing w:before="36"/>
              <w:ind w:right="103"/>
              <w:rPr>
                <w:sz w:val="18"/>
              </w:rPr>
            </w:pPr>
            <w:r w:rsidRPr="00C05297">
              <w:rPr>
                <w:b/>
                <w:sz w:val="18"/>
              </w:rPr>
              <w:t>125</w:t>
            </w:r>
          </w:p>
        </w:tc>
      </w:tr>
      <w:tr w:rsidR="008F02D5" w:rsidRPr="00C05297" w14:paraId="5B0C5192" w14:textId="77777777" w:rsidTr="00BB3BE1">
        <w:trPr>
          <w:trHeight w:val="278"/>
        </w:trPr>
        <w:tc>
          <w:tcPr>
            <w:tcW w:w="4724" w:type="dxa"/>
          </w:tcPr>
          <w:p w14:paraId="0168C8DB" w14:textId="77777777" w:rsidR="008F02D5" w:rsidRPr="00C05297" w:rsidRDefault="008F02D5" w:rsidP="00721936">
            <w:pPr>
              <w:pStyle w:val="TableParagraph"/>
              <w:spacing w:before="37"/>
              <w:ind w:left="122"/>
              <w:jc w:val="left"/>
              <w:rPr>
                <w:sz w:val="18"/>
              </w:rPr>
            </w:pPr>
            <w:r w:rsidRPr="00C05297">
              <w:rPr>
                <w:sz w:val="18"/>
              </w:rPr>
              <w:t>Interest</w:t>
            </w:r>
            <w:r w:rsidRPr="00C05297">
              <w:rPr>
                <w:spacing w:val="-2"/>
                <w:sz w:val="18"/>
              </w:rPr>
              <w:t xml:space="preserve"> </w:t>
            </w:r>
            <w:r w:rsidRPr="00C05297">
              <w:rPr>
                <w:sz w:val="18"/>
              </w:rPr>
              <w:t>paid</w:t>
            </w:r>
          </w:p>
        </w:tc>
        <w:tc>
          <w:tcPr>
            <w:tcW w:w="1112" w:type="dxa"/>
          </w:tcPr>
          <w:p w14:paraId="2BEE2D43" w14:textId="77777777" w:rsidR="008F02D5" w:rsidRPr="00C05297" w:rsidRDefault="008F02D5" w:rsidP="00721936">
            <w:pPr>
              <w:pStyle w:val="TableParagraph"/>
              <w:jc w:val="left"/>
              <w:rPr>
                <w:rFonts w:ascii="Times New Roman"/>
                <w:sz w:val="20"/>
              </w:rPr>
            </w:pPr>
          </w:p>
        </w:tc>
        <w:tc>
          <w:tcPr>
            <w:tcW w:w="1729" w:type="dxa"/>
          </w:tcPr>
          <w:p w14:paraId="6B4B238D" w14:textId="77777777" w:rsidR="008F02D5" w:rsidRPr="00C05297" w:rsidRDefault="008F02D5" w:rsidP="00721936">
            <w:pPr>
              <w:pStyle w:val="TableParagraph"/>
              <w:spacing w:before="37"/>
              <w:ind w:right="564"/>
              <w:rPr>
                <w:b/>
                <w:sz w:val="18"/>
              </w:rPr>
            </w:pPr>
            <w:r>
              <w:rPr>
                <w:b/>
                <w:sz w:val="18"/>
              </w:rPr>
              <w:t>(269)</w:t>
            </w:r>
          </w:p>
        </w:tc>
        <w:tc>
          <w:tcPr>
            <w:tcW w:w="1242" w:type="dxa"/>
          </w:tcPr>
          <w:p w14:paraId="3C9FD71D" w14:textId="77777777" w:rsidR="008F02D5" w:rsidRPr="00C05297" w:rsidRDefault="008F02D5" w:rsidP="00721936">
            <w:pPr>
              <w:pStyle w:val="TableParagraph"/>
              <w:spacing w:before="37"/>
              <w:ind w:right="104"/>
              <w:rPr>
                <w:sz w:val="18"/>
              </w:rPr>
            </w:pPr>
            <w:r w:rsidRPr="00C05297">
              <w:rPr>
                <w:b/>
                <w:sz w:val="18"/>
              </w:rPr>
              <w:t>(310)</w:t>
            </w:r>
          </w:p>
        </w:tc>
      </w:tr>
      <w:tr w:rsidR="008F02D5" w:rsidRPr="00C05297" w14:paraId="01A331F1" w14:textId="77777777" w:rsidTr="00BB3BE1">
        <w:trPr>
          <w:trHeight w:val="283"/>
        </w:trPr>
        <w:tc>
          <w:tcPr>
            <w:tcW w:w="4724" w:type="dxa"/>
          </w:tcPr>
          <w:p w14:paraId="02A2264F" w14:textId="77777777" w:rsidR="008F02D5" w:rsidRPr="00C05297" w:rsidRDefault="008F02D5" w:rsidP="00BB3BE1">
            <w:pPr>
              <w:pStyle w:val="TableParagraph"/>
              <w:ind w:left="125"/>
              <w:jc w:val="left"/>
              <w:rPr>
                <w:b/>
                <w:sz w:val="18"/>
              </w:rPr>
            </w:pPr>
            <w:r w:rsidRPr="00C05297">
              <w:rPr>
                <w:b/>
                <w:sz w:val="18"/>
              </w:rPr>
              <w:t>Investing</w:t>
            </w:r>
            <w:r w:rsidRPr="00C05297">
              <w:rPr>
                <w:b/>
                <w:spacing w:val="-3"/>
                <w:sz w:val="18"/>
              </w:rPr>
              <w:t xml:space="preserve"> </w:t>
            </w:r>
            <w:r w:rsidRPr="00C05297">
              <w:rPr>
                <w:b/>
                <w:sz w:val="18"/>
              </w:rPr>
              <w:t>activities –</w:t>
            </w:r>
            <w:r w:rsidRPr="00C05297">
              <w:rPr>
                <w:b/>
                <w:spacing w:val="-4"/>
                <w:sz w:val="18"/>
              </w:rPr>
              <w:t xml:space="preserve"> </w:t>
            </w:r>
            <w:r w:rsidRPr="00C05297">
              <w:rPr>
                <w:b/>
                <w:sz w:val="18"/>
              </w:rPr>
              <w:t>capital</w:t>
            </w:r>
            <w:r w:rsidRPr="00C05297">
              <w:rPr>
                <w:b/>
                <w:spacing w:val="-4"/>
                <w:sz w:val="18"/>
              </w:rPr>
              <w:t xml:space="preserve"> </w:t>
            </w:r>
            <w:r w:rsidRPr="00C05297">
              <w:rPr>
                <w:b/>
                <w:sz w:val="18"/>
              </w:rPr>
              <w:t>expenditure</w:t>
            </w:r>
          </w:p>
        </w:tc>
        <w:tc>
          <w:tcPr>
            <w:tcW w:w="1112" w:type="dxa"/>
          </w:tcPr>
          <w:p w14:paraId="21A45721" w14:textId="77777777" w:rsidR="008F02D5" w:rsidRPr="00C05297" w:rsidRDefault="008F02D5" w:rsidP="00721936">
            <w:pPr>
              <w:pStyle w:val="TableParagraph"/>
              <w:jc w:val="left"/>
              <w:rPr>
                <w:rFonts w:ascii="Times New Roman"/>
                <w:sz w:val="20"/>
              </w:rPr>
            </w:pPr>
          </w:p>
        </w:tc>
        <w:tc>
          <w:tcPr>
            <w:tcW w:w="1729" w:type="dxa"/>
          </w:tcPr>
          <w:p w14:paraId="38AF49D5" w14:textId="77777777" w:rsidR="008F02D5" w:rsidRPr="00C05297" w:rsidRDefault="008F02D5" w:rsidP="00721936">
            <w:pPr>
              <w:pStyle w:val="TableParagraph"/>
              <w:jc w:val="left"/>
              <w:rPr>
                <w:rFonts w:ascii="Times New Roman"/>
                <w:sz w:val="20"/>
              </w:rPr>
            </w:pPr>
          </w:p>
        </w:tc>
        <w:tc>
          <w:tcPr>
            <w:tcW w:w="1242" w:type="dxa"/>
          </w:tcPr>
          <w:p w14:paraId="37B04DBE" w14:textId="77777777" w:rsidR="008F02D5" w:rsidRPr="00C05297" w:rsidRDefault="008F02D5" w:rsidP="00721936">
            <w:pPr>
              <w:pStyle w:val="TableParagraph"/>
              <w:jc w:val="left"/>
              <w:rPr>
                <w:rFonts w:ascii="Times New Roman"/>
                <w:sz w:val="20"/>
              </w:rPr>
            </w:pPr>
          </w:p>
        </w:tc>
      </w:tr>
      <w:tr w:rsidR="008F02D5" w:rsidRPr="00C05297" w14:paraId="64E12C06" w14:textId="77777777" w:rsidTr="00A74D68">
        <w:trPr>
          <w:trHeight w:val="286"/>
        </w:trPr>
        <w:tc>
          <w:tcPr>
            <w:tcW w:w="4724" w:type="dxa"/>
          </w:tcPr>
          <w:p w14:paraId="6CBF9BB4" w14:textId="77777777" w:rsidR="008F02D5" w:rsidRPr="00C05297" w:rsidRDefault="008F02D5" w:rsidP="00721936">
            <w:pPr>
              <w:pStyle w:val="TableParagraph"/>
              <w:spacing w:before="37"/>
              <w:ind w:left="122"/>
              <w:jc w:val="left"/>
              <w:rPr>
                <w:sz w:val="18"/>
              </w:rPr>
            </w:pPr>
            <w:r w:rsidRPr="00C05297">
              <w:rPr>
                <w:sz w:val="18"/>
              </w:rPr>
              <w:t>Purchase</w:t>
            </w:r>
            <w:r w:rsidRPr="00C05297">
              <w:rPr>
                <w:spacing w:val="-5"/>
                <w:sz w:val="18"/>
              </w:rPr>
              <w:t xml:space="preserve"> </w:t>
            </w:r>
            <w:r w:rsidRPr="00C05297">
              <w:rPr>
                <w:sz w:val="18"/>
              </w:rPr>
              <w:t>of</w:t>
            </w:r>
            <w:r w:rsidRPr="00C05297">
              <w:rPr>
                <w:spacing w:val="-2"/>
                <w:sz w:val="18"/>
              </w:rPr>
              <w:t xml:space="preserve"> </w:t>
            </w:r>
            <w:r w:rsidRPr="00C05297">
              <w:rPr>
                <w:sz w:val="18"/>
              </w:rPr>
              <w:t>tangible</w:t>
            </w:r>
            <w:r w:rsidRPr="00C05297">
              <w:rPr>
                <w:spacing w:val="-2"/>
                <w:sz w:val="18"/>
              </w:rPr>
              <w:t xml:space="preserve"> </w:t>
            </w:r>
            <w:r w:rsidRPr="00C05297">
              <w:rPr>
                <w:sz w:val="18"/>
              </w:rPr>
              <w:t>fixed</w:t>
            </w:r>
            <w:r w:rsidRPr="00C05297">
              <w:rPr>
                <w:spacing w:val="-2"/>
                <w:sz w:val="18"/>
              </w:rPr>
              <w:t xml:space="preserve"> </w:t>
            </w:r>
            <w:r w:rsidRPr="00C05297">
              <w:rPr>
                <w:sz w:val="18"/>
              </w:rPr>
              <w:t>assets</w:t>
            </w:r>
          </w:p>
        </w:tc>
        <w:tc>
          <w:tcPr>
            <w:tcW w:w="1112" w:type="dxa"/>
          </w:tcPr>
          <w:p w14:paraId="0DC5283A" w14:textId="77777777" w:rsidR="008F02D5" w:rsidRPr="00C05297" w:rsidRDefault="008F02D5" w:rsidP="00721936">
            <w:pPr>
              <w:pStyle w:val="TableParagraph"/>
              <w:jc w:val="left"/>
              <w:rPr>
                <w:rFonts w:ascii="Times New Roman"/>
                <w:sz w:val="20"/>
              </w:rPr>
            </w:pPr>
          </w:p>
        </w:tc>
        <w:tc>
          <w:tcPr>
            <w:tcW w:w="1729" w:type="dxa"/>
          </w:tcPr>
          <w:p w14:paraId="5FA5045F" w14:textId="77777777" w:rsidR="008F02D5" w:rsidRPr="00C05297" w:rsidRDefault="008F02D5" w:rsidP="00721936">
            <w:pPr>
              <w:pStyle w:val="TableParagraph"/>
              <w:spacing w:before="37"/>
              <w:ind w:right="564"/>
              <w:rPr>
                <w:b/>
                <w:sz w:val="18"/>
              </w:rPr>
            </w:pPr>
            <w:r>
              <w:rPr>
                <w:b/>
                <w:sz w:val="18"/>
              </w:rPr>
              <w:t>(3,307)</w:t>
            </w:r>
          </w:p>
        </w:tc>
        <w:tc>
          <w:tcPr>
            <w:tcW w:w="1242" w:type="dxa"/>
          </w:tcPr>
          <w:p w14:paraId="58A59F68" w14:textId="77777777" w:rsidR="008F02D5" w:rsidRPr="00C05297" w:rsidRDefault="008F02D5" w:rsidP="00721936">
            <w:pPr>
              <w:pStyle w:val="TableParagraph"/>
              <w:spacing w:before="37"/>
              <w:ind w:right="103"/>
              <w:rPr>
                <w:sz w:val="18"/>
              </w:rPr>
            </w:pPr>
            <w:r w:rsidRPr="00C05297">
              <w:rPr>
                <w:b/>
                <w:sz w:val="18"/>
              </w:rPr>
              <w:t>(2,612)</w:t>
            </w:r>
          </w:p>
        </w:tc>
      </w:tr>
      <w:tr w:rsidR="008F02D5" w:rsidRPr="00C05297" w14:paraId="06EF9671" w14:textId="77777777" w:rsidTr="00A74D68">
        <w:trPr>
          <w:trHeight w:val="322"/>
        </w:trPr>
        <w:tc>
          <w:tcPr>
            <w:tcW w:w="4724" w:type="dxa"/>
          </w:tcPr>
          <w:p w14:paraId="2D62DAD1" w14:textId="77777777" w:rsidR="008F02D5" w:rsidRPr="00C05297" w:rsidRDefault="008F02D5" w:rsidP="00721936">
            <w:pPr>
              <w:pStyle w:val="TableParagraph"/>
              <w:spacing w:before="36"/>
              <w:ind w:left="122"/>
              <w:jc w:val="left"/>
              <w:rPr>
                <w:sz w:val="18"/>
              </w:rPr>
            </w:pPr>
            <w:r w:rsidRPr="00C05297">
              <w:rPr>
                <w:sz w:val="18"/>
              </w:rPr>
              <w:t>Proceeds</w:t>
            </w:r>
            <w:r w:rsidRPr="00C05297">
              <w:rPr>
                <w:spacing w:val="-1"/>
                <w:sz w:val="18"/>
              </w:rPr>
              <w:t xml:space="preserve"> </w:t>
            </w:r>
            <w:r w:rsidRPr="00C05297">
              <w:rPr>
                <w:sz w:val="18"/>
              </w:rPr>
              <w:t>from</w:t>
            </w:r>
            <w:r w:rsidRPr="00C05297">
              <w:rPr>
                <w:spacing w:val="-3"/>
                <w:sz w:val="18"/>
              </w:rPr>
              <w:t xml:space="preserve"> </w:t>
            </w:r>
            <w:r w:rsidRPr="00C05297">
              <w:rPr>
                <w:sz w:val="18"/>
              </w:rPr>
              <w:t>sale of</w:t>
            </w:r>
            <w:r w:rsidRPr="00C05297">
              <w:rPr>
                <w:spacing w:val="-4"/>
                <w:sz w:val="18"/>
              </w:rPr>
              <w:t xml:space="preserve"> </w:t>
            </w:r>
            <w:r w:rsidRPr="00C05297">
              <w:rPr>
                <w:sz w:val="18"/>
              </w:rPr>
              <w:t>tangible</w:t>
            </w:r>
            <w:r w:rsidRPr="00C05297">
              <w:rPr>
                <w:spacing w:val="-3"/>
                <w:sz w:val="18"/>
              </w:rPr>
              <w:t xml:space="preserve"> </w:t>
            </w:r>
            <w:r w:rsidRPr="00C05297">
              <w:rPr>
                <w:sz w:val="18"/>
              </w:rPr>
              <w:t>fixed</w:t>
            </w:r>
            <w:r w:rsidRPr="00C05297">
              <w:rPr>
                <w:spacing w:val="-2"/>
                <w:sz w:val="18"/>
              </w:rPr>
              <w:t xml:space="preserve"> </w:t>
            </w:r>
            <w:r w:rsidRPr="00C05297">
              <w:rPr>
                <w:sz w:val="18"/>
              </w:rPr>
              <w:t>assets</w:t>
            </w:r>
          </w:p>
        </w:tc>
        <w:tc>
          <w:tcPr>
            <w:tcW w:w="1112" w:type="dxa"/>
          </w:tcPr>
          <w:p w14:paraId="44714856" w14:textId="77777777" w:rsidR="008F02D5" w:rsidRPr="00C05297" w:rsidRDefault="008F02D5" w:rsidP="00721936">
            <w:pPr>
              <w:pStyle w:val="TableParagraph"/>
              <w:jc w:val="left"/>
              <w:rPr>
                <w:rFonts w:ascii="Times New Roman"/>
                <w:sz w:val="20"/>
              </w:rPr>
            </w:pPr>
          </w:p>
        </w:tc>
        <w:tc>
          <w:tcPr>
            <w:tcW w:w="1729" w:type="dxa"/>
          </w:tcPr>
          <w:p w14:paraId="48F0DEDD" w14:textId="3272A03B" w:rsidR="008F02D5" w:rsidRPr="00C05297" w:rsidRDefault="008F02D5" w:rsidP="00721936">
            <w:pPr>
              <w:pStyle w:val="TableParagraph"/>
              <w:spacing w:before="36"/>
              <w:ind w:right="563"/>
              <w:rPr>
                <w:b/>
                <w:sz w:val="18"/>
              </w:rPr>
            </w:pPr>
            <w:r>
              <w:rPr>
                <w:b/>
                <w:sz w:val="18"/>
              </w:rPr>
              <w:t>68</w:t>
            </w:r>
            <w:r w:rsidR="00BE0AC7">
              <w:rPr>
                <w:b/>
                <w:sz w:val="18"/>
              </w:rPr>
              <w:t>9</w:t>
            </w:r>
          </w:p>
        </w:tc>
        <w:tc>
          <w:tcPr>
            <w:tcW w:w="1242" w:type="dxa"/>
          </w:tcPr>
          <w:p w14:paraId="5BA29309" w14:textId="77777777" w:rsidR="008F02D5" w:rsidRPr="00C05297" w:rsidRDefault="008F02D5" w:rsidP="00721936">
            <w:pPr>
              <w:pStyle w:val="TableParagraph"/>
              <w:spacing w:before="36"/>
              <w:ind w:right="103"/>
              <w:rPr>
                <w:sz w:val="18"/>
              </w:rPr>
            </w:pPr>
            <w:r w:rsidRPr="00C05297">
              <w:rPr>
                <w:b/>
                <w:sz w:val="18"/>
              </w:rPr>
              <w:t>556</w:t>
            </w:r>
          </w:p>
        </w:tc>
      </w:tr>
      <w:tr w:rsidR="008F02D5" w:rsidRPr="00C05297" w14:paraId="3DCF6283" w14:textId="77777777" w:rsidTr="00BB3BE1">
        <w:trPr>
          <w:trHeight w:val="238"/>
        </w:trPr>
        <w:tc>
          <w:tcPr>
            <w:tcW w:w="4724" w:type="dxa"/>
          </w:tcPr>
          <w:p w14:paraId="306B1C2F" w14:textId="77777777" w:rsidR="008F02D5" w:rsidRPr="00C05297" w:rsidRDefault="008F02D5" w:rsidP="00721936">
            <w:pPr>
              <w:pStyle w:val="TableParagraph"/>
              <w:spacing w:before="1"/>
              <w:ind w:left="122"/>
              <w:jc w:val="left"/>
              <w:rPr>
                <w:b/>
                <w:sz w:val="18"/>
              </w:rPr>
            </w:pPr>
            <w:r w:rsidRPr="00C05297">
              <w:rPr>
                <w:b/>
                <w:sz w:val="18"/>
              </w:rPr>
              <w:t>Financing</w:t>
            </w:r>
            <w:r w:rsidRPr="00C05297">
              <w:rPr>
                <w:b/>
                <w:spacing w:val="-3"/>
                <w:sz w:val="18"/>
              </w:rPr>
              <w:t xml:space="preserve"> </w:t>
            </w:r>
            <w:r w:rsidRPr="00C05297">
              <w:rPr>
                <w:b/>
                <w:sz w:val="18"/>
              </w:rPr>
              <w:t>activities</w:t>
            </w:r>
          </w:p>
        </w:tc>
        <w:tc>
          <w:tcPr>
            <w:tcW w:w="1112" w:type="dxa"/>
          </w:tcPr>
          <w:p w14:paraId="1824F438" w14:textId="77777777" w:rsidR="008F02D5" w:rsidRPr="00C05297" w:rsidRDefault="008F02D5" w:rsidP="00721936">
            <w:pPr>
              <w:pStyle w:val="TableParagraph"/>
              <w:jc w:val="left"/>
              <w:rPr>
                <w:rFonts w:ascii="Times New Roman"/>
                <w:sz w:val="20"/>
              </w:rPr>
            </w:pPr>
          </w:p>
        </w:tc>
        <w:tc>
          <w:tcPr>
            <w:tcW w:w="1729" w:type="dxa"/>
          </w:tcPr>
          <w:p w14:paraId="5CB9C436" w14:textId="77777777" w:rsidR="008F02D5" w:rsidRPr="00C05297" w:rsidRDefault="008F02D5" w:rsidP="00721936">
            <w:pPr>
              <w:pStyle w:val="TableParagraph"/>
              <w:jc w:val="left"/>
              <w:rPr>
                <w:rFonts w:ascii="Times New Roman"/>
                <w:sz w:val="20"/>
              </w:rPr>
            </w:pPr>
          </w:p>
        </w:tc>
        <w:tc>
          <w:tcPr>
            <w:tcW w:w="1242" w:type="dxa"/>
          </w:tcPr>
          <w:p w14:paraId="5DA92A7A" w14:textId="77777777" w:rsidR="008F02D5" w:rsidRPr="00C05297" w:rsidRDefault="008F02D5" w:rsidP="00721936">
            <w:pPr>
              <w:pStyle w:val="TableParagraph"/>
              <w:jc w:val="left"/>
              <w:rPr>
                <w:rFonts w:ascii="Times New Roman"/>
                <w:sz w:val="20"/>
              </w:rPr>
            </w:pPr>
          </w:p>
        </w:tc>
      </w:tr>
      <w:tr w:rsidR="008F02D5" w:rsidRPr="00C05297" w14:paraId="27FE0B06" w14:textId="77777777" w:rsidTr="00721936">
        <w:trPr>
          <w:trHeight w:val="321"/>
        </w:trPr>
        <w:tc>
          <w:tcPr>
            <w:tcW w:w="4724" w:type="dxa"/>
            <w:tcBorders>
              <w:bottom w:val="single" w:sz="4" w:space="0" w:color="000000"/>
            </w:tcBorders>
          </w:tcPr>
          <w:p w14:paraId="58030D69" w14:textId="77777777" w:rsidR="008F02D5" w:rsidRPr="00C05297" w:rsidRDefault="008F02D5" w:rsidP="00BB3BE1">
            <w:pPr>
              <w:pStyle w:val="TableParagraph"/>
              <w:spacing w:before="37"/>
              <w:ind w:left="122"/>
              <w:jc w:val="left"/>
              <w:rPr>
                <w:sz w:val="18"/>
              </w:rPr>
            </w:pPr>
            <w:r w:rsidRPr="00C05297">
              <w:rPr>
                <w:sz w:val="18"/>
              </w:rPr>
              <w:t>Bank</w:t>
            </w:r>
            <w:r w:rsidRPr="00C05297">
              <w:rPr>
                <w:spacing w:val="-3"/>
                <w:sz w:val="18"/>
              </w:rPr>
              <w:t xml:space="preserve"> </w:t>
            </w:r>
            <w:r w:rsidRPr="00C05297">
              <w:rPr>
                <w:sz w:val="18"/>
              </w:rPr>
              <w:t>loan</w:t>
            </w:r>
            <w:r w:rsidRPr="00C05297">
              <w:rPr>
                <w:spacing w:val="-3"/>
                <w:sz w:val="18"/>
              </w:rPr>
              <w:t xml:space="preserve"> </w:t>
            </w:r>
            <w:r w:rsidRPr="00C05297">
              <w:rPr>
                <w:sz w:val="18"/>
              </w:rPr>
              <w:t>repayments</w:t>
            </w:r>
          </w:p>
        </w:tc>
        <w:tc>
          <w:tcPr>
            <w:tcW w:w="1112" w:type="dxa"/>
            <w:tcBorders>
              <w:bottom w:val="single" w:sz="4" w:space="0" w:color="000000"/>
            </w:tcBorders>
          </w:tcPr>
          <w:p w14:paraId="08265C79" w14:textId="77777777" w:rsidR="008F02D5" w:rsidRPr="00C05297" w:rsidRDefault="008F02D5" w:rsidP="00721936">
            <w:pPr>
              <w:pStyle w:val="TableParagraph"/>
              <w:jc w:val="left"/>
              <w:rPr>
                <w:rFonts w:ascii="Times New Roman"/>
                <w:sz w:val="20"/>
              </w:rPr>
            </w:pPr>
          </w:p>
        </w:tc>
        <w:tc>
          <w:tcPr>
            <w:tcW w:w="1729" w:type="dxa"/>
            <w:tcBorders>
              <w:bottom w:val="single" w:sz="4" w:space="0" w:color="000000"/>
            </w:tcBorders>
          </w:tcPr>
          <w:p w14:paraId="42B653F1" w14:textId="77777777" w:rsidR="008F02D5" w:rsidRPr="00C05297" w:rsidRDefault="008F02D5" w:rsidP="00721936">
            <w:pPr>
              <w:pStyle w:val="TableParagraph"/>
              <w:spacing w:before="37"/>
              <w:ind w:right="564"/>
              <w:rPr>
                <w:b/>
                <w:sz w:val="18"/>
              </w:rPr>
            </w:pPr>
            <w:r>
              <w:rPr>
                <w:b/>
                <w:sz w:val="18"/>
              </w:rPr>
              <w:t>(2,691)</w:t>
            </w:r>
          </w:p>
        </w:tc>
        <w:tc>
          <w:tcPr>
            <w:tcW w:w="1242" w:type="dxa"/>
            <w:tcBorders>
              <w:bottom w:val="single" w:sz="4" w:space="0" w:color="000000"/>
            </w:tcBorders>
          </w:tcPr>
          <w:p w14:paraId="67BF110D" w14:textId="77777777" w:rsidR="008F02D5" w:rsidRPr="00C05297" w:rsidRDefault="008F02D5" w:rsidP="00721936">
            <w:pPr>
              <w:pStyle w:val="TableParagraph"/>
              <w:spacing w:before="37"/>
              <w:ind w:right="104"/>
              <w:rPr>
                <w:sz w:val="18"/>
              </w:rPr>
            </w:pPr>
            <w:r w:rsidRPr="00C05297">
              <w:rPr>
                <w:b/>
                <w:sz w:val="18"/>
              </w:rPr>
              <w:t>(460)</w:t>
            </w:r>
          </w:p>
        </w:tc>
      </w:tr>
      <w:tr w:rsidR="008F02D5" w:rsidRPr="00C05297" w14:paraId="7BB4A484" w14:textId="77777777" w:rsidTr="00BB3BE1">
        <w:trPr>
          <w:trHeight w:val="236"/>
        </w:trPr>
        <w:tc>
          <w:tcPr>
            <w:tcW w:w="4724" w:type="dxa"/>
            <w:tcBorders>
              <w:top w:val="single" w:sz="4" w:space="0" w:color="000000"/>
            </w:tcBorders>
          </w:tcPr>
          <w:p w14:paraId="57F99CDA" w14:textId="77777777" w:rsidR="008F02D5" w:rsidRPr="00C05297" w:rsidRDefault="008F02D5" w:rsidP="00721936">
            <w:pPr>
              <w:pStyle w:val="TableParagraph"/>
              <w:ind w:left="122"/>
              <w:jc w:val="left"/>
              <w:rPr>
                <w:b/>
                <w:sz w:val="18"/>
              </w:rPr>
            </w:pPr>
            <w:r w:rsidRPr="00C05297">
              <w:rPr>
                <w:b/>
                <w:sz w:val="18"/>
              </w:rPr>
              <w:t>Increase</w:t>
            </w:r>
            <w:r w:rsidRPr="00C05297">
              <w:rPr>
                <w:b/>
                <w:spacing w:val="-2"/>
                <w:sz w:val="18"/>
              </w:rPr>
              <w:t xml:space="preserve"> </w:t>
            </w:r>
            <w:r w:rsidRPr="00C05297">
              <w:rPr>
                <w:b/>
                <w:sz w:val="18"/>
              </w:rPr>
              <w:t>in</w:t>
            </w:r>
            <w:r w:rsidRPr="00C05297">
              <w:rPr>
                <w:b/>
                <w:spacing w:val="-3"/>
                <w:sz w:val="18"/>
              </w:rPr>
              <w:t xml:space="preserve"> </w:t>
            </w:r>
            <w:r w:rsidRPr="00C05297">
              <w:rPr>
                <w:b/>
                <w:sz w:val="18"/>
              </w:rPr>
              <w:t>cash</w:t>
            </w:r>
            <w:r w:rsidRPr="00C05297">
              <w:rPr>
                <w:b/>
                <w:spacing w:val="-4"/>
                <w:sz w:val="18"/>
              </w:rPr>
              <w:t xml:space="preserve"> </w:t>
            </w:r>
            <w:r w:rsidRPr="00C05297">
              <w:rPr>
                <w:b/>
                <w:sz w:val="18"/>
              </w:rPr>
              <w:t>and</w:t>
            </w:r>
            <w:r w:rsidRPr="00C05297">
              <w:rPr>
                <w:b/>
                <w:spacing w:val="-2"/>
                <w:sz w:val="18"/>
              </w:rPr>
              <w:t xml:space="preserve"> </w:t>
            </w:r>
            <w:r w:rsidRPr="00C05297">
              <w:rPr>
                <w:b/>
                <w:sz w:val="18"/>
              </w:rPr>
              <w:t>cash</w:t>
            </w:r>
            <w:r w:rsidRPr="00C05297">
              <w:rPr>
                <w:b/>
                <w:spacing w:val="-2"/>
                <w:sz w:val="18"/>
              </w:rPr>
              <w:t xml:space="preserve"> </w:t>
            </w:r>
            <w:r w:rsidRPr="00C05297">
              <w:rPr>
                <w:b/>
                <w:sz w:val="18"/>
              </w:rPr>
              <w:t>equivalents</w:t>
            </w:r>
          </w:p>
        </w:tc>
        <w:tc>
          <w:tcPr>
            <w:tcW w:w="1112" w:type="dxa"/>
            <w:tcBorders>
              <w:top w:val="single" w:sz="4" w:space="0" w:color="000000"/>
            </w:tcBorders>
          </w:tcPr>
          <w:p w14:paraId="1E032F77" w14:textId="77777777" w:rsidR="008F02D5" w:rsidRPr="00C05297" w:rsidRDefault="008F02D5" w:rsidP="00721936">
            <w:pPr>
              <w:pStyle w:val="TableParagraph"/>
              <w:jc w:val="left"/>
              <w:rPr>
                <w:rFonts w:ascii="Times New Roman"/>
                <w:sz w:val="20"/>
              </w:rPr>
            </w:pPr>
          </w:p>
        </w:tc>
        <w:tc>
          <w:tcPr>
            <w:tcW w:w="1729" w:type="dxa"/>
            <w:tcBorders>
              <w:top w:val="single" w:sz="4" w:space="0" w:color="000000"/>
            </w:tcBorders>
          </w:tcPr>
          <w:p w14:paraId="7B409AA7" w14:textId="77777777" w:rsidR="008F02D5" w:rsidRPr="00C05297" w:rsidRDefault="008F02D5" w:rsidP="00721936">
            <w:pPr>
              <w:pStyle w:val="TableParagraph"/>
              <w:spacing w:before="36"/>
              <w:ind w:right="563"/>
              <w:rPr>
                <w:b/>
                <w:sz w:val="18"/>
              </w:rPr>
            </w:pPr>
            <w:r>
              <w:rPr>
                <w:b/>
                <w:sz w:val="18"/>
              </w:rPr>
              <w:t>122</w:t>
            </w:r>
          </w:p>
        </w:tc>
        <w:tc>
          <w:tcPr>
            <w:tcW w:w="1242" w:type="dxa"/>
            <w:tcBorders>
              <w:top w:val="single" w:sz="4" w:space="0" w:color="000000"/>
            </w:tcBorders>
          </w:tcPr>
          <w:p w14:paraId="787A023C" w14:textId="77777777" w:rsidR="008F02D5" w:rsidRPr="00C05297" w:rsidRDefault="008F02D5" w:rsidP="00721936">
            <w:pPr>
              <w:pStyle w:val="TableParagraph"/>
              <w:ind w:right="104"/>
              <w:rPr>
                <w:sz w:val="18"/>
              </w:rPr>
            </w:pPr>
            <w:r w:rsidRPr="00C05297">
              <w:rPr>
                <w:b/>
                <w:sz w:val="18"/>
              </w:rPr>
              <w:t>7,433</w:t>
            </w:r>
          </w:p>
        </w:tc>
      </w:tr>
      <w:tr w:rsidR="008F02D5" w:rsidRPr="00C05297" w14:paraId="2CDB80E7" w14:textId="77777777" w:rsidTr="00BB3BE1">
        <w:trPr>
          <w:trHeight w:val="279"/>
        </w:trPr>
        <w:tc>
          <w:tcPr>
            <w:tcW w:w="4724" w:type="dxa"/>
            <w:tcBorders>
              <w:bottom w:val="single" w:sz="4" w:space="0" w:color="000000"/>
            </w:tcBorders>
          </w:tcPr>
          <w:p w14:paraId="5C184B5F" w14:textId="77777777" w:rsidR="008F02D5" w:rsidRPr="00C05297" w:rsidRDefault="008F02D5" w:rsidP="00BB3BE1">
            <w:pPr>
              <w:pStyle w:val="TableParagraph"/>
              <w:ind w:left="122"/>
              <w:jc w:val="left"/>
              <w:rPr>
                <w:sz w:val="18"/>
              </w:rPr>
            </w:pPr>
            <w:r w:rsidRPr="00C05297">
              <w:rPr>
                <w:sz w:val="18"/>
              </w:rPr>
              <w:t>Cash</w:t>
            </w:r>
            <w:r w:rsidRPr="00C05297">
              <w:rPr>
                <w:spacing w:val="-2"/>
                <w:sz w:val="18"/>
              </w:rPr>
              <w:t xml:space="preserve"> </w:t>
            </w:r>
            <w:r w:rsidRPr="00C05297">
              <w:rPr>
                <w:sz w:val="18"/>
              </w:rPr>
              <w:t>and</w:t>
            </w:r>
            <w:r w:rsidRPr="00C05297">
              <w:rPr>
                <w:spacing w:val="-3"/>
                <w:sz w:val="18"/>
              </w:rPr>
              <w:t xml:space="preserve"> </w:t>
            </w:r>
            <w:r w:rsidRPr="00C05297">
              <w:rPr>
                <w:sz w:val="18"/>
              </w:rPr>
              <w:t>cash</w:t>
            </w:r>
            <w:r w:rsidRPr="00C05297">
              <w:rPr>
                <w:spacing w:val="-2"/>
                <w:sz w:val="18"/>
              </w:rPr>
              <w:t xml:space="preserve"> </w:t>
            </w:r>
            <w:r w:rsidRPr="00C05297">
              <w:rPr>
                <w:sz w:val="18"/>
              </w:rPr>
              <w:t>equivalents</w:t>
            </w:r>
            <w:r w:rsidRPr="00C05297">
              <w:rPr>
                <w:spacing w:val="-2"/>
                <w:sz w:val="18"/>
              </w:rPr>
              <w:t xml:space="preserve"> </w:t>
            </w:r>
            <w:r w:rsidRPr="00C05297">
              <w:rPr>
                <w:sz w:val="18"/>
              </w:rPr>
              <w:t>at</w:t>
            </w:r>
            <w:r w:rsidRPr="00C05297">
              <w:rPr>
                <w:spacing w:val="-4"/>
                <w:sz w:val="18"/>
              </w:rPr>
              <w:t xml:space="preserve"> </w:t>
            </w:r>
            <w:r w:rsidRPr="00C05297">
              <w:rPr>
                <w:sz w:val="18"/>
              </w:rPr>
              <w:t>the</w:t>
            </w:r>
            <w:r w:rsidRPr="00C05297">
              <w:rPr>
                <w:spacing w:val="-1"/>
                <w:sz w:val="18"/>
              </w:rPr>
              <w:t xml:space="preserve"> </w:t>
            </w:r>
            <w:r w:rsidRPr="00C05297">
              <w:rPr>
                <w:sz w:val="18"/>
              </w:rPr>
              <w:t>beginning</w:t>
            </w:r>
            <w:r w:rsidRPr="00C05297">
              <w:rPr>
                <w:spacing w:val="-2"/>
                <w:sz w:val="18"/>
              </w:rPr>
              <w:t xml:space="preserve"> </w:t>
            </w:r>
            <w:r w:rsidRPr="00C05297">
              <w:rPr>
                <w:sz w:val="18"/>
              </w:rPr>
              <w:t>of</w:t>
            </w:r>
            <w:r w:rsidRPr="00C05297">
              <w:rPr>
                <w:spacing w:val="-3"/>
                <w:sz w:val="18"/>
              </w:rPr>
              <w:t xml:space="preserve"> </w:t>
            </w:r>
            <w:r w:rsidRPr="00C05297">
              <w:rPr>
                <w:sz w:val="18"/>
              </w:rPr>
              <w:t>year</w:t>
            </w:r>
          </w:p>
        </w:tc>
        <w:tc>
          <w:tcPr>
            <w:tcW w:w="1112" w:type="dxa"/>
            <w:tcBorders>
              <w:bottom w:val="single" w:sz="4" w:space="0" w:color="000000"/>
            </w:tcBorders>
          </w:tcPr>
          <w:p w14:paraId="2B105940" w14:textId="77777777" w:rsidR="008F02D5" w:rsidRPr="00C05297" w:rsidRDefault="008F02D5" w:rsidP="00BB3BE1">
            <w:pPr>
              <w:pStyle w:val="TableParagraph"/>
              <w:jc w:val="left"/>
              <w:rPr>
                <w:rFonts w:ascii="Times New Roman"/>
                <w:sz w:val="20"/>
              </w:rPr>
            </w:pPr>
          </w:p>
        </w:tc>
        <w:tc>
          <w:tcPr>
            <w:tcW w:w="1729" w:type="dxa"/>
            <w:tcBorders>
              <w:bottom w:val="single" w:sz="4" w:space="0" w:color="000000"/>
            </w:tcBorders>
          </w:tcPr>
          <w:p w14:paraId="2D3CA8A5" w14:textId="77777777" w:rsidR="008F02D5" w:rsidRPr="006069D4" w:rsidRDefault="008F02D5" w:rsidP="00BB3BE1">
            <w:pPr>
              <w:pStyle w:val="TableParagraph"/>
              <w:ind w:right="564"/>
              <w:rPr>
                <w:b/>
                <w:bCs/>
                <w:sz w:val="18"/>
              </w:rPr>
            </w:pPr>
            <w:r>
              <w:rPr>
                <w:sz w:val="18"/>
              </w:rPr>
              <w:t>19,586</w:t>
            </w:r>
          </w:p>
        </w:tc>
        <w:tc>
          <w:tcPr>
            <w:tcW w:w="1242" w:type="dxa"/>
            <w:tcBorders>
              <w:bottom w:val="single" w:sz="4" w:space="0" w:color="000000"/>
            </w:tcBorders>
          </w:tcPr>
          <w:p w14:paraId="0B1E84DB" w14:textId="77777777" w:rsidR="008F02D5" w:rsidRPr="00C05297" w:rsidRDefault="008F02D5" w:rsidP="00BB3BE1">
            <w:pPr>
              <w:pStyle w:val="TableParagraph"/>
              <w:ind w:right="104"/>
              <w:rPr>
                <w:sz w:val="18"/>
              </w:rPr>
            </w:pPr>
            <w:r w:rsidRPr="00C05297">
              <w:rPr>
                <w:sz w:val="18"/>
              </w:rPr>
              <w:t>12,153</w:t>
            </w:r>
          </w:p>
        </w:tc>
      </w:tr>
      <w:tr w:rsidR="008F02D5" w:rsidRPr="00A32020" w14:paraId="2D09E34C" w14:textId="77777777" w:rsidTr="00721936">
        <w:trPr>
          <w:trHeight w:val="287"/>
        </w:trPr>
        <w:tc>
          <w:tcPr>
            <w:tcW w:w="4724" w:type="dxa"/>
            <w:tcBorders>
              <w:top w:val="single" w:sz="4" w:space="0" w:color="000000"/>
              <w:bottom w:val="double" w:sz="4" w:space="0" w:color="000000"/>
            </w:tcBorders>
          </w:tcPr>
          <w:p w14:paraId="7BECF25C" w14:textId="77777777" w:rsidR="008F02D5" w:rsidRPr="00C05297" w:rsidRDefault="008F02D5" w:rsidP="00721936">
            <w:pPr>
              <w:pStyle w:val="TableParagraph"/>
              <w:spacing w:before="1"/>
              <w:ind w:left="122"/>
              <w:jc w:val="left"/>
              <w:rPr>
                <w:b/>
                <w:sz w:val="18"/>
              </w:rPr>
            </w:pPr>
            <w:r w:rsidRPr="00C05297">
              <w:rPr>
                <w:b/>
                <w:sz w:val="18"/>
              </w:rPr>
              <w:t>Cash</w:t>
            </w:r>
            <w:r w:rsidRPr="00C05297">
              <w:rPr>
                <w:b/>
                <w:spacing w:val="-1"/>
                <w:sz w:val="18"/>
              </w:rPr>
              <w:t xml:space="preserve"> </w:t>
            </w:r>
            <w:r w:rsidRPr="00C05297">
              <w:rPr>
                <w:b/>
                <w:sz w:val="18"/>
              </w:rPr>
              <w:t>and</w:t>
            </w:r>
            <w:r w:rsidRPr="00C05297">
              <w:rPr>
                <w:b/>
                <w:spacing w:val="-3"/>
                <w:sz w:val="18"/>
              </w:rPr>
              <w:t xml:space="preserve"> </w:t>
            </w:r>
            <w:r w:rsidRPr="00C05297">
              <w:rPr>
                <w:b/>
                <w:sz w:val="18"/>
              </w:rPr>
              <w:t>cash</w:t>
            </w:r>
            <w:r w:rsidRPr="00C05297">
              <w:rPr>
                <w:b/>
                <w:spacing w:val="-1"/>
                <w:sz w:val="18"/>
              </w:rPr>
              <w:t xml:space="preserve"> </w:t>
            </w:r>
            <w:r w:rsidRPr="00C05297">
              <w:rPr>
                <w:b/>
                <w:sz w:val="18"/>
              </w:rPr>
              <w:t>equivalents</w:t>
            </w:r>
            <w:r w:rsidRPr="00C05297">
              <w:rPr>
                <w:b/>
                <w:spacing w:val="-2"/>
                <w:sz w:val="18"/>
              </w:rPr>
              <w:t xml:space="preserve"> </w:t>
            </w:r>
            <w:r w:rsidRPr="00C05297">
              <w:rPr>
                <w:b/>
                <w:sz w:val="18"/>
              </w:rPr>
              <w:t>at</w:t>
            </w:r>
            <w:r w:rsidRPr="00C05297">
              <w:rPr>
                <w:b/>
                <w:spacing w:val="-1"/>
                <w:sz w:val="18"/>
              </w:rPr>
              <w:t xml:space="preserve"> </w:t>
            </w:r>
            <w:r w:rsidRPr="00C05297">
              <w:rPr>
                <w:b/>
                <w:sz w:val="18"/>
              </w:rPr>
              <w:t>the</w:t>
            </w:r>
            <w:r w:rsidRPr="00C05297">
              <w:rPr>
                <w:b/>
                <w:spacing w:val="-1"/>
                <w:sz w:val="18"/>
              </w:rPr>
              <w:t xml:space="preserve"> </w:t>
            </w:r>
            <w:r w:rsidRPr="00C05297">
              <w:rPr>
                <w:b/>
                <w:sz w:val="18"/>
              </w:rPr>
              <w:t>end</w:t>
            </w:r>
            <w:r w:rsidRPr="00C05297">
              <w:rPr>
                <w:b/>
                <w:spacing w:val="-1"/>
                <w:sz w:val="18"/>
              </w:rPr>
              <w:t xml:space="preserve"> </w:t>
            </w:r>
            <w:r w:rsidRPr="00C05297">
              <w:rPr>
                <w:b/>
                <w:sz w:val="18"/>
              </w:rPr>
              <w:t>of</w:t>
            </w:r>
            <w:r w:rsidRPr="00C05297">
              <w:rPr>
                <w:b/>
                <w:spacing w:val="-3"/>
                <w:sz w:val="18"/>
              </w:rPr>
              <w:t xml:space="preserve"> </w:t>
            </w:r>
            <w:r w:rsidRPr="00C05297">
              <w:rPr>
                <w:b/>
                <w:sz w:val="18"/>
              </w:rPr>
              <w:t>year</w:t>
            </w:r>
          </w:p>
        </w:tc>
        <w:tc>
          <w:tcPr>
            <w:tcW w:w="1112" w:type="dxa"/>
            <w:tcBorders>
              <w:top w:val="single" w:sz="4" w:space="0" w:color="000000"/>
              <w:bottom w:val="double" w:sz="4" w:space="0" w:color="000000"/>
            </w:tcBorders>
          </w:tcPr>
          <w:p w14:paraId="4C1AA876" w14:textId="77777777" w:rsidR="008F02D5" w:rsidRPr="00C05297" w:rsidRDefault="008F02D5" w:rsidP="00721936">
            <w:pPr>
              <w:pStyle w:val="TableParagraph"/>
              <w:spacing w:before="1"/>
              <w:ind w:right="628"/>
              <w:rPr>
                <w:sz w:val="18"/>
              </w:rPr>
            </w:pPr>
            <w:r w:rsidRPr="00C05297">
              <w:rPr>
                <w:sz w:val="18"/>
              </w:rPr>
              <w:t>2</w:t>
            </w:r>
            <w:r w:rsidR="00574CBE">
              <w:rPr>
                <w:sz w:val="18"/>
              </w:rPr>
              <w:t>6</w:t>
            </w:r>
          </w:p>
        </w:tc>
        <w:tc>
          <w:tcPr>
            <w:tcW w:w="1729" w:type="dxa"/>
            <w:tcBorders>
              <w:top w:val="single" w:sz="4" w:space="0" w:color="000000"/>
              <w:bottom w:val="double" w:sz="4" w:space="0" w:color="000000"/>
            </w:tcBorders>
          </w:tcPr>
          <w:p w14:paraId="35BD8638" w14:textId="77777777" w:rsidR="008F02D5" w:rsidRPr="00C05297" w:rsidRDefault="008F02D5" w:rsidP="00721936">
            <w:pPr>
              <w:pStyle w:val="TableParagraph"/>
              <w:spacing w:before="1"/>
              <w:ind w:right="564"/>
              <w:rPr>
                <w:b/>
                <w:sz w:val="18"/>
              </w:rPr>
            </w:pPr>
            <w:r>
              <w:rPr>
                <w:b/>
                <w:sz w:val="18"/>
              </w:rPr>
              <w:t>19,708</w:t>
            </w:r>
          </w:p>
        </w:tc>
        <w:tc>
          <w:tcPr>
            <w:tcW w:w="1242" w:type="dxa"/>
            <w:tcBorders>
              <w:top w:val="single" w:sz="4" w:space="0" w:color="000000"/>
              <w:bottom w:val="double" w:sz="4" w:space="0" w:color="000000"/>
            </w:tcBorders>
          </w:tcPr>
          <w:p w14:paraId="42D2D388" w14:textId="77777777" w:rsidR="008F02D5" w:rsidRPr="00C05297" w:rsidRDefault="008F02D5" w:rsidP="00721936">
            <w:pPr>
              <w:pStyle w:val="TableParagraph"/>
              <w:spacing w:before="1"/>
              <w:ind w:right="104"/>
              <w:rPr>
                <w:sz w:val="18"/>
              </w:rPr>
            </w:pPr>
            <w:r w:rsidRPr="00C05297">
              <w:rPr>
                <w:b/>
                <w:sz w:val="18"/>
              </w:rPr>
              <w:t>19,586</w:t>
            </w:r>
          </w:p>
        </w:tc>
      </w:tr>
    </w:tbl>
    <w:p w14:paraId="708D79DD" w14:textId="77777777" w:rsidR="008F02D5" w:rsidRPr="00A32020" w:rsidRDefault="008F02D5" w:rsidP="008F02D5">
      <w:pPr>
        <w:rPr>
          <w:sz w:val="18"/>
          <w:highlight w:val="yellow"/>
        </w:rPr>
        <w:sectPr w:rsidR="008F02D5" w:rsidRPr="00A32020">
          <w:headerReference w:type="default" r:id="rId21"/>
          <w:pgSz w:w="11910" w:h="16840"/>
          <w:pgMar w:top="1580" w:right="0" w:bottom="1300" w:left="740" w:header="1140" w:footer="1104" w:gutter="0"/>
          <w:cols w:space="720"/>
        </w:sectPr>
      </w:pPr>
    </w:p>
    <w:p w14:paraId="7E890A1E" w14:textId="77777777" w:rsidR="008F02D5" w:rsidRPr="00A32020" w:rsidRDefault="008F02D5" w:rsidP="008F02D5">
      <w:pPr>
        <w:pStyle w:val="BodyText"/>
        <w:spacing w:before="4"/>
        <w:rPr>
          <w:b/>
          <w:sz w:val="12"/>
          <w:highlight w:val="yellow"/>
        </w:rPr>
      </w:pPr>
    </w:p>
    <w:p w14:paraId="6A562465" w14:textId="77777777" w:rsidR="008F02D5" w:rsidRPr="00287C5C" w:rsidRDefault="008F02D5" w:rsidP="00600A58">
      <w:pPr>
        <w:pStyle w:val="Heading1"/>
      </w:pPr>
      <w:bookmarkStart w:id="226" w:name="_Toc119305601"/>
      <w:r w:rsidRPr="00287C5C">
        <w:t>Accounting policies of Sense, the National Deafblind and Rubella Association</w:t>
      </w:r>
      <w:bookmarkEnd w:id="226"/>
    </w:p>
    <w:p w14:paraId="05BF2E81" w14:textId="77777777" w:rsidR="008F02D5" w:rsidRPr="00D2335B" w:rsidRDefault="008F02D5" w:rsidP="00600A58">
      <w:pPr>
        <w:pStyle w:val="Heading2"/>
      </w:pPr>
      <w:bookmarkStart w:id="227" w:name="_Toc119305602"/>
      <w:r w:rsidRPr="00D2335B">
        <w:t>Statement</w:t>
      </w:r>
      <w:r w:rsidRPr="00D2335B">
        <w:rPr>
          <w:spacing w:val="-2"/>
        </w:rPr>
        <w:t xml:space="preserve"> </w:t>
      </w:r>
      <w:r w:rsidRPr="00D2335B">
        <w:t>of</w:t>
      </w:r>
      <w:r w:rsidRPr="00D2335B">
        <w:rPr>
          <w:spacing w:val="-1"/>
        </w:rPr>
        <w:t xml:space="preserve"> </w:t>
      </w:r>
      <w:r w:rsidRPr="00D2335B">
        <w:t>compliance</w:t>
      </w:r>
      <w:bookmarkEnd w:id="227"/>
    </w:p>
    <w:p w14:paraId="1267CF5A" w14:textId="77777777" w:rsidR="008F02D5" w:rsidRPr="00D2335B" w:rsidRDefault="008F02D5" w:rsidP="00A126FB">
      <w:r w:rsidRPr="00D2335B">
        <w:t>The financial statements have been prepared in compliance with United Kingdom</w:t>
      </w:r>
      <w:r w:rsidRPr="00D2335B">
        <w:rPr>
          <w:spacing w:val="1"/>
        </w:rPr>
        <w:t xml:space="preserve"> </w:t>
      </w:r>
      <w:r w:rsidRPr="00D2335B">
        <w:t>Accounting Standards, including Accounting and Reporting for Charities: Statement of</w:t>
      </w:r>
      <w:r w:rsidRPr="00D2335B">
        <w:rPr>
          <w:spacing w:val="1"/>
        </w:rPr>
        <w:t xml:space="preserve"> </w:t>
      </w:r>
      <w:r w:rsidRPr="00D2335B">
        <w:t>Recommended Practice, which is applicable to charities preparing their financial</w:t>
      </w:r>
      <w:r w:rsidRPr="00D2335B">
        <w:rPr>
          <w:spacing w:val="1"/>
        </w:rPr>
        <w:t xml:space="preserve"> </w:t>
      </w:r>
      <w:r w:rsidRPr="00D2335B">
        <w:t>statements in accordance with the Financial Reporting Standard applicable in the UK and</w:t>
      </w:r>
      <w:r w:rsidRPr="00D2335B">
        <w:rPr>
          <w:spacing w:val="1"/>
        </w:rPr>
        <w:t xml:space="preserve"> </w:t>
      </w:r>
      <w:r w:rsidRPr="00D2335B">
        <w:t>Republic of Ireland (FRS 102) (effective 1 January 2020) (Charities SORP FRS 102), the</w:t>
      </w:r>
      <w:r w:rsidRPr="00D2335B">
        <w:rPr>
          <w:spacing w:val="1"/>
        </w:rPr>
        <w:t xml:space="preserve"> </w:t>
      </w:r>
      <w:r w:rsidRPr="00D2335B">
        <w:t>Financial</w:t>
      </w:r>
      <w:r w:rsidRPr="00D2335B">
        <w:rPr>
          <w:spacing w:val="-3"/>
        </w:rPr>
        <w:t xml:space="preserve"> </w:t>
      </w:r>
      <w:r w:rsidRPr="00D2335B">
        <w:t>Reporting</w:t>
      </w:r>
      <w:r w:rsidRPr="00D2335B">
        <w:rPr>
          <w:spacing w:val="-4"/>
        </w:rPr>
        <w:t xml:space="preserve"> </w:t>
      </w:r>
      <w:r w:rsidRPr="00D2335B">
        <w:t>Standard</w:t>
      </w:r>
      <w:r w:rsidRPr="00D2335B">
        <w:rPr>
          <w:spacing w:val="-2"/>
        </w:rPr>
        <w:t xml:space="preserve"> </w:t>
      </w:r>
      <w:r w:rsidRPr="00D2335B">
        <w:t>applicable</w:t>
      </w:r>
      <w:r w:rsidRPr="00D2335B">
        <w:rPr>
          <w:spacing w:val="-4"/>
        </w:rPr>
        <w:t xml:space="preserve"> </w:t>
      </w:r>
      <w:r w:rsidRPr="00D2335B">
        <w:t>in</w:t>
      </w:r>
      <w:r w:rsidRPr="00D2335B">
        <w:rPr>
          <w:spacing w:val="-2"/>
        </w:rPr>
        <w:t xml:space="preserve"> </w:t>
      </w:r>
      <w:r w:rsidRPr="00D2335B">
        <w:t>the</w:t>
      </w:r>
      <w:r w:rsidRPr="00D2335B">
        <w:rPr>
          <w:spacing w:val="-2"/>
        </w:rPr>
        <w:t xml:space="preserve"> </w:t>
      </w:r>
      <w:r w:rsidRPr="00D2335B">
        <w:t>United</w:t>
      </w:r>
      <w:r w:rsidRPr="00D2335B">
        <w:rPr>
          <w:spacing w:val="-3"/>
        </w:rPr>
        <w:t xml:space="preserve"> </w:t>
      </w:r>
      <w:r w:rsidRPr="00D2335B">
        <w:t>Kingdom</w:t>
      </w:r>
      <w:r w:rsidRPr="00D2335B">
        <w:rPr>
          <w:spacing w:val="-3"/>
        </w:rPr>
        <w:t xml:space="preserve"> </w:t>
      </w:r>
      <w:r w:rsidRPr="00D2335B">
        <w:t>and</w:t>
      </w:r>
      <w:r w:rsidRPr="00D2335B">
        <w:rPr>
          <w:spacing w:val="-6"/>
        </w:rPr>
        <w:t xml:space="preserve"> </w:t>
      </w:r>
      <w:r w:rsidRPr="00D2335B">
        <w:t>the</w:t>
      </w:r>
      <w:r w:rsidRPr="00D2335B">
        <w:rPr>
          <w:spacing w:val="-2"/>
        </w:rPr>
        <w:t xml:space="preserve"> </w:t>
      </w:r>
      <w:r w:rsidRPr="00D2335B">
        <w:t>Republic</w:t>
      </w:r>
      <w:r w:rsidRPr="00D2335B">
        <w:rPr>
          <w:spacing w:val="-4"/>
        </w:rPr>
        <w:t xml:space="preserve"> </w:t>
      </w:r>
      <w:r w:rsidRPr="00D2335B">
        <w:t>of</w:t>
      </w:r>
      <w:r w:rsidRPr="00D2335B">
        <w:rPr>
          <w:spacing w:val="-2"/>
        </w:rPr>
        <w:t xml:space="preserve"> </w:t>
      </w:r>
      <w:r w:rsidRPr="00D2335B">
        <w:t>Ireland</w:t>
      </w:r>
      <w:r w:rsidRPr="00D2335B">
        <w:rPr>
          <w:spacing w:val="-64"/>
        </w:rPr>
        <w:t xml:space="preserve"> </w:t>
      </w:r>
      <w:r w:rsidRPr="00D2335B">
        <w:t>(FRS</w:t>
      </w:r>
      <w:r w:rsidRPr="00D2335B">
        <w:rPr>
          <w:spacing w:val="-1"/>
        </w:rPr>
        <w:t xml:space="preserve"> </w:t>
      </w:r>
      <w:r w:rsidRPr="00D2335B">
        <w:t>102),</w:t>
      </w:r>
      <w:r w:rsidRPr="00D2335B">
        <w:rPr>
          <w:spacing w:val="-3"/>
        </w:rPr>
        <w:t xml:space="preserve"> </w:t>
      </w:r>
      <w:r w:rsidRPr="00D2335B">
        <w:t>and</w:t>
      </w:r>
      <w:r w:rsidRPr="00D2335B">
        <w:rPr>
          <w:spacing w:val="-2"/>
        </w:rPr>
        <w:t xml:space="preserve"> </w:t>
      </w:r>
      <w:r w:rsidRPr="00D2335B">
        <w:t>the</w:t>
      </w:r>
      <w:r w:rsidRPr="00D2335B">
        <w:rPr>
          <w:spacing w:val="-2"/>
        </w:rPr>
        <w:t xml:space="preserve"> </w:t>
      </w:r>
      <w:r w:rsidRPr="00D2335B">
        <w:t>Companies</w:t>
      </w:r>
      <w:r w:rsidRPr="00D2335B">
        <w:rPr>
          <w:spacing w:val="-2"/>
        </w:rPr>
        <w:t xml:space="preserve"> </w:t>
      </w:r>
      <w:r w:rsidRPr="00D2335B">
        <w:t>Act 2006.</w:t>
      </w:r>
    </w:p>
    <w:p w14:paraId="338A63EC" w14:textId="77777777" w:rsidR="008F02D5" w:rsidRPr="00D2335B" w:rsidRDefault="008F02D5" w:rsidP="00A126FB">
      <w:r w:rsidRPr="00D2335B">
        <w:t>The company has taken advantage of the exemption in section 408 of the Companies Act</w:t>
      </w:r>
      <w:r w:rsidRPr="00D2335B">
        <w:rPr>
          <w:spacing w:val="-65"/>
        </w:rPr>
        <w:t xml:space="preserve"> </w:t>
      </w:r>
      <w:r w:rsidRPr="00D2335B">
        <w:t>from</w:t>
      </w:r>
      <w:r w:rsidRPr="00D2335B">
        <w:rPr>
          <w:spacing w:val="-2"/>
        </w:rPr>
        <w:t xml:space="preserve"> </w:t>
      </w:r>
      <w:r w:rsidRPr="00D2335B">
        <w:t>presenting its</w:t>
      </w:r>
      <w:r w:rsidRPr="00D2335B">
        <w:rPr>
          <w:spacing w:val="-2"/>
        </w:rPr>
        <w:t xml:space="preserve"> </w:t>
      </w:r>
      <w:r w:rsidRPr="00D2335B">
        <w:t>individual</w:t>
      </w:r>
      <w:r w:rsidRPr="00D2335B">
        <w:rPr>
          <w:spacing w:val="-1"/>
        </w:rPr>
        <w:t xml:space="preserve"> </w:t>
      </w:r>
      <w:r w:rsidRPr="00D2335B">
        <w:t>statement of financial activities.</w:t>
      </w:r>
    </w:p>
    <w:p w14:paraId="5F281F5D" w14:textId="584FFEDB" w:rsidR="008F02D5" w:rsidRPr="00D2335B" w:rsidRDefault="008F02D5" w:rsidP="00A126FB">
      <w:r w:rsidRPr="00D2335B">
        <w:t>The</w:t>
      </w:r>
      <w:r w:rsidRPr="00D2335B">
        <w:rPr>
          <w:spacing w:val="-2"/>
        </w:rPr>
        <w:t xml:space="preserve"> </w:t>
      </w:r>
      <w:r w:rsidRPr="00D2335B">
        <w:t>net</w:t>
      </w:r>
      <w:r w:rsidRPr="00D2335B">
        <w:rPr>
          <w:spacing w:val="-2"/>
        </w:rPr>
        <w:t xml:space="preserve"> </w:t>
      </w:r>
      <w:r w:rsidRPr="00D2335B">
        <w:t>income</w:t>
      </w:r>
      <w:r w:rsidRPr="00D2335B">
        <w:rPr>
          <w:spacing w:val="-2"/>
        </w:rPr>
        <w:t xml:space="preserve"> </w:t>
      </w:r>
      <w:r w:rsidRPr="00D2335B">
        <w:t>of</w:t>
      </w:r>
      <w:r w:rsidRPr="00D2335B">
        <w:rPr>
          <w:spacing w:val="-3"/>
        </w:rPr>
        <w:t xml:space="preserve"> </w:t>
      </w:r>
      <w:r w:rsidRPr="00D2335B">
        <w:t>the</w:t>
      </w:r>
      <w:r w:rsidRPr="00D2335B">
        <w:rPr>
          <w:spacing w:val="-4"/>
        </w:rPr>
        <w:t xml:space="preserve"> </w:t>
      </w:r>
      <w:r w:rsidRPr="00D2335B">
        <w:t>charity</w:t>
      </w:r>
      <w:r w:rsidRPr="00D2335B">
        <w:rPr>
          <w:spacing w:val="-2"/>
        </w:rPr>
        <w:t xml:space="preserve"> </w:t>
      </w:r>
      <w:r w:rsidRPr="00D2335B">
        <w:t>for</w:t>
      </w:r>
      <w:r w:rsidRPr="00D2335B">
        <w:rPr>
          <w:spacing w:val="-1"/>
        </w:rPr>
        <w:t xml:space="preserve"> </w:t>
      </w:r>
      <w:r w:rsidRPr="00D2335B">
        <w:t>the</w:t>
      </w:r>
      <w:r w:rsidRPr="00D2335B">
        <w:rPr>
          <w:spacing w:val="-2"/>
        </w:rPr>
        <w:t xml:space="preserve"> </w:t>
      </w:r>
      <w:r w:rsidRPr="00D2335B">
        <w:t>year</w:t>
      </w:r>
      <w:r w:rsidRPr="00D2335B">
        <w:rPr>
          <w:spacing w:val="-2"/>
        </w:rPr>
        <w:t xml:space="preserve"> </w:t>
      </w:r>
      <w:r w:rsidRPr="00D2335B">
        <w:t>was</w:t>
      </w:r>
      <w:r w:rsidRPr="00D2335B">
        <w:rPr>
          <w:spacing w:val="-1"/>
        </w:rPr>
        <w:t xml:space="preserve"> </w:t>
      </w:r>
      <w:r w:rsidRPr="00D2335B">
        <w:t>£</w:t>
      </w:r>
      <w:r>
        <w:t>4.382 million</w:t>
      </w:r>
      <w:r w:rsidRPr="00D2335B">
        <w:rPr>
          <w:spacing w:val="-2"/>
        </w:rPr>
        <w:t xml:space="preserve"> </w:t>
      </w:r>
      <w:r w:rsidRPr="00D2335B">
        <w:t>(202</w:t>
      </w:r>
      <w:r>
        <w:t>1</w:t>
      </w:r>
      <w:r w:rsidRPr="00D2335B">
        <w:t>:</w:t>
      </w:r>
      <w:r w:rsidRPr="00D2335B">
        <w:rPr>
          <w:spacing w:val="-4"/>
        </w:rPr>
        <w:t xml:space="preserve"> </w:t>
      </w:r>
      <w:r w:rsidRPr="00D2335B">
        <w:t>£</w:t>
      </w:r>
      <w:r>
        <w:t>5.191 million</w:t>
      </w:r>
      <w:r w:rsidR="000D51E2">
        <w:t>)</w:t>
      </w:r>
      <w:r w:rsidR="00212BA3">
        <w:t>.</w:t>
      </w:r>
    </w:p>
    <w:p w14:paraId="21480954" w14:textId="77777777" w:rsidR="008F02D5" w:rsidRPr="00D2335B" w:rsidRDefault="008F02D5" w:rsidP="00600A58">
      <w:pPr>
        <w:pStyle w:val="Heading2"/>
      </w:pPr>
      <w:bookmarkStart w:id="228" w:name="_Toc119305603"/>
      <w:r w:rsidRPr="00D2335B">
        <w:t>Public benefit</w:t>
      </w:r>
      <w:r w:rsidRPr="00D2335B">
        <w:rPr>
          <w:spacing w:val="-2"/>
        </w:rPr>
        <w:t xml:space="preserve"> </w:t>
      </w:r>
      <w:r w:rsidRPr="00D2335B">
        <w:t>entity</w:t>
      </w:r>
      <w:bookmarkEnd w:id="228"/>
    </w:p>
    <w:p w14:paraId="639AAD7C" w14:textId="77777777" w:rsidR="008F02D5" w:rsidRPr="00D2335B" w:rsidRDefault="008F02D5" w:rsidP="00A126FB">
      <w:r w:rsidRPr="00D2335B">
        <w:t>The</w:t>
      </w:r>
      <w:r w:rsidRPr="00D2335B">
        <w:rPr>
          <w:spacing w:val="-1"/>
        </w:rPr>
        <w:t xml:space="preserve"> </w:t>
      </w:r>
      <w:r w:rsidRPr="00D2335B">
        <w:t>charity</w:t>
      </w:r>
      <w:r w:rsidRPr="00D2335B">
        <w:rPr>
          <w:spacing w:val="-1"/>
        </w:rPr>
        <w:t xml:space="preserve"> </w:t>
      </w:r>
      <w:r w:rsidRPr="00D2335B">
        <w:t>meets</w:t>
      </w:r>
      <w:r w:rsidRPr="00D2335B">
        <w:rPr>
          <w:spacing w:val="-2"/>
        </w:rPr>
        <w:t xml:space="preserve"> </w:t>
      </w:r>
      <w:r w:rsidRPr="00D2335B">
        <w:t>the</w:t>
      </w:r>
      <w:r w:rsidRPr="00D2335B">
        <w:rPr>
          <w:spacing w:val="-5"/>
        </w:rPr>
        <w:t xml:space="preserve"> </w:t>
      </w:r>
      <w:r w:rsidRPr="00D2335B">
        <w:t>definition</w:t>
      </w:r>
      <w:r w:rsidRPr="00D2335B">
        <w:rPr>
          <w:spacing w:val="-1"/>
        </w:rPr>
        <w:t xml:space="preserve"> </w:t>
      </w:r>
      <w:r w:rsidRPr="00D2335B">
        <w:t>of</w:t>
      </w:r>
      <w:r w:rsidRPr="00D2335B">
        <w:rPr>
          <w:spacing w:val="-3"/>
        </w:rPr>
        <w:t xml:space="preserve"> </w:t>
      </w:r>
      <w:r w:rsidRPr="00D2335B">
        <w:t>a</w:t>
      </w:r>
      <w:r w:rsidRPr="00D2335B">
        <w:rPr>
          <w:spacing w:val="-2"/>
        </w:rPr>
        <w:t xml:space="preserve"> </w:t>
      </w:r>
      <w:r w:rsidRPr="00D2335B">
        <w:t>public</w:t>
      </w:r>
      <w:r w:rsidRPr="00D2335B">
        <w:rPr>
          <w:spacing w:val="-3"/>
        </w:rPr>
        <w:t xml:space="preserve"> </w:t>
      </w:r>
      <w:r w:rsidRPr="00D2335B">
        <w:t>benefit</w:t>
      </w:r>
      <w:r w:rsidRPr="00D2335B">
        <w:rPr>
          <w:spacing w:val="-3"/>
        </w:rPr>
        <w:t xml:space="preserve"> </w:t>
      </w:r>
      <w:r w:rsidRPr="00D2335B">
        <w:t>entity</w:t>
      </w:r>
      <w:r w:rsidRPr="00D2335B">
        <w:rPr>
          <w:spacing w:val="-3"/>
        </w:rPr>
        <w:t xml:space="preserve"> </w:t>
      </w:r>
      <w:r w:rsidRPr="00D2335B">
        <w:t>under</w:t>
      </w:r>
      <w:r w:rsidRPr="00D2335B">
        <w:rPr>
          <w:spacing w:val="-1"/>
        </w:rPr>
        <w:t xml:space="preserve"> </w:t>
      </w:r>
      <w:r w:rsidRPr="00D2335B">
        <w:t>FRS</w:t>
      </w:r>
      <w:r w:rsidRPr="00D2335B">
        <w:rPr>
          <w:spacing w:val="-3"/>
        </w:rPr>
        <w:t xml:space="preserve"> </w:t>
      </w:r>
      <w:r w:rsidRPr="00D2335B">
        <w:t>102.</w:t>
      </w:r>
    </w:p>
    <w:p w14:paraId="3FFE634F" w14:textId="77777777" w:rsidR="008F02D5" w:rsidRPr="00D2335B" w:rsidRDefault="008F02D5" w:rsidP="007977E1">
      <w:pPr>
        <w:pStyle w:val="Heading2"/>
      </w:pPr>
      <w:bookmarkStart w:id="229" w:name="_Toc119305604"/>
      <w:r w:rsidRPr="00D2335B">
        <w:t>Preparation</w:t>
      </w:r>
      <w:r w:rsidRPr="00D2335B">
        <w:rPr>
          <w:spacing w:val="-1"/>
        </w:rPr>
        <w:t xml:space="preserve"> </w:t>
      </w:r>
      <w:r w:rsidRPr="00D2335B">
        <w:t>of</w:t>
      </w:r>
      <w:r w:rsidRPr="00D2335B">
        <w:rPr>
          <w:spacing w:val="-3"/>
        </w:rPr>
        <w:t xml:space="preserve"> </w:t>
      </w:r>
      <w:r w:rsidRPr="00D2335B">
        <w:t>the</w:t>
      </w:r>
      <w:r w:rsidRPr="00D2335B">
        <w:rPr>
          <w:spacing w:val="-1"/>
        </w:rPr>
        <w:t xml:space="preserve"> </w:t>
      </w:r>
      <w:r w:rsidRPr="00D2335B">
        <w:t>financial</w:t>
      </w:r>
      <w:r w:rsidRPr="00D2335B">
        <w:rPr>
          <w:spacing w:val="-3"/>
        </w:rPr>
        <w:t xml:space="preserve"> </w:t>
      </w:r>
      <w:r w:rsidRPr="00D2335B">
        <w:t>statements</w:t>
      </w:r>
      <w:r w:rsidRPr="00D2335B">
        <w:rPr>
          <w:spacing w:val="-1"/>
        </w:rPr>
        <w:t xml:space="preserve"> </w:t>
      </w:r>
      <w:r w:rsidRPr="00D2335B">
        <w:t>on</w:t>
      </w:r>
      <w:r w:rsidRPr="00D2335B">
        <w:rPr>
          <w:spacing w:val="-3"/>
        </w:rPr>
        <w:t xml:space="preserve"> </w:t>
      </w:r>
      <w:r w:rsidRPr="00D2335B">
        <w:t>a</w:t>
      </w:r>
      <w:r w:rsidRPr="00D2335B">
        <w:rPr>
          <w:spacing w:val="-1"/>
        </w:rPr>
        <w:t xml:space="preserve"> </w:t>
      </w:r>
      <w:r w:rsidRPr="00D2335B">
        <w:t>going</w:t>
      </w:r>
      <w:r w:rsidRPr="00D2335B">
        <w:rPr>
          <w:spacing w:val="-1"/>
        </w:rPr>
        <w:t xml:space="preserve"> </w:t>
      </w:r>
      <w:r w:rsidRPr="00D2335B">
        <w:t>concern basis</w:t>
      </w:r>
      <w:bookmarkEnd w:id="229"/>
    </w:p>
    <w:p w14:paraId="1D34B1CE" w14:textId="77777777" w:rsidR="008F02D5" w:rsidRPr="00D2335B" w:rsidRDefault="008F02D5" w:rsidP="00A126FB">
      <w:r w:rsidRPr="00D2335B">
        <w:t>The</w:t>
      </w:r>
      <w:r w:rsidRPr="00D2335B">
        <w:rPr>
          <w:spacing w:val="-2"/>
        </w:rPr>
        <w:t xml:space="preserve"> </w:t>
      </w:r>
      <w:r w:rsidRPr="00D2335B">
        <w:t>financial</w:t>
      </w:r>
      <w:r w:rsidRPr="00D2335B">
        <w:rPr>
          <w:spacing w:val="-1"/>
        </w:rPr>
        <w:t xml:space="preserve"> </w:t>
      </w:r>
      <w:r w:rsidRPr="00D2335B">
        <w:t>statements</w:t>
      </w:r>
      <w:r w:rsidRPr="00D2335B">
        <w:rPr>
          <w:spacing w:val="-2"/>
        </w:rPr>
        <w:t xml:space="preserve"> </w:t>
      </w:r>
      <w:r w:rsidRPr="00D2335B">
        <w:t>show</w:t>
      </w:r>
      <w:r w:rsidRPr="00D2335B">
        <w:rPr>
          <w:spacing w:val="-1"/>
        </w:rPr>
        <w:t xml:space="preserve"> </w:t>
      </w:r>
      <w:r w:rsidRPr="00D2335B">
        <w:t>that</w:t>
      </w:r>
      <w:r w:rsidRPr="00D2335B">
        <w:rPr>
          <w:spacing w:val="-4"/>
        </w:rPr>
        <w:t xml:space="preserve"> </w:t>
      </w:r>
      <w:r w:rsidRPr="00D2335B">
        <w:t>cash</w:t>
      </w:r>
      <w:r w:rsidRPr="00D2335B">
        <w:rPr>
          <w:spacing w:val="-3"/>
        </w:rPr>
        <w:t xml:space="preserve"> </w:t>
      </w:r>
      <w:r w:rsidRPr="00D2335B">
        <w:t>and</w:t>
      </w:r>
      <w:r w:rsidRPr="00D2335B">
        <w:rPr>
          <w:spacing w:val="-3"/>
        </w:rPr>
        <w:t xml:space="preserve"> </w:t>
      </w:r>
      <w:r w:rsidRPr="00D2335B">
        <w:t>reserves</w:t>
      </w:r>
      <w:r w:rsidRPr="00D2335B">
        <w:rPr>
          <w:spacing w:val="-2"/>
        </w:rPr>
        <w:t xml:space="preserve"> </w:t>
      </w:r>
      <w:r w:rsidRPr="00D2335B">
        <w:t>are</w:t>
      </w:r>
      <w:r w:rsidRPr="00D2335B">
        <w:rPr>
          <w:spacing w:val="-3"/>
        </w:rPr>
        <w:t xml:space="preserve"> </w:t>
      </w:r>
      <w:r w:rsidRPr="00D2335B">
        <w:t>at</w:t>
      </w:r>
      <w:r w:rsidRPr="00D2335B">
        <w:rPr>
          <w:spacing w:val="-3"/>
        </w:rPr>
        <w:t xml:space="preserve"> </w:t>
      </w:r>
      <w:r w:rsidRPr="00D2335B">
        <w:t>a</w:t>
      </w:r>
      <w:r w:rsidRPr="00D2335B">
        <w:rPr>
          <w:spacing w:val="-2"/>
        </w:rPr>
        <w:t xml:space="preserve"> </w:t>
      </w:r>
      <w:r w:rsidRPr="00D2335B">
        <w:t>healthy</w:t>
      </w:r>
      <w:r w:rsidRPr="00D2335B">
        <w:rPr>
          <w:spacing w:val="-1"/>
        </w:rPr>
        <w:t xml:space="preserve"> </w:t>
      </w:r>
      <w:r w:rsidRPr="00D2335B">
        <w:t>level,</w:t>
      </w:r>
      <w:r w:rsidRPr="00D2335B">
        <w:rPr>
          <w:spacing w:val="-4"/>
        </w:rPr>
        <w:t xml:space="preserve"> </w:t>
      </w:r>
      <w:r w:rsidRPr="00D2335B">
        <w:t>meaning</w:t>
      </w:r>
      <w:r w:rsidRPr="00D2335B">
        <w:rPr>
          <w:spacing w:val="-1"/>
        </w:rPr>
        <w:t xml:space="preserve"> </w:t>
      </w:r>
      <w:r w:rsidRPr="00D2335B">
        <w:t>that</w:t>
      </w:r>
      <w:r w:rsidRPr="00D2335B">
        <w:rPr>
          <w:spacing w:val="-64"/>
        </w:rPr>
        <w:t xml:space="preserve"> </w:t>
      </w:r>
      <w:r w:rsidRPr="00D2335B">
        <w:t>revenue expenditure including annual pension contributions and loan repayments can be</w:t>
      </w:r>
      <w:r w:rsidRPr="00D2335B">
        <w:rPr>
          <w:spacing w:val="1"/>
        </w:rPr>
        <w:t xml:space="preserve"> </w:t>
      </w:r>
      <w:r w:rsidRPr="00D2335B">
        <w:t>comfortably covered in the future.</w:t>
      </w:r>
      <w:r w:rsidRPr="00D2335B">
        <w:rPr>
          <w:spacing w:val="1"/>
        </w:rPr>
        <w:t xml:space="preserve"> </w:t>
      </w:r>
      <w:r w:rsidRPr="00D2335B">
        <w:t>The Trustees have reviewed budgets and forecasts</w:t>
      </w:r>
      <w:r w:rsidRPr="00D2335B">
        <w:rPr>
          <w:spacing w:val="1"/>
        </w:rPr>
        <w:t xml:space="preserve"> </w:t>
      </w:r>
      <w:r w:rsidRPr="00D2335B">
        <w:t>which consider future activity and have also taken account of the risks that might threaten</w:t>
      </w:r>
      <w:r w:rsidRPr="00D2335B">
        <w:rPr>
          <w:spacing w:val="-64"/>
        </w:rPr>
        <w:t xml:space="preserve"> </w:t>
      </w:r>
      <w:r w:rsidRPr="00D2335B">
        <w:t>the</w:t>
      </w:r>
      <w:r w:rsidRPr="00D2335B">
        <w:rPr>
          <w:spacing w:val="-3"/>
        </w:rPr>
        <w:t xml:space="preserve"> </w:t>
      </w:r>
      <w:r w:rsidRPr="00D2335B">
        <w:t>expected</w:t>
      </w:r>
      <w:r w:rsidRPr="00D2335B">
        <w:rPr>
          <w:spacing w:val="-3"/>
        </w:rPr>
        <w:t xml:space="preserve"> </w:t>
      </w:r>
      <w:r w:rsidRPr="00D2335B">
        <w:t>position,</w:t>
      </w:r>
      <w:r w:rsidRPr="00D2335B">
        <w:rPr>
          <w:spacing w:val="-3"/>
        </w:rPr>
        <w:t xml:space="preserve"> </w:t>
      </w:r>
      <w:r w:rsidRPr="00D2335B">
        <w:t>with particular</w:t>
      </w:r>
      <w:r w:rsidRPr="00D2335B">
        <w:rPr>
          <w:spacing w:val="-1"/>
        </w:rPr>
        <w:t xml:space="preserve"> </w:t>
      </w:r>
      <w:r w:rsidRPr="00D2335B">
        <w:t>reference</w:t>
      </w:r>
      <w:r w:rsidRPr="00D2335B">
        <w:rPr>
          <w:spacing w:val="-1"/>
        </w:rPr>
        <w:t xml:space="preserve"> </w:t>
      </w:r>
      <w:r w:rsidRPr="00D2335B">
        <w:t>to</w:t>
      </w:r>
      <w:r w:rsidRPr="00D2335B">
        <w:rPr>
          <w:spacing w:val="-3"/>
        </w:rPr>
        <w:t xml:space="preserve"> </w:t>
      </w:r>
      <w:r w:rsidRPr="00D2335B">
        <w:t>the</w:t>
      </w:r>
      <w:r w:rsidRPr="00D2335B">
        <w:rPr>
          <w:spacing w:val="-3"/>
        </w:rPr>
        <w:t xml:space="preserve"> </w:t>
      </w:r>
      <w:r w:rsidRPr="00D2335B">
        <w:t>experiences</w:t>
      </w:r>
      <w:r w:rsidRPr="00D2335B">
        <w:rPr>
          <w:spacing w:val="-4"/>
        </w:rPr>
        <w:t xml:space="preserve"> </w:t>
      </w:r>
      <w:r w:rsidRPr="00D2335B">
        <w:t>of</w:t>
      </w:r>
      <w:r w:rsidRPr="00D2335B">
        <w:rPr>
          <w:spacing w:val="-3"/>
        </w:rPr>
        <w:t xml:space="preserve"> </w:t>
      </w:r>
      <w:r w:rsidRPr="00D2335B">
        <w:t>the</w:t>
      </w:r>
      <w:r w:rsidRPr="00D2335B">
        <w:rPr>
          <w:spacing w:val="-3"/>
        </w:rPr>
        <w:t xml:space="preserve"> </w:t>
      </w:r>
      <w:r w:rsidRPr="00D2335B">
        <w:t>pandemic</w:t>
      </w:r>
      <w:r w:rsidRPr="00D2335B">
        <w:rPr>
          <w:spacing w:val="-1"/>
        </w:rPr>
        <w:t xml:space="preserve"> </w:t>
      </w:r>
      <w:r w:rsidRPr="00D2335B">
        <w:t>year.</w:t>
      </w:r>
    </w:p>
    <w:p w14:paraId="0995F917" w14:textId="77777777" w:rsidR="008F02D5" w:rsidRPr="00D2335B" w:rsidRDefault="008F02D5" w:rsidP="000C738A">
      <w:r w:rsidRPr="00D2335B">
        <w:t>Trustees have also reviewed the risk register in detail during the year including a review of</w:t>
      </w:r>
      <w:r w:rsidRPr="00D2335B">
        <w:rPr>
          <w:spacing w:val="-64"/>
        </w:rPr>
        <w:t xml:space="preserve"> </w:t>
      </w:r>
      <w:r w:rsidRPr="00D2335B">
        <w:t xml:space="preserve">risk mitigation strategies. </w:t>
      </w:r>
      <w:r>
        <w:t>Given o</w:t>
      </w:r>
      <w:r w:rsidRPr="00D2335B">
        <w:t>ur risk management policies</w:t>
      </w:r>
      <w:r>
        <w:t xml:space="preserve"> and</w:t>
      </w:r>
      <w:r w:rsidRPr="00D2335B">
        <w:t xml:space="preserve"> strong reserves</w:t>
      </w:r>
      <w:r w:rsidR="00AD6D23">
        <w:t xml:space="preserve"> </w:t>
      </w:r>
      <w:r w:rsidRPr="00D2335B">
        <w:rPr>
          <w:spacing w:val="-64"/>
        </w:rPr>
        <w:t xml:space="preserve"> </w:t>
      </w:r>
      <w:r w:rsidRPr="00D2335B">
        <w:t>position</w:t>
      </w:r>
      <w:r>
        <w:t>,</w:t>
      </w:r>
      <w:r w:rsidRPr="00D2335B">
        <w:t xml:space="preserve"> the Trustees </w:t>
      </w:r>
      <w:r>
        <w:t>believe</w:t>
      </w:r>
      <w:r w:rsidRPr="00D2335B">
        <w:t xml:space="preserve"> that the organisation will continue to meet its</w:t>
      </w:r>
      <w:r w:rsidRPr="00D2335B">
        <w:rPr>
          <w:spacing w:val="1"/>
        </w:rPr>
        <w:t xml:space="preserve"> </w:t>
      </w:r>
      <w:r w:rsidRPr="00D2335B">
        <w:t>liabilities as they fall due for at least 12 months from the date of this report and therefore it</w:t>
      </w:r>
      <w:r w:rsidRPr="000D7943">
        <w:t xml:space="preserve"> </w:t>
      </w:r>
      <w:r w:rsidRPr="00D2335B">
        <w:t>is</w:t>
      </w:r>
      <w:r w:rsidRPr="00D2335B">
        <w:rPr>
          <w:spacing w:val="-1"/>
        </w:rPr>
        <w:t xml:space="preserve"> </w:t>
      </w:r>
      <w:r w:rsidRPr="00D2335B">
        <w:t>appropriate to</w:t>
      </w:r>
      <w:r w:rsidRPr="00D2335B">
        <w:rPr>
          <w:spacing w:val="-1"/>
        </w:rPr>
        <w:t xml:space="preserve"> </w:t>
      </w:r>
      <w:r w:rsidRPr="00D2335B">
        <w:t>prepare the</w:t>
      </w:r>
      <w:r w:rsidRPr="00D2335B">
        <w:rPr>
          <w:spacing w:val="-3"/>
        </w:rPr>
        <w:t xml:space="preserve"> </w:t>
      </w:r>
      <w:r w:rsidRPr="00D2335B">
        <w:t>financial</w:t>
      </w:r>
      <w:r w:rsidRPr="00D2335B">
        <w:rPr>
          <w:spacing w:val="-1"/>
        </w:rPr>
        <w:t xml:space="preserve"> </w:t>
      </w:r>
      <w:r w:rsidRPr="00D2335B">
        <w:t>statements</w:t>
      </w:r>
      <w:r w:rsidRPr="00D2335B">
        <w:rPr>
          <w:spacing w:val="-3"/>
        </w:rPr>
        <w:t xml:space="preserve"> </w:t>
      </w:r>
      <w:r w:rsidRPr="00D2335B">
        <w:t>on</w:t>
      </w:r>
      <w:r w:rsidRPr="00D2335B">
        <w:rPr>
          <w:spacing w:val="-2"/>
        </w:rPr>
        <w:t xml:space="preserve"> </w:t>
      </w:r>
      <w:r w:rsidRPr="00D2335B">
        <w:t>a</w:t>
      </w:r>
      <w:r w:rsidRPr="00D2335B">
        <w:rPr>
          <w:spacing w:val="-1"/>
        </w:rPr>
        <w:t xml:space="preserve"> </w:t>
      </w:r>
      <w:r w:rsidRPr="00D2335B">
        <w:t>going concern basis.</w:t>
      </w:r>
    </w:p>
    <w:p w14:paraId="5981A53F" w14:textId="77777777" w:rsidR="008F02D5" w:rsidRPr="00D2335B" w:rsidRDefault="008F02D5" w:rsidP="00490F03">
      <w:pPr>
        <w:pStyle w:val="Heading2"/>
      </w:pPr>
      <w:bookmarkStart w:id="230" w:name="_Toc119305605"/>
      <w:r w:rsidRPr="00D2335B">
        <w:lastRenderedPageBreak/>
        <w:t>Group</w:t>
      </w:r>
      <w:r w:rsidRPr="00D2335B">
        <w:rPr>
          <w:spacing w:val="-2"/>
        </w:rPr>
        <w:t xml:space="preserve"> </w:t>
      </w:r>
      <w:r w:rsidRPr="00D2335B">
        <w:t>financial</w:t>
      </w:r>
      <w:r w:rsidRPr="00D2335B">
        <w:rPr>
          <w:spacing w:val="-1"/>
        </w:rPr>
        <w:t xml:space="preserve"> </w:t>
      </w:r>
      <w:r w:rsidRPr="00D2335B">
        <w:t>statements</w:t>
      </w:r>
      <w:bookmarkEnd w:id="230"/>
    </w:p>
    <w:p w14:paraId="5DAD3D13" w14:textId="77777777" w:rsidR="008F02D5" w:rsidRPr="00D2335B" w:rsidRDefault="008F02D5" w:rsidP="000C738A">
      <w:r w:rsidRPr="00D2335B">
        <w:t>These financial statements consolidate the results of the charity and its wholly owned</w:t>
      </w:r>
      <w:r w:rsidRPr="00D2335B">
        <w:rPr>
          <w:spacing w:val="1"/>
        </w:rPr>
        <w:t xml:space="preserve"> </w:t>
      </w:r>
      <w:r w:rsidRPr="00D2335B">
        <w:t>subsidiaries:</w:t>
      </w:r>
      <w:r w:rsidRPr="00D2335B">
        <w:rPr>
          <w:spacing w:val="-6"/>
        </w:rPr>
        <w:t xml:space="preserve"> </w:t>
      </w:r>
      <w:r w:rsidRPr="00D2335B">
        <w:t>Sense</w:t>
      </w:r>
      <w:r w:rsidRPr="00D2335B">
        <w:rPr>
          <w:spacing w:val="-3"/>
        </w:rPr>
        <w:t xml:space="preserve"> </w:t>
      </w:r>
      <w:r w:rsidRPr="00D2335B">
        <w:t>International,</w:t>
      </w:r>
      <w:r w:rsidRPr="00D2335B">
        <w:rPr>
          <w:spacing w:val="-4"/>
        </w:rPr>
        <w:t xml:space="preserve"> </w:t>
      </w:r>
      <w:r w:rsidRPr="00D2335B">
        <w:t>Helping</w:t>
      </w:r>
      <w:r w:rsidRPr="00D2335B">
        <w:rPr>
          <w:spacing w:val="-4"/>
        </w:rPr>
        <w:t xml:space="preserve"> </w:t>
      </w:r>
      <w:r w:rsidRPr="00D2335B">
        <w:t>Sense</w:t>
      </w:r>
      <w:r w:rsidRPr="00D2335B">
        <w:rPr>
          <w:spacing w:val="-4"/>
        </w:rPr>
        <w:t xml:space="preserve"> </w:t>
      </w:r>
      <w:r w:rsidRPr="00D2335B">
        <w:t>Limited,</w:t>
      </w:r>
      <w:r w:rsidRPr="00D2335B">
        <w:rPr>
          <w:spacing w:val="-3"/>
        </w:rPr>
        <w:t xml:space="preserve"> </w:t>
      </w:r>
      <w:r w:rsidRPr="00D2335B">
        <w:t>and</w:t>
      </w:r>
      <w:r w:rsidRPr="00D2335B">
        <w:rPr>
          <w:spacing w:val="-6"/>
        </w:rPr>
        <w:t xml:space="preserve"> </w:t>
      </w:r>
      <w:r w:rsidRPr="00D2335B">
        <w:t>Sense4Enterprise</w:t>
      </w:r>
      <w:r w:rsidRPr="00D2335B">
        <w:rPr>
          <w:spacing w:val="-5"/>
        </w:rPr>
        <w:t xml:space="preserve"> </w:t>
      </w:r>
      <w:r w:rsidRPr="00D2335B">
        <w:t>Limited.</w:t>
      </w:r>
    </w:p>
    <w:p w14:paraId="5A0CDDEA" w14:textId="77777777" w:rsidR="008F02D5" w:rsidRPr="00D2335B" w:rsidRDefault="008F02D5" w:rsidP="00490F03">
      <w:pPr>
        <w:pStyle w:val="Heading2"/>
      </w:pPr>
      <w:bookmarkStart w:id="231" w:name="_Toc119305606"/>
      <w:r w:rsidRPr="00D2335B">
        <w:t>Income</w:t>
      </w:r>
      <w:r w:rsidRPr="00D2335B">
        <w:rPr>
          <w:spacing w:val="-2"/>
        </w:rPr>
        <w:t xml:space="preserve"> </w:t>
      </w:r>
      <w:r w:rsidRPr="00D2335B">
        <w:t>recognition</w:t>
      </w:r>
      <w:bookmarkEnd w:id="231"/>
    </w:p>
    <w:p w14:paraId="3AAA35F2" w14:textId="77777777" w:rsidR="008F02D5" w:rsidRPr="00D2335B" w:rsidRDefault="008F02D5" w:rsidP="000C738A">
      <w:r>
        <w:t>I</w:t>
      </w:r>
      <w:r w:rsidRPr="00D2335B">
        <w:t>ncome</w:t>
      </w:r>
      <w:r w:rsidRPr="00F722EE">
        <w:t xml:space="preserve"> </w:t>
      </w:r>
      <w:r w:rsidRPr="00D2335B">
        <w:t>is</w:t>
      </w:r>
      <w:r w:rsidRPr="00F722EE">
        <w:t xml:space="preserve"> </w:t>
      </w:r>
      <w:r w:rsidRPr="00D2335B">
        <w:t>recognised</w:t>
      </w:r>
      <w:r w:rsidRPr="00F722EE">
        <w:t xml:space="preserve"> </w:t>
      </w:r>
      <w:r w:rsidRPr="00D2335B">
        <w:t>when</w:t>
      </w:r>
      <w:r w:rsidRPr="00F722EE">
        <w:t xml:space="preserve"> </w:t>
      </w:r>
      <w:r w:rsidRPr="00D2335B">
        <w:t>the</w:t>
      </w:r>
      <w:r w:rsidRPr="00F722EE">
        <w:t xml:space="preserve"> </w:t>
      </w:r>
      <w:r w:rsidRPr="00D2335B">
        <w:t>charity</w:t>
      </w:r>
      <w:r w:rsidRPr="00F722EE">
        <w:t xml:space="preserve"> </w:t>
      </w:r>
      <w:r w:rsidRPr="00D2335B">
        <w:t>is</w:t>
      </w:r>
      <w:r w:rsidRPr="00F722EE">
        <w:t xml:space="preserve"> </w:t>
      </w:r>
      <w:r w:rsidRPr="00D2335B">
        <w:t>legally</w:t>
      </w:r>
      <w:r w:rsidRPr="00F722EE">
        <w:t xml:space="preserve"> </w:t>
      </w:r>
      <w:r w:rsidRPr="00D2335B">
        <w:t>entitled</w:t>
      </w:r>
      <w:r w:rsidRPr="00F722EE">
        <w:t xml:space="preserve"> </w:t>
      </w:r>
      <w:r w:rsidRPr="00D2335B">
        <w:t>to</w:t>
      </w:r>
      <w:r w:rsidRPr="00F722EE">
        <w:t xml:space="preserve"> </w:t>
      </w:r>
      <w:r w:rsidRPr="00D2335B">
        <w:t>the</w:t>
      </w:r>
      <w:r w:rsidRPr="00F722EE">
        <w:t xml:space="preserve"> </w:t>
      </w:r>
      <w:r w:rsidRPr="00D2335B">
        <w:t>income</w:t>
      </w:r>
      <w:r w:rsidRPr="00F722EE">
        <w:t xml:space="preserve"> </w:t>
      </w:r>
      <w:r w:rsidRPr="00D2335B">
        <w:t>and</w:t>
      </w:r>
      <w:r w:rsidRPr="00F722EE">
        <w:t xml:space="preserve"> </w:t>
      </w:r>
      <w:r w:rsidRPr="00D2335B">
        <w:t>the</w:t>
      </w:r>
      <w:r w:rsidRPr="00F722EE">
        <w:t xml:space="preserve"> </w:t>
      </w:r>
      <w:r w:rsidRPr="00D2335B">
        <w:t>amount</w:t>
      </w:r>
      <w:r w:rsidRPr="00F722EE">
        <w:t xml:space="preserve"> </w:t>
      </w:r>
      <w:r w:rsidRPr="00D2335B">
        <w:t>can</w:t>
      </w:r>
      <w:r w:rsidRPr="00F722EE">
        <w:t xml:space="preserve"> </w:t>
      </w:r>
      <w:r w:rsidRPr="00D2335B">
        <w:t>be quantified with</w:t>
      </w:r>
      <w:r w:rsidRPr="00F722EE">
        <w:t xml:space="preserve"> </w:t>
      </w:r>
      <w:r w:rsidRPr="00D2335B">
        <w:t>reasonable</w:t>
      </w:r>
      <w:r w:rsidRPr="00F722EE">
        <w:t xml:space="preserve"> </w:t>
      </w:r>
      <w:r w:rsidRPr="00D2335B">
        <w:t>accuracy.</w:t>
      </w:r>
    </w:p>
    <w:p w14:paraId="2EE459E2" w14:textId="77777777" w:rsidR="008F02D5" w:rsidRPr="00D2335B" w:rsidRDefault="008F02D5" w:rsidP="000C738A">
      <w:r w:rsidRPr="00D2335B">
        <w:t>Fees</w:t>
      </w:r>
      <w:r w:rsidRPr="00D2335B">
        <w:rPr>
          <w:spacing w:val="-2"/>
        </w:rPr>
        <w:t xml:space="preserve"> </w:t>
      </w:r>
      <w:r w:rsidRPr="00D2335B">
        <w:t>and</w:t>
      </w:r>
      <w:r w:rsidRPr="00D2335B">
        <w:rPr>
          <w:spacing w:val="-4"/>
        </w:rPr>
        <w:t xml:space="preserve"> </w:t>
      </w:r>
      <w:r w:rsidRPr="00D2335B">
        <w:t>allowances</w:t>
      </w:r>
      <w:r w:rsidRPr="00D2335B">
        <w:rPr>
          <w:spacing w:val="-5"/>
        </w:rPr>
        <w:t xml:space="preserve"> </w:t>
      </w:r>
      <w:r w:rsidRPr="00D2335B">
        <w:t>receivable</w:t>
      </w:r>
      <w:r w:rsidRPr="00D2335B">
        <w:rPr>
          <w:spacing w:val="-4"/>
        </w:rPr>
        <w:t xml:space="preserve"> </w:t>
      </w:r>
      <w:r w:rsidRPr="00D2335B">
        <w:t>for</w:t>
      </w:r>
      <w:r w:rsidRPr="00D2335B">
        <w:rPr>
          <w:spacing w:val="-1"/>
        </w:rPr>
        <w:t xml:space="preserve"> </w:t>
      </w:r>
      <w:r w:rsidRPr="00D2335B">
        <w:t>residential</w:t>
      </w:r>
      <w:r w:rsidRPr="00D2335B">
        <w:rPr>
          <w:spacing w:val="-2"/>
        </w:rPr>
        <w:t xml:space="preserve"> </w:t>
      </w:r>
      <w:r w:rsidRPr="00D2335B">
        <w:t>care</w:t>
      </w:r>
      <w:r w:rsidRPr="00D2335B">
        <w:rPr>
          <w:spacing w:val="-2"/>
        </w:rPr>
        <w:t xml:space="preserve"> </w:t>
      </w:r>
      <w:r w:rsidRPr="00D2335B">
        <w:t>and</w:t>
      </w:r>
      <w:r w:rsidRPr="00D2335B">
        <w:rPr>
          <w:spacing w:val="-2"/>
        </w:rPr>
        <w:t xml:space="preserve"> </w:t>
      </w:r>
      <w:r w:rsidRPr="00D2335B">
        <w:t>similar</w:t>
      </w:r>
      <w:r w:rsidRPr="00D2335B">
        <w:rPr>
          <w:spacing w:val="-2"/>
        </w:rPr>
        <w:t xml:space="preserve"> </w:t>
      </w:r>
      <w:r w:rsidRPr="00D2335B">
        <w:t>services</w:t>
      </w:r>
      <w:r w:rsidRPr="00D2335B">
        <w:rPr>
          <w:spacing w:val="-2"/>
        </w:rPr>
        <w:t xml:space="preserve"> </w:t>
      </w:r>
      <w:r w:rsidRPr="00D2335B">
        <w:t>are</w:t>
      </w:r>
      <w:r w:rsidRPr="00D2335B">
        <w:rPr>
          <w:spacing w:val="-1"/>
        </w:rPr>
        <w:t xml:space="preserve"> </w:t>
      </w:r>
      <w:r w:rsidRPr="00D2335B">
        <w:t>accounted</w:t>
      </w:r>
      <w:r w:rsidRPr="00D2335B">
        <w:rPr>
          <w:spacing w:val="-2"/>
        </w:rPr>
        <w:t xml:space="preserve"> </w:t>
      </w:r>
      <w:r w:rsidRPr="00D2335B">
        <w:t>for</w:t>
      </w:r>
      <w:r w:rsidRPr="00D2335B">
        <w:rPr>
          <w:spacing w:val="-64"/>
        </w:rPr>
        <w:t xml:space="preserve"> </w:t>
      </w:r>
      <w:r w:rsidRPr="00D2335B">
        <w:t>in the period in which the service is provided. Trading income represents goods supplied</w:t>
      </w:r>
      <w:r w:rsidRPr="00D2335B">
        <w:rPr>
          <w:spacing w:val="1"/>
        </w:rPr>
        <w:t xml:space="preserve"> </w:t>
      </w:r>
      <w:r w:rsidRPr="00D2335B">
        <w:t xml:space="preserve">to customers at invoiced amounts and is recognised at </w:t>
      </w:r>
      <w:r>
        <w:t>the time</w:t>
      </w:r>
      <w:r w:rsidRPr="00D2335B">
        <w:t xml:space="preserve"> of sale. Legacy income is</w:t>
      </w:r>
      <w:r w:rsidRPr="00D2335B">
        <w:rPr>
          <w:spacing w:val="1"/>
        </w:rPr>
        <w:t xml:space="preserve"> </w:t>
      </w:r>
      <w:r w:rsidRPr="00D2335B">
        <w:t>recognised on a receivable basis when it is probable that legacy income will be received</w:t>
      </w:r>
      <w:r w:rsidRPr="00D2335B">
        <w:rPr>
          <w:spacing w:val="1"/>
        </w:rPr>
        <w:t xml:space="preserve"> </w:t>
      </w:r>
      <w:r w:rsidRPr="00D2335B">
        <w:t>and</w:t>
      </w:r>
      <w:r w:rsidRPr="00D2335B">
        <w:rPr>
          <w:spacing w:val="-3"/>
        </w:rPr>
        <w:t xml:space="preserve"> </w:t>
      </w:r>
      <w:r w:rsidRPr="00D2335B">
        <w:t>the</w:t>
      </w:r>
      <w:r w:rsidRPr="00D2335B">
        <w:rPr>
          <w:spacing w:val="-2"/>
        </w:rPr>
        <w:t xml:space="preserve"> </w:t>
      </w:r>
      <w:r>
        <w:t>amount</w:t>
      </w:r>
      <w:r w:rsidRPr="00D2335B">
        <w:rPr>
          <w:spacing w:val="-1"/>
        </w:rPr>
        <w:t xml:space="preserve"> </w:t>
      </w:r>
      <w:r w:rsidRPr="00D2335B">
        <w:t>can</w:t>
      </w:r>
      <w:r w:rsidRPr="00D2335B">
        <w:rPr>
          <w:spacing w:val="-2"/>
        </w:rPr>
        <w:t xml:space="preserve"> </w:t>
      </w:r>
      <w:r w:rsidRPr="00D2335B">
        <w:t>be</w:t>
      </w:r>
      <w:r w:rsidRPr="00D2335B">
        <w:rPr>
          <w:spacing w:val="-3"/>
        </w:rPr>
        <w:t xml:space="preserve"> </w:t>
      </w:r>
      <w:r w:rsidRPr="00D2335B">
        <w:t>measured</w:t>
      </w:r>
      <w:r w:rsidRPr="00D2335B">
        <w:rPr>
          <w:spacing w:val="1"/>
        </w:rPr>
        <w:t xml:space="preserve"> </w:t>
      </w:r>
      <w:r w:rsidRPr="00D2335B">
        <w:t>with</w:t>
      </w:r>
      <w:r w:rsidRPr="00D2335B">
        <w:rPr>
          <w:spacing w:val="-1"/>
        </w:rPr>
        <w:t xml:space="preserve"> </w:t>
      </w:r>
      <w:r w:rsidRPr="00D2335B">
        <w:t>sufficient reliability.</w:t>
      </w:r>
    </w:p>
    <w:p w14:paraId="09590C32" w14:textId="77777777" w:rsidR="008F02D5" w:rsidRDefault="008F02D5" w:rsidP="000C738A">
      <w:r>
        <w:t xml:space="preserve">Grants are recognised when the charity is legally entitled to the income and the amount can be quantified with reasonable accuracy. </w:t>
      </w:r>
      <w:r w:rsidRPr="00A74D68">
        <w:t>Grants received in advance which include donor- imposed conditions that specify a time period in which the expenditure of resources can take place are accounted for as deferred income and recognised as a liability</w:t>
      </w:r>
      <w:r w:rsidR="25047FD1">
        <w:t>, until such a time as the expenditure takes place</w:t>
      </w:r>
      <w:r w:rsidRPr="00A74D68">
        <w:t>.</w:t>
      </w:r>
    </w:p>
    <w:p w14:paraId="38358C84" w14:textId="77777777" w:rsidR="008F02D5" w:rsidRPr="00D2335B" w:rsidRDefault="008F02D5" w:rsidP="000C738A">
      <w:r>
        <w:t>Donations and legacies is recognised as income when received except when the income is related to major events.   Non-cash donations, other than goods donated for sale through shops, are stated at an estimate of their value to the charity.</w:t>
      </w:r>
    </w:p>
    <w:p w14:paraId="795C8030" w14:textId="77777777" w:rsidR="008F02D5" w:rsidRPr="00D2335B" w:rsidRDefault="008F02D5" w:rsidP="00490F03">
      <w:pPr>
        <w:pStyle w:val="Heading2"/>
      </w:pPr>
      <w:bookmarkStart w:id="232" w:name="_Toc119305607"/>
      <w:r w:rsidRPr="00D2335B">
        <w:t>Expenditure</w:t>
      </w:r>
      <w:bookmarkEnd w:id="232"/>
    </w:p>
    <w:p w14:paraId="6CAEA247" w14:textId="77777777" w:rsidR="008F02D5" w:rsidRPr="00D2335B" w:rsidRDefault="008F02D5" w:rsidP="00D45D3F">
      <w:r w:rsidRPr="00D2335B">
        <w:t>All expenditure, including any irrecoverable VAT, is accounted for on an accruals basis</w:t>
      </w:r>
      <w:r w:rsidRPr="00D2335B">
        <w:rPr>
          <w:spacing w:val="1"/>
        </w:rPr>
        <w:t xml:space="preserve"> </w:t>
      </w:r>
      <w:r w:rsidRPr="0157D74E">
        <w:t>and</w:t>
      </w:r>
      <w:r w:rsidRPr="0157D74E">
        <w:rPr>
          <w:spacing w:val="-4"/>
        </w:rPr>
        <w:t xml:space="preserve"> </w:t>
      </w:r>
      <w:r w:rsidRPr="0157D74E">
        <w:t>has</w:t>
      </w:r>
      <w:r w:rsidRPr="0157D74E">
        <w:rPr>
          <w:spacing w:val="-4"/>
        </w:rPr>
        <w:t xml:space="preserve"> </w:t>
      </w:r>
      <w:r w:rsidRPr="0157D74E">
        <w:t>been</w:t>
      </w:r>
      <w:r w:rsidRPr="0157D74E">
        <w:rPr>
          <w:spacing w:val="-1"/>
        </w:rPr>
        <w:t xml:space="preserve"> </w:t>
      </w:r>
      <w:r w:rsidRPr="0157D74E">
        <w:t>classified</w:t>
      </w:r>
      <w:r w:rsidRPr="0157D74E">
        <w:rPr>
          <w:spacing w:val="-2"/>
        </w:rPr>
        <w:t xml:space="preserve"> </w:t>
      </w:r>
      <w:r w:rsidRPr="0157D74E">
        <w:t>under</w:t>
      </w:r>
      <w:r w:rsidRPr="0157D74E">
        <w:rPr>
          <w:spacing w:val="-1"/>
        </w:rPr>
        <w:t xml:space="preserve"> </w:t>
      </w:r>
      <w:r w:rsidRPr="0157D74E">
        <w:t>headings</w:t>
      </w:r>
      <w:r w:rsidRPr="0157D74E">
        <w:rPr>
          <w:spacing w:val="-4"/>
        </w:rPr>
        <w:t xml:space="preserve"> </w:t>
      </w:r>
      <w:r w:rsidRPr="0157D74E">
        <w:t>that</w:t>
      </w:r>
      <w:r w:rsidRPr="0157D74E">
        <w:rPr>
          <w:spacing w:val="-6"/>
        </w:rPr>
        <w:t xml:space="preserve"> </w:t>
      </w:r>
      <w:r w:rsidRPr="0157D74E">
        <w:t>aggregate</w:t>
      </w:r>
      <w:r w:rsidRPr="0157D74E">
        <w:rPr>
          <w:spacing w:val="-1"/>
        </w:rPr>
        <w:t xml:space="preserve"> </w:t>
      </w:r>
      <w:r w:rsidRPr="0157D74E">
        <w:t>all</w:t>
      </w:r>
      <w:r w:rsidRPr="0157D74E">
        <w:rPr>
          <w:spacing w:val="-3"/>
        </w:rPr>
        <w:t xml:space="preserve"> </w:t>
      </w:r>
      <w:r w:rsidRPr="0157D74E">
        <w:t>costs</w:t>
      </w:r>
      <w:r w:rsidRPr="0157D74E">
        <w:rPr>
          <w:spacing w:val="-1"/>
        </w:rPr>
        <w:t xml:space="preserve"> </w:t>
      </w:r>
      <w:r w:rsidRPr="0157D74E">
        <w:t>related</w:t>
      </w:r>
      <w:r w:rsidRPr="0157D74E">
        <w:rPr>
          <w:spacing w:val="-4"/>
        </w:rPr>
        <w:t xml:space="preserve"> </w:t>
      </w:r>
      <w:r w:rsidRPr="0157D74E">
        <w:t>to</w:t>
      </w:r>
      <w:r w:rsidRPr="0157D74E">
        <w:rPr>
          <w:spacing w:val="-3"/>
        </w:rPr>
        <w:t xml:space="preserve"> </w:t>
      </w:r>
      <w:r w:rsidRPr="0157D74E">
        <w:t>that</w:t>
      </w:r>
      <w:r w:rsidRPr="0157D74E">
        <w:rPr>
          <w:spacing w:val="-2"/>
        </w:rPr>
        <w:t xml:space="preserve"> </w:t>
      </w:r>
      <w:r w:rsidRPr="0157D74E">
        <w:t>category.</w:t>
      </w:r>
    </w:p>
    <w:p w14:paraId="02946CEA" w14:textId="77777777" w:rsidR="008F02D5" w:rsidRPr="00D2335B" w:rsidRDefault="008F02D5" w:rsidP="00D45D3F">
      <w:r>
        <w:t>The cost of generating funds represents the cost of organising fundraising events and activities and the operating costs of the charity’s shops. The cost of charitable activities includes all expenditure directly relating to the objects of the charity. Support costs are apportioned to the relevant charitable activity on the basis of salary costs incurred.</w:t>
      </w:r>
    </w:p>
    <w:p w14:paraId="13230EDF" w14:textId="77777777" w:rsidR="008F02D5" w:rsidRPr="00D2335B" w:rsidRDefault="008F02D5" w:rsidP="00D45D3F">
      <w:r w:rsidRPr="00D2335B">
        <w:t>Governance</w:t>
      </w:r>
      <w:r w:rsidRPr="00F722EE">
        <w:t xml:space="preserve"> </w:t>
      </w:r>
      <w:r w:rsidRPr="00D2335B">
        <w:t>costs</w:t>
      </w:r>
      <w:r w:rsidRPr="00F722EE">
        <w:t xml:space="preserve"> </w:t>
      </w:r>
      <w:r w:rsidRPr="00D2335B">
        <w:t>(</w:t>
      </w:r>
      <w:r>
        <w:t xml:space="preserve">comprising </w:t>
      </w:r>
      <w:r w:rsidRPr="00D2335B">
        <w:t>internal</w:t>
      </w:r>
      <w:r w:rsidRPr="00F722EE">
        <w:t xml:space="preserve"> </w:t>
      </w:r>
      <w:r w:rsidRPr="00D2335B">
        <w:t>and</w:t>
      </w:r>
      <w:r w:rsidRPr="00F722EE">
        <w:t xml:space="preserve"> </w:t>
      </w:r>
      <w:r w:rsidRPr="00D2335B">
        <w:t>external</w:t>
      </w:r>
      <w:r w:rsidRPr="00F722EE">
        <w:t xml:space="preserve"> </w:t>
      </w:r>
      <w:r w:rsidRPr="00D2335B">
        <w:t>audit,</w:t>
      </w:r>
      <w:r w:rsidRPr="00F722EE">
        <w:t xml:space="preserve"> </w:t>
      </w:r>
      <w:r w:rsidRPr="00D2335B">
        <w:t>strategic</w:t>
      </w:r>
      <w:r w:rsidRPr="00F722EE">
        <w:t xml:space="preserve"> </w:t>
      </w:r>
      <w:r w:rsidRPr="00D2335B">
        <w:t>costs</w:t>
      </w:r>
      <w:r w:rsidRPr="00F722EE">
        <w:t xml:space="preserve"> </w:t>
      </w:r>
      <w:r w:rsidRPr="00D2335B">
        <w:t>and</w:t>
      </w:r>
      <w:r w:rsidRPr="00F722EE">
        <w:t xml:space="preserve"> </w:t>
      </w:r>
      <w:r w:rsidRPr="00D2335B">
        <w:t>Trustees’</w:t>
      </w:r>
      <w:r w:rsidRPr="00F722EE">
        <w:t xml:space="preserve"> </w:t>
      </w:r>
      <w:r w:rsidRPr="00D2335B">
        <w:t>expenses)</w:t>
      </w:r>
      <w:r w:rsidRPr="00F722EE">
        <w:t xml:space="preserve"> </w:t>
      </w:r>
      <w:r w:rsidRPr="00D2335B">
        <w:t>are</w:t>
      </w:r>
      <w:r w:rsidRPr="00F722EE">
        <w:t xml:space="preserve"> </w:t>
      </w:r>
      <w:r w:rsidRPr="00D2335B">
        <w:t>included</w:t>
      </w:r>
      <w:r w:rsidRPr="00F722EE">
        <w:t xml:space="preserve"> </w:t>
      </w:r>
      <w:r w:rsidRPr="00D2335B">
        <w:t>in support costs.</w:t>
      </w:r>
    </w:p>
    <w:p w14:paraId="42FE4DE4" w14:textId="77777777" w:rsidR="008F02D5" w:rsidRPr="00D2335B" w:rsidRDefault="008F02D5" w:rsidP="00D45D3F">
      <w:r>
        <w:lastRenderedPageBreak/>
        <w:t>R</w:t>
      </w:r>
      <w:r w:rsidRPr="00D2335B">
        <w:t xml:space="preserve">edundancy and termination </w:t>
      </w:r>
      <w:r>
        <w:t>costs are</w:t>
      </w:r>
      <w:r w:rsidRPr="00D2335B">
        <w:t xml:space="preserve"> recognised once the</w:t>
      </w:r>
      <w:r w:rsidRPr="00F722EE">
        <w:t xml:space="preserve"> </w:t>
      </w:r>
      <w:r w:rsidRPr="00D2335B">
        <w:t>decision</w:t>
      </w:r>
      <w:r w:rsidRPr="00F722EE">
        <w:t xml:space="preserve"> </w:t>
      </w:r>
      <w:r w:rsidRPr="00D2335B">
        <w:t>to terminate</w:t>
      </w:r>
      <w:r w:rsidRPr="00F722EE">
        <w:t xml:space="preserve"> </w:t>
      </w:r>
      <w:r w:rsidRPr="00D2335B">
        <w:t>has</w:t>
      </w:r>
      <w:r w:rsidRPr="00F722EE">
        <w:t xml:space="preserve"> </w:t>
      </w:r>
      <w:r w:rsidRPr="00D2335B">
        <w:t>been</w:t>
      </w:r>
      <w:r w:rsidRPr="00F722EE">
        <w:t xml:space="preserve"> </w:t>
      </w:r>
      <w:r w:rsidRPr="00D2335B">
        <w:t>made,</w:t>
      </w:r>
      <w:r w:rsidRPr="00F722EE">
        <w:t xml:space="preserve"> </w:t>
      </w:r>
      <w:r w:rsidRPr="00D2335B">
        <w:t>it</w:t>
      </w:r>
      <w:r w:rsidRPr="00F722EE">
        <w:t xml:space="preserve"> </w:t>
      </w:r>
      <w:r w:rsidRPr="00D2335B">
        <w:t>is</w:t>
      </w:r>
      <w:r w:rsidRPr="00F722EE">
        <w:t xml:space="preserve"> </w:t>
      </w:r>
      <w:r w:rsidRPr="00D2335B">
        <w:t>probable</w:t>
      </w:r>
      <w:r w:rsidRPr="00F722EE">
        <w:t xml:space="preserve"> </w:t>
      </w:r>
      <w:r w:rsidRPr="00D2335B">
        <w:t>that</w:t>
      </w:r>
      <w:r w:rsidRPr="00F722EE">
        <w:t xml:space="preserve"> </w:t>
      </w:r>
      <w:r w:rsidRPr="00D2335B">
        <w:t>termination</w:t>
      </w:r>
      <w:r w:rsidRPr="00F722EE">
        <w:t xml:space="preserve"> </w:t>
      </w:r>
      <w:r w:rsidRPr="00D2335B">
        <w:t>will</w:t>
      </w:r>
      <w:r w:rsidRPr="00F722EE">
        <w:t xml:space="preserve"> </w:t>
      </w:r>
      <w:r w:rsidRPr="00D2335B">
        <w:t>occur,</w:t>
      </w:r>
      <w:r w:rsidRPr="00F722EE">
        <w:t xml:space="preserve"> </w:t>
      </w:r>
      <w:r w:rsidRPr="00D2335B">
        <w:t>and</w:t>
      </w:r>
      <w:r w:rsidRPr="00F722EE">
        <w:t xml:space="preserve"> </w:t>
      </w:r>
      <w:r w:rsidRPr="00D2335B">
        <w:t>the</w:t>
      </w:r>
      <w:r w:rsidRPr="00F722EE">
        <w:t xml:space="preserve"> </w:t>
      </w:r>
      <w:r w:rsidRPr="00D2335B">
        <w:t>amount</w:t>
      </w:r>
      <w:r w:rsidRPr="00F722EE">
        <w:t xml:space="preserve"> </w:t>
      </w:r>
      <w:r w:rsidRPr="00D2335B">
        <w:t>of</w:t>
      </w:r>
      <w:r w:rsidRPr="00F722EE">
        <w:t xml:space="preserve"> </w:t>
      </w:r>
      <w:r w:rsidRPr="00D2335B">
        <w:t>the</w:t>
      </w:r>
      <w:r w:rsidRPr="00F722EE">
        <w:t xml:space="preserve"> </w:t>
      </w:r>
      <w:r w:rsidRPr="00D2335B">
        <w:t>obligation can</w:t>
      </w:r>
      <w:r w:rsidRPr="00F722EE">
        <w:t xml:space="preserve"> </w:t>
      </w:r>
      <w:r w:rsidRPr="00D2335B">
        <w:t>be</w:t>
      </w:r>
      <w:r w:rsidRPr="00F722EE">
        <w:t xml:space="preserve"> </w:t>
      </w:r>
      <w:r w:rsidRPr="00D2335B">
        <w:t>measured.</w:t>
      </w:r>
    </w:p>
    <w:p w14:paraId="30FEFC3F" w14:textId="77777777" w:rsidR="008F02D5" w:rsidRPr="00D2335B" w:rsidRDefault="008F02D5" w:rsidP="00596DCE">
      <w:pPr>
        <w:pStyle w:val="Heading2"/>
      </w:pPr>
      <w:bookmarkStart w:id="233" w:name="_Toc119305608"/>
      <w:r>
        <w:t>G</w:t>
      </w:r>
      <w:r w:rsidRPr="00D2335B">
        <w:t>rant</w:t>
      </w:r>
      <w:r w:rsidRPr="00D2335B">
        <w:rPr>
          <w:spacing w:val="-3"/>
        </w:rPr>
        <w:t xml:space="preserve"> </w:t>
      </w:r>
      <w:r w:rsidRPr="00D2335B">
        <w:t>income</w:t>
      </w:r>
      <w:bookmarkEnd w:id="233"/>
    </w:p>
    <w:p w14:paraId="411FBD40" w14:textId="77777777" w:rsidR="008F02D5" w:rsidRPr="00D2335B" w:rsidRDefault="008F02D5" w:rsidP="00D45D3F">
      <w:r>
        <w:t>Grants received under</w:t>
      </w:r>
      <w:r w:rsidRPr="00D2335B">
        <w:rPr>
          <w:spacing w:val="-5"/>
        </w:rPr>
        <w:t xml:space="preserve"> </w:t>
      </w:r>
      <w:r w:rsidRPr="00D2335B">
        <w:t>the</w:t>
      </w:r>
      <w:r w:rsidRPr="00D2335B">
        <w:rPr>
          <w:spacing w:val="-3"/>
        </w:rPr>
        <w:t xml:space="preserve"> </w:t>
      </w:r>
      <w:r w:rsidRPr="00D2335B">
        <w:t>Job</w:t>
      </w:r>
      <w:r w:rsidRPr="00D2335B">
        <w:rPr>
          <w:spacing w:val="-3"/>
        </w:rPr>
        <w:t xml:space="preserve"> </w:t>
      </w:r>
      <w:r w:rsidRPr="00D2335B">
        <w:t>Retention</w:t>
      </w:r>
      <w:r w:rsidRPr="00D2335B">
        <w:rPr>
          <w:spacing w:val="-3"/>
        </w:rPr>
        <w:t xml:space="preserve"> </w:t>
      </w:r>
      <w:r w:rsidRPr="00D2335B">
        <w:t>Scheme</w:t>
      </w:r>
      <w:r w:rsidRPr="00D2335B">
        <w:rPr>
          <w:spacing w:val="-3"/>
        </w:rPr>
        <w:t xml:space="preserve"> </w:t>
      </w:r>
      <w:r>
        <w:t xml:space="preserve">are </w:t>
      </w:r>
      <w:r w:rsidRPr="00D2335B">
        <w:t xml:space="preserve">applied for as </w:t>
      </w:r>
      <w:r>
        <w:t>they become due based on payroll cycles</w:t>
      </w:r>
      <w:r w:rsidRPr="00D2335B">
        <w:t>.</w:t>
      </w:r>
      <w:r w:rsidRPr="00D2335B">
        <w:rPr>
          <w:spacing w:val="1"/>
        </w:rPr>
        <w:t xml:space="preserve"> </w:t>
      </w:r>
      <w:r>
        <w:t xml:space="preserve">Grants received </w:t>
      </w:r>
      <w:r w:rsidRPr="00D2335B">
        <w:rPr>
          <w:spacing w:val="-65"/>
        </w:rPr>
        <w:t xml:space="preserve"> </w:t>
      </w:r>
      <w:r w:rsidRPr="00D2335B">
        <w:t xml:space="preserve">are </w:t>
      </w:r>
      <w:r>
        <w:t>recognised</w:t>
      </w:r>
      <w:r w:rsidRPr="00D2335B">
        <w:t xml:space="preserve"> as income and gross payroll cost</w:t>
      </w:r>
      <w:r>
        <w:t>s are recognised</w:t>
      </w:r>
      <w:r w:rsidRPr="00D2335B">
        <w:t xml:space="preserve"> as expenditure. Accruals are made for </w:t>
      </w:r>
      <w:r>
        <w:t xml:space="preserve">any </w:t>
      </w:r>
      <w:r w:rsidRPr="00D2335B">
        <w:t>grants</w:t>
      </w:r>
      <w:r w:rsidRPr="00D2335B">
        <w:rPr>
          <w:spacing w:val="1"/>
        </w:rPr>
        <w:t xml:space="preserve"> </w:t>
      </w:r>
      <w:r w:rsidRPr="00D2335B">
        <w:t>claimed</w:t>
      </w:r>
      <w:r w:rsidRPr="00D2335B">
        <w:rPr>
          <w:spacing w:val="-2"/>
        </w:rPr>
        <w:t xml:space="preserve"> </w:t>
      </w:r>
      <w:r w:rsidRPr="00D2335B">
        <w:t>but outstanding</w:t>
      </w:r>
      <w:r w:rsidRPr="00D2335B">
        <w:rPr>
          <w:spacing w:val="3"/>
        </w:rPr>
        <w:t xml:space="preserve"> </w:t>
      </w:r>
      <w:r w:rsidRPr="00D2335B">
        <w:t>at</w:t>
      </w:r>
      <w:r w:rsidRPr="00D2335B">
        <w:rPr>
          <w:spacing w:val="-1"/>
        </w:rPr>
        <w:t xml:space="preserve"> </w:t>
      </w:r>
      <w:r w:rsidRPr="00D2335B">
        <w:t>year end.</w:t>
      </w:r>
    </w:p>
    <w:p w14:paraId="79AC1B36" w14:textId="77777777" w:rsidR="008F02D5" w:rsidRPr="00D2335B" w:rsidRDefault="008F02D5" w:rsidP="00D45D3F">
      <w:r>
        <w:t>Grants received under the Retail, Hospitality and Leisure Grant Fund in respect of the charity shops are recognised as State Aid up to the level permitted under UK legislation in any financial period. Income is recognised in other income (see note 4 below). No monies in respect of this grant were due or accrued for at year end.</w:t>
      </w:r>
    </w:p>
    <w:p w14:paraId="5A9CD416" w14:textId="77E06839" w:rsidR="008F02D5" w:rsidRPr="00D2335B" w:rsidRDefault="008F02D5" w:rsidP="00D45D3F">
      <w:r>
        <w:t>Grants were received under the</w:t>
      </w:r>
      <w:r w:rsidRPr="00D2335B">
        <w:rPr>
          <w:color w:val="1F2023"/>
        </w:rPr>
        <w:t xml:space="preserve"> Adult Social Care Infection Control Fund </w:t>
      </w:r>
      <w:r>
        <w:rPr>
          <w:color w:val="1F2023"/>
        </w:rPr>
        <w:t xml:space="preserve">which </w:t>
      </w:r>
      <w:r w:rsidRPr="00D2335B">
        <w:rPr>
          <w:color w:val="1F2023"/>
        </w:rPr>
        <w:t>supports adult social care providers,</w:t>
      </w:r>
      <w:r w:rsidRPr="00D2335B">
        <w:rPr>
          <w:color w:val="1F2023"/>
          <w:spacing w:val="1"/>
        </w:rPr>
        <w:t xml:space="preserve"> </w:t>
      </w:r>
      <w:r w:rsidRPr="00D2335B">
        <w:rPr>
          <w:color w:val="1F2023"/>
        </w:rPr>
        <w:t>including those with whom the local authority does not have a contract, to reduce the rate</w:t>
      </w:r>
      <w:r w:rsidRPr="00D2335B">
        <w:rPr>
          <w:color w:val="1F2023"/>
          <w:spacing w:val="1"/>
        </w:rPr>
        <w:t xml:space="preserve"> </w:t>
      </w:r>
      <w:r w:rsidRPr="00D2335B">
        <w:rPr>
          <w:color w:val="1F2023"/>
        </w:rPr>
        <w:t xml:space="preserve">of </w:t>
      </w:r>
      <w:r w:rsidR="00EA0453">
        <w:rPr>
          <w:color w:val="1F2023"/>
        </w:rPr>
        <w:t>Covid</w:t>
      </w:r>
      <w:r w:rsidRPr="00D2335B">
        <w:rPr>
          <w:color w:val="1F2023"/>
        </w:rPr>
        <w:t>-19 transmission in and between care homes and support wider workforce</w:t>
      </w:r>
      <w:r w:rsidRPr="00D2335B">
        <w:rPr>
          <w:color w:val="1F2023"/>
          <w:spacing w:val="1"/>
        </w:rPr>
        <w:t xml:space="preserve"> </w:t>
      </w:r>
      <w:r w:rsidRPr="00D2335B">
        <w:rPr>
          <w:color w:val="1F2023"/>
        </w:rPr>
        <w:t>resilience.</w:t>
      </w:r>
      <w:r w:rsidRPr="00D2335B">
        <w:rPr>
          <w:color w:val="1F2023"/>
          <w:spacing w:val="1"/>
        </w:rPr>
        <w:t xml:space="preserve"> </w:t>
      </w:r>
      <w:r w:rsidRPr="00D2335B">
        <w:rPr>
          <w:color w:val="1F2023"/>
        </w:rPr>
        <w:t>Sense was eligible to claim this grant in respect of accommodation services.</w:t>
      </w:r>
      <w:r w:rsidRPr="00D2335B">
        <w:rPr>
          <w:color w:val="1F2023"/>
          <w:spacing w:val="1"/>
        </w:rPr>
        <w:t xml:space="preserve"> </w:t>
      </w:r>
      <w:r w:rsidRPr="00D2335B">
        <w:rPr>
          <w:color w:val="1F2023"/>
        </w:rPr>
        <w:t xml:space="preserve">The grant </w:t>
      </w:r>
      <w:r>
        <w:rPr>
          <w:color w:val="1F2023"/>
        </w:rPr>
        <w:t>pays</w:t>
      </w:r>
      <w:r w:rsidRPr="00D2335B">
        <w:rPr>
          <w:color w:val="1F2023"/>
        </w:rPr>
        <w:t xml:space="preserve"> for additional infection control measures which</w:t>
      </w:r>
      <w:r w:rsidRPr="00D2335B">
        <w:rPr>
          <w:color w:val="1F2023"/>
          <w:spacing w:val="1"/>
        </w:rPr>
        <w:t xml:space="preserve"> </w:t>
      </w:r>
      <w:r w:rsidRPr="00D2335B">
        <w:rPr>
          <w:color w:val="1F2023"/>
        </w:rPr>
        <w:t>include</w:t>
      </w:r>
      <w:r w:rsidRPr="00D2335B">
        <w:rPr>
          <w:color w:val="1F2023"/>
          <w:spacing w:val="-4"/>
        </w:rPr>
        <w:t xml:space="preserve"> </w:t>
      </w:r>
      <w:r w:rsidRPr="00D2335B">
        <w:rPr>
          <w:color w:val="1F2023"/>
        </w:rPr>
        <w:t>the</w:t>
      </w:r>
      <w:r w:rsidRPr="00D2335B">
        <w:rPr>
          <w:color w:val="1F2023"/>
          <w:spacing w:val="-2"/>
        </w:rPr>
        <w:t xml:space="preserve"> </w:t>
      </w:r>
      <w:r w:rsidRPr="00D2335B">
        <w:rPr>
          <w:color w:val="1F2023"/>
        </w:rPr>
        <w:t>cost</w:t>
      </w:r>
      <w:r w:rsidRPr="00D2335B">
        <w:rPr>
          <w:color w:val="1F2023"/>
          <w:spacing w:val="-3"/>
        </w:rPr>
        <w:t xml:space="preserve"> </w:t>
      </w:r>
      <w:r w:rsidRPr="00D2335B">
        <w:rPr>
          <w:color w:val="1F2023"/>
        </w:rPr>
        <w:t>of</w:t>
      </w:r>
      <w:r w:rsidRPr="00D2335B">
        <w:rPr>
          <w:color w:val="1F2023"/>
          <w:spacing w:val="-2"/>
        </w:rPr>
        <w:t xml:space="preserve"> </w:t>
      </w:r>
      <w:r w:rsidRPr="00D2335B">
        <w:rPr>
          <w:color w:val="1F2023"/>
        </w:rPr>
        <w:t>additional</w:t>
      </w:r>
      <w:r w:rsidRPr="00D2335B">
        <w:rPr>
          <w:color w:val="1F2023"/>
          <w:spacing w:val="-2"/>
        </w:rPr>
        <w:t xml:space="preserve"> </w:t>
      </w:r>
      <w:r w:rsidRPr="00D2335B">
        <w:rPr>
          <w:color w:val="1F2023"/>
        </w:rPr>
        <w:t>staffing</w:t>
      </w:r>
      <w:r w:rsidRPr="00D2335B">
        <w:rPr>
          <w:color w:val="1F2023"/>
          <w:spacing w:val="-1"/>
        </w:rPr>
        <w:t xml:space="preserve"> </w:t>
      </w:r>
      <w:r w:rsidRPr="00D2335B">
        <w:rPr>
          <w:color w:val="1F2023"/>
        </w:rPr>
        <w:t>including</w:t>
      </w:r>
      <w:r w:rsidRPr="00D2335B">
        <w:rPr>
          <w:color w:val="1F2023"/>
          <w:spacing w:val="-3"/>
        </w:rPr>
        <w:t xml:space="preserve"> </w:t>
      </w:r>
      <w:r w:rsidRPr="00D2335B">
        <w:rPr>
          <w:color w:val="1F2023"/>
        </w:rPr>
        <w:t>agency</w:t>
      </w:r>
      <w:r w:rsidRPr="00D2335B">
        <w:rPr>
          <w:color w:val="1F2023"/>
          <w:spacing w:val="-1"/>
        </w:rPr>
        <w:t xml:space="preserve"> </w:t>
      </w:r>
      <w:r w:rsidRPr="00D2335B">
        <w:rPr>
          <w:color w:val="1F2023"/>
        </w:rPr>
        <w:t>staff.</w:t>
      </w:r>
      <w:r w:rsidRPr="00D2335B">
        <w:rPr>
          <w:color w:val="1F2023"/>
          <w:spacing w:val="61"/>
        </w:rPr>
        <w:t xml:space="preserve"> </w:t>
      </w:r>
      <w:r>
        <w:rPr>
          <w:color w:val="1F2023"/>
        </w:rPr>
        <w:t>Grants received are</w:t>
      </w:r>
      <w:r w:rsidRPr="00D2335B">
        <w:rPr>
          <w:color w:val="1F2023"/>
        </w:rPr>
        <w:t xml:space="preserve"> </w:t>
      </w:r>
      <w:r>
        <w:rPr>
          <w:color w:val="1F2023"/>
        </w:rPr>
        <w:t>recognised</w:t>
      </w:r>
      <w:r w:rsidRPr="00D2335B">
        <w:rPr>
          <w:color w:val="1F2023"/>
        </w:rPr>
        <w:t xml:space="preserve"> </w:t>
      </w:r>
      <w:r>
        <w:rPr>
          <w:color w:val="1F2023"/>
        </w:rPr>
        <w:t xml:space="preserve">as </w:t>
      </w:r>
      <w:r w:rsidRPr="00D2335B">
        <w:rPr>
          <w:color w:val="1F2023"/>
        </w:rPr>
        <w:t>income and the costs the grant covers are shown in</w:t>
      </w:r>
      <w:r w:rsidRPr="00D2335B">
        <w:rPr>
          <w:color w:val="1F2023"/>
          <w:spacing w:val="1"/>
        </w:rPr>
        <w:t xml:space="preserve"> </w:t>
      </w:r>
      <w:r w:rsidRPr="00D2335B">
        <w:rPr>
          <w:color w:val="1F2023"/>
        </w:rPr>
        <w:t>expenditure. Grants</w:t>
      </w:r>
      <w:r w:rsidRPr="00D2335B">
        <w:rPr>
          <w:color w:val="1F2023"/>
          <w:spacing w:val="-5"/>
        </w:rPr>
        <w:t xml:space="preserve"> </w:t>
      </w:r>
      <w:r w:rsidRPr="00D2335B">
        <w:rPr>
          <w:color w:val="1F2023"/>
        </w:rPr>
        <w:t>are</w:t>
      </w:r>
      <w:r w:rsidRPr="00D2335B">
        <w:rPr>
          <w:color w:val="1F2023"/>
          <w:spacing w:val="-2"/>
        </w:rPr>
        <w:t xml:space="preserve"> </w:t>
      </w:r>
      <w:r w:rsidRPr="00D2335B">
        <w:rPr>
          <w:color w:val="1F2023"/>
        </w:rPr>
        <w:t>only</w:t>
      </w:r>
      <w:r w:rsidRPr="00D2335B">
        <w:rPr>
          <w:color w:val="1F2023"/>
          <w:spacing w:val="-2"/>
        </w:rPr>
        <w:t xml:space="preserve"> </w:t>
      </w:r>
      <w:r w:rsidRPr="00D2335B">
        <w:rPr>
          <w:color w:val="1F2023"/>
        </w:rPr>
        <w:t xml:space="preserve">recognised when </w:t>
      </w:r>
      <w:r>
        <w:rPr>
          <w:color w:val="1F2023"/>
        </w:rPr>
        <w:t>claims</w:t>
      </w:r>
      <w:r w:rsidRPr="00D2335B">
        <w:rPr>
          <w:color w:val="1F2023"/>
        </w:rPr>
        <w:t xml:space="preserve"> have been made and accepted by the distributing local authority</w:t>
      </w:r>
      <w:r>
        <w:rPr>
          <w:color w:val="1F2023"/>
        </w:rPr>
        <w:t xml:space="preserve"> when</w:t>
      </w:r>
      <w:r w:rsidRPr="00D2335B">
        <w:rPr>
          <w:color w:val="1F2023"/>
          <w:spacing w:val="-2"/>
        </w:rPr>
        <w:t xml:space="preserve"> </w:t>
      </w:r>
      <w:r>
        <w:rPr>
          <w:color w:val="1F2023"/>
        </w:rPr>
        <w:t>satisfied</w:t>
      </w:r>
      <w:r w:rsidRPr="00D2335B">
        <w:rPr>
          <w:color w:val="1F2023"/>
          <w:spacing w:val="-3"/>
        </w:rPr>
        <w:t xml:space="preserve"> </w:t>
      </w:r>
      <w:r w:rsidRPr="00D2335B">
        <w:rPr>
          <w:color w:val="1F2023"/>
        </w:rPr>
        <w:t>that</w:t>
      </w:r>
      <w:r w:rsidRPr="00D2335B">
        <w:rPr>
          <w:color w:val="1F2023"/>
          <w:spacing w:val="-2"/>
        </w:rPr>
        <w:t xml:space="preserve"> </w:t>
      </w:r>
      <w:r w:rsidRPr="00D2335B">
        <w:rPr>
          <w:color w:val="1F2023"/>
        </w:rPr>
        <w:t>the</w:t>
      </w:r>
      <w:r w:rsidRPr="00D2335B">
        <w:rPr>
          <w:color w:val="1F2023"/>
          <w:spacing w:val="-1"/>
        </w:rPr>
        <w:t xml:space="preserve"> </w:t>
      </w:r>
      <w:r w:rsidRPr="00D2335B">
        <w:rPr>
          <w:color w:val="1F2023"/>
        </w:rPr>
        <w:t>grant</w:t>
      </w:r>
      <w:r w:rsidRPr="00D2335B">
        <w:rPr>
          <w:color w:val="1F2023"/>
          <w:spacing w:val="-4"/>
        </w:rPr>
        <w:t xml:space="preserve"> </w:t>
      </w:r>
      <w:r w:rsidRPr="00D2335B">
        <w:rPr>
          <w:color w:val="1F2023"/>
        </w:rPr>
        <w:t>has</w:t>
      </w:r>
      <w:r w:rsidRPr="00D2335B">
        <w:rPr>
          <w:color w:val="1F2023"/>
          <w:spacing w:val="-4"/>
        </w:rPr>
        <w:t xml:space="preserve"> </w:t>
      </w:r>
      <w:r w:rsidRPr="00D2335B">
        <w:rPr>
          <w:color w:val="1F2023"/>
        </w:rPr>
        <w:t>been</w:t>
      </w:r>
      <w:r w:rsidRPr="00D2335B">
        <w:rPr>
          <w:color w:val="1F2023"/>
          <w:spacing w:val="5"/>
        </w:rPr>
        <w:t xml:space="preserve"> </w:t>
      </w:r>
      <w:r w:rsidRPr="00D2335B">
        <w:rPr>
          <w:color w:val="1F2023"/>
        </w:rPr>
        <w:t>spent.</w:t>
      </w:r>
    </w:p>
    <w:p w14:paraId="4D81385E" w14:textId="77777777" w:rsidR="008F02D5" w:rsidRDefault="008F02D5" w:rsidP="00596DCE">
      <w:pPr>
        <w:pStyle w:val="Heading2"/>
      </w:pPr>
      <w:bookmarkStart w:id="234" w:name="_Toc119305609"/>
      <w:r w:rsidRPr="00D2335B">
        <w:t>Tangible</w:t>
      </w:r>
      <w:r w:rsidRPr="00D2335B">
        <w:rPr>
          <w:spacing w:val="-2"/>
        </w:rPr>
        <w:t xml:space="preserve"> </w:t>
      </w:r>
      <w:r w:rsidRPr="00D2335B">
        <w:t>fixed</w:t>
      </w:r>
      <w:r w:rsidRPr="00D2335B">
        <w:rPr>
          <w:spacing w:val="-1"/>
        </w:rPr>
        <w:t xml:space="preserve"> </w:t>
      </w:r>
      <w:r w:rsidRPr="00D2335B">
        <w:t>assets</w:t>
      </w:r>
      <w:bookmarkEnd w:id="234"/>
      <w:r w:rsidRPr="00D2335B">
        <w:rPr>
          <w:spacing w:val="-4"/>
        </w:rPr>
        <w:t xml:space="preserve"> </w:t>
      </w:r>
    </w:p>
    <w:p w14:paraId="715C48F5" w14:textId="77777777" w:rsidR="008F02D5" w:rsidRDefault="008F02D5" w:rsidP="00B13F3B">
      <w:r w:rsidRPr="00D2335B">
        <w:t>Tangible fixed assets are stated at historic purchase cost less accumulated depreciation.</w:t>
      </w:r>
      <w:r w:rsidRPr="00D2335B">
        <w:rPr>
          <w:spacing w:val="1"/>
        </w:rPr>
        <w:t xml:space="preserve"> </w:t>
      </w:r>
      <w:r w:rsidRPr="00D2335B">
        <w:t>Cost includes the original purchase price of the asset and the costs attributable to bringing</w:t>
      </w:r>
      <w:r w:rsidRPr="00D2335B">
        <w:rPr>
          <w:spacing w:val="-64"/>
        </w:rPr>
        <w:t xml:space="preserve"> </w:t>
      </w:r>
      <w:r w:rsidRPr="00D2335B">
        <w:t>the</w:t>
      </w:r>
      <w:r w:rsidRPr="00D2335B">
        <w:rPr>
          <w:spacing w:val="-3"/>
        </w:rPr>
        <w:t xml:space="preserve"> </w:t>
      </w:r>
      <w:r w:rsidRPr="00D2335B">
        <w:t>asset</w:t>
      </w:r>
      <w:r w:rsidRPr="00D2335B">
        <w:rPr>
          <w:spacing w:val="-2"/>
        </w:rPr>
        <w:t xml:space="preserve"> </w:t>
      </w:r>
      <w:r w:rsidRPr="00D2335B">
        <w:t>to</w:t>
      </w:r>
      <w:r w:rsidRPr="00D2335B">
        <w:rPr>
          <w:spacing w:val="1"/>
        </w:rPr>
        <w:t xml:space="preserve"> </w:t>
      </w:r>
      <w:r w:rsidRPr="00D2335B">
        <w:t>its working</w:t>
      </w:r>
      <w:r w:rsidRPr="00D2335B">
        <w:rPr>
          <w:spacing w:val="-3"/>
        </w:rPr>
        <w:t xml:space="preserve"> </w:t>
      </w:r>
      <w:r w:rsidRPr="00D2335B">
        <w:t>condition for its intended</w:t>
      </w:r>
      <w:r w:rsidRPr="00D2335B">
        <w:rPr>
          <w:spacing w:val="-1"/>
        </w:rPr>
        <w:t xml:space="preserve"> </w:t>
      </w:r>
      <w:r w:rsidRPr="00D2335B">
        <w:t>use.</w:t>
      </w:r>
    </w:p>
    <w:p w14:paraId="7C67E4E6" w14:textId="77777777" w:rsidR="001E0D19" w:rsidRDefault="001E0D19">
      <w:pPr>
        <w:spacing w:line="300" w:lineRule="auto"/>
      </w:pPr>
      <w:r>
        <w:br w:type="page"/>
      </w:r>
    </w:p>
    <w:p w14:paraId="38C53C2C" w14:textId="77777777" w:rsidR="008F02D5" w:rsidRDefault="008F02D5" w:rsidP="00596DCE">
      <w:pPr>
        <w:pStyle w:val="Heading2"/>
      </w:pPr>
      <w:bookmarkStart w:id="235" w:name="_Toc119305610"/>
      <w:r>
        <w:lastRenderedPageBreak/>
        <w:t>Depreciation and amortisation</w:t>
      </w:r>
      <w:bookmarkEnd w:id="235"/>
    </w:p>
    <w:p w14:paraId="01A23E21" w14:textId="77777777" w:rsidR="008F02D5" w:rsidRPr="00D2335B" w:rsidRDefault="008F02D5" w:rsidP="00B13F3B">
      <w:r>
        <w:t>D</w:t>
      </w:r>
      <w:r w:rsidRPr="00D2335B">
        <w:t>epreciation is calculated to write off the cost of</w:t>
      </w:r>
      <w:r w:rsidRPr="00D2335B">
        <w:rPr>
          <w:spacing w:val="1"/>
        </w:rPr>
        <w:t xml:space="preserve"> </w:t>
      </w:r>
      <w:r w:rsidRPr="00D2335B">
        <w:t>tangible fixed assets in equal annual instalments over their estimated useful economic</w:t>
      </w:r>
      <w:r>
        <w:t xml:space="preserve"> </w:t>
      </w:r>
      <w:r w:rsidRPr="00D2335B">
        <w:rPr>
          <w:spacing w:val="-64"/>
        </w:rPr>
        <w:t xml:space="preserve"> </w:t>
      </w:r>
      <w:r w:rsidRPr="00D2335B">
        <w:t>lives</w:t>
      </w:r>
      <w:r w:rsidRPr="00D2335B">
        <w:rPr>
          <w:spacing w:val="-1"/>
        </w:rPr>
        <w:t xml:space="preserve"> </w:t>
      </w:r>
      <w:r w:rsidRPr="00D2335B">
        <w:t>at the</w:t>
      </w:r>
      <w:r w:rsidRPr="00D2335B">
        <w:rPr>
          <w:spacing w:val="2"/>
        </w:rPr>
        <w:t xml:space="preserve"> </w:t>
      </w:r>
      <w:r w:rsidRPr="00D2335B">
        <w:t>following</w:t>
      </w:r>
      <w:r w:rsidRPr="00D2335B">
        <w:rPr>
          <w:spacing w:val="-2"/>
        </w:rPr>
        <w:t xml:space="preserve"> </w:t>
      </w:r>
      <w:r w:rsidRPr="00D2335B">
        <w:t>annual rates:</w:t>
      </w: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1"/>
        <w:gridCol w:w="4253"/>
      </w:tblGrid>
      <w:tr w:rsidR="008F02D5" w:rsidRPr="00D2335B" w14:paraId="04BF9500" w14:textId="77777777" w:rsidTr="00721936">
        <w:trPr>
          <w:trHeight w:val="333"/>
        </w:trPr>
        <w:tc>
          <w:tcPr>
            <w:tcW w:w="5211" w:type="dxa"/>
          </w:tcPr>
          <w:p w14:paraId="483618CF" w14:textId="77777777" w:rsidR="008F02D5" w:rsidRPr="00D2335B" w:rsidRDefault="008F02D5" w:rsidP="00721936">
            <w:pPr>
              <w:pStyle w:val="TableParagraph"/>
              <w:spacing w:before="2"/>
              <w:ind w:left="110"/>
              <w:jc w:val="left"/>
            </w:pPr>
            <w:r w:rsidRPr="00D2335B">
              <w:t>Freehold</w:t>
            </w:r>
            <w:r w:rsidRPr="00D2335B">
              <w:rPr>
                <w:spacing w:val="-1"/>
              </w:rPr>
              <w:t xml:space="preserve"> </w:t>
            </w:r>
            <w:r w:rsidRPr="00D2335B">
              <w:t>property</w:t>
            </w:r>
          </w:p>
        </w:tc>
        <w:tc>
          <w:tcPr>
            <w:tcW w:w="4253" w:type="dxa"/>
            <w:tcBorders>
              <w:right w:val="single" w:sz="6" w:space="0" w:color="000000"/>
            </w:tcBorders>
          </w:tcPr>
          <w:p w14:paraId="5E62861B" w14:textId="77777777" w:rsidR="008F02D5" w:rsidRPr="00D2335B" w:rsidRDefault="008F02D5" w:rsidP="00721936">
            <w:pPr>
              <w:pStyle w:val="TableParagraph"/>
              <w:spacing w:before="2"/>
              <w:ind w:left="108"/>
              <w:jc w:val="left"/>
            </w:pPr>
            <w:r w:rsidRPr="00D2335B">
              <w:t>2%</w:t>
            </w:r>
          </w:p>
        </w:tc>
      </w:tr>
      <w:tr w:rsidR="008F02D5" w:rsidRPr="00D2335B" w14:paraId="4E74717E" w14:textId="77777777" w:rsidTr="00721936">
        <w:trPr>
          <w:trHeight w:val="585"/>
        </w:trPr>
        <w:tc>
          <w:tcPr>
            <w:tcW w:w="5211" w:type="dxa"/>
          </w:tcPr>
          <w:p w14:paraId="44C3D6A6" w14:textId="77777777" w:rsidR="008F02D5" w:rsidRPr="00D2335B" w:rsidRDefault="008F02D5" w:rsidP="00721936">
            <w:pPr>
              <w:pStyle w:val="TableParagraph"/>
              <w:spacing w:line="244" w:lineRule="auto"/>
              <w:ind w:left="110"/>
              <w:jc w:val="left"/>
            </w:pPr>
            <w:r w:rsidRPr="00D2335B">
              <w:t>Short</w:t>
            </w:r>
            <w:r w:rsidRPr="00D2335B">
              <w:rPr>
                <w:spacing w:val="41"/>
              </w:rPr>
              <w:t xml:space="preserve"> </w:t>
            </w:r>
            <w:r w:rsidRPr="00D2335B">
              <w:t>leasehold</w:t>
            </w:r>
            <w:r w:rsidRPr="00D2335B">
              <w:rPr>
                <w:spacing w:val="40"/>
              </w:rPr>
              <w:t xml:space="preserve"> </w:t>
            </w:r>
            <w:r w:rsidRPr="00D2335B">
              <w:t>properties</w:t>
            </w:r>
            <w:r w:rsidRPr="00D2335B">
              <w:rPr>
                <w:spacing w:val="40"/>
              </w:rPr>
              <w:t xml:space="preserve"> </w:t>
            </w:r>
            <w:r w:rsidRPr="00D2335B">
              <w:t>and</w:t>
            </w:r>
            <w:r w:rsidRPr="00D2335B">
              <w:rPr>
                <w:spacing w:val="40"/>
              </w:rPr>
              <w:t xml:space="preserve"> </w:t>
            </w:r>
            <w:r w:rsidRPr="00D2335B">
              <w:t>long</w:t>
            </w:r>
            <w:r w:rsidRPr="00D2335B">
              <w:rPr>
                <w:spacing w:val="40"/>
              </w:rPr>
              <w:t xml:space="preserve"> </w:t>
            </w:r>
            <w:r w:rsidRPr="00D2335B">
              <w:t>leasehold</w:t>
            </w:r>
            <w:r w:rsidRPr="00D2335B">
              <w:rPr>
                <w:spacing w:val="-59"/>
              </w:rPr>
              <w:t xml:space="preserve"> </w:t>
            </w:r>
            <w:r w:rsidRPr="00D2335B">
              <w:t>improvements</w:t>
            </w:r>
          </w:p>
        </w:tc>
        <w:tc>
          <w:tcPr>
            <w:tcW w:w="4253" w:type="dxa"/>
            <w:tcBorders>
              <w:right w:val="single" w:sz="6" w:space="0" w:color="000000"/>
            </w:tcBorders>
          </w:tcPr>
          <w:p w14:paraId="280E7A3E" w14:textId="77777777" w:rsidR="008F02D5" w:rsidRPr="00D2335B" w:rsidRDefault="008F02D5" w:rsidP="00721936">
            <w:pPr>
              <w:pStyle w:val="TableParagraph"/>
              <w:spacing w:before="2"/>
              <w:ind w:left="108"/>
              <w:jc w:val="left"/>
            </w:pPr>
            <w:r w:rsidRPr="00D2335B">
              <w:t>Over</w:t>
            </w:r>
            <w:r w:rsidRPr="00D2335B">
              <w:rPr>
                <w:spacing w:val="-2"/>
              </w:rPr>
              <w:t xml:space="preserve"> </w:t>
            </w:r>
            <w:r w:rsidRPr="00D2335B">
              <w:t>the</w:t>
            </w:r>
            <w:r w:rsidRPr="00D2335B">
              <w:rPr>
                <w:spacing w:val="-3"/>
              </w:rPr>
              <w:t xml:space="preserve"> </w:t>
            </w:r>
            <w:r w:rsidRPr="00D2335B">
              <w:t>remaining</w:t>
            </w:r>
            <w:r w:rsidRPr="00D2335B">
              <w:rPr>
                <w:spacing w:val="-1"/>
              </w:rPr>
              <w:t xml:space="preserve"> </w:t>
            </w:r>
            <w:r w:rsidRPr="00D2335B">
              <w:t>life</w:t>
            </w:r>
            <w:r w:rsidRPr="00D2335B">
              <w:rPr>
                <w:spacing w:val="-1"/>
              </w:rPr>
              <w:t xml:space="preserve"> </w:t>
            </w:r>
            <w:r w:rsidRPr="00D2335B">
              <w:t>of</w:t>
            </w:r>
            <w:r w:rsidRPr="00D2335B">
              <w:rPr>
                <w:spacing w:val="-2"/>
              </w:rPr>
              <w:t xml:space="preserve"> </w:t>
            </w:r>
            <w:r w:rsidRPr="00D2335B">
              <w:t>the</w:t>
            </w:r>
            <w:r w:rsidRPr="00D2335B">
              <w:rPr>
                <w:spacing w:val="-1"/>
              </w:rPr>
              <w:t xml:space="preserve"> </w:t>
            </w:r>
            <w:r w:rsidRPr="00D2335B">
              <w:t>lease</w:t>
            </w:r>
          </w:p>
        </w:tc>
      </w:tr>
      <w:tr w:rsidR="008F02D5" w:rsidRPr="00D2335B" w14:paraId="6F32D63C" w14:textId="77777777" w:rsidTr="00721936">
        <w:trPr>
          <w:trHeight w:val="333"/>
        </w:trPr>
        <w:tc>
          <w:tcPr>
            <w:tcW w:w="5211" w:type="dxa"/>
          </w:tcPr>
          <w:p w14:paraId="6432C7DC" w14:textId="77777777" w:rsidR="008F02D5" w:rsidRPr="00D2335B" w:rsidRDefault="008F02D5" w:rsidP="00721936">
            <w:pPr>
              <w:pStyle w:val="TableParagraph"/>
              <w:spacing w:before="4"/>
              <w:ind w:left="110"/>
              <w:jc w:val="left"/>
            </w:pPr>
            <w:r w:rsidRPr="00D2335B">
              <w:t>Furniture,</w:t>
            </w:r>
            <w:r w:rsidRPr="00D2335B">
              <w:rPr>
                <w:spacing w:val="-4"/>
              </w:rPr>
              <w:t xml:space="preserve"> </w:t>
            </w:r>
            <w:r w:rsidRPr="00D2335B">
              <w:t>fixtures</w:t>
            </w:r>
            <w:r w:rsidRPr="00D2335B">
              <w:rPr>
                <w:spacing w:val="-3"/>
              </w:rPr>
              <w:t xml:space="preserve"> </w:t>
            </w:r>
            <w:r w:rsidRPr="00D2335B">
              <w:t>and</w:t>
            </w:r>
            <w:r w:rsidRPr="00D2335B">
              <w:rPr>
                <w:spacing w:val="-4"/>
              </w:rPr>
              <w:t xml:space="preserve"> </w:t>
            </w:r>
            <w:r w:rsidRPr="00D2335B">
              <w:t>fittings</w:t>
            </w:r>
          </w:p>
        </w:tc>
        <w:tc>
          <w:tcPr>
            <w:tcW w:w="4253" w:type="dxa"/>
            <w:tcBorders>
              <w:right w:val="single" w:sz="6" w:space="0" w:color="000000"/>
            </w:tcBorders>
          </w:tcPr>
          <w:p w14:paraId="0B2A4201" w14:textId="77777777" w:rsidR="008F02D5" w:rsidRPr="00D2335B" w:rsidRDefault="008F02D5" w:rsidP="00721936">
            <w:pPr>
              <w:pStyle w:val="TableParagraph"/>
              <w:spacing w:before="4"/>
              <w:ind w:left="108"/>
              <w:jc w:val="left"/>
            </w:pPr>
            <w:r w:rsidRPr="00D2335B">
              <w:t>12.5%</w:t>
            </w:r>
            <w:r w:rsidRPr="00D2335B">
              <w:rPr>
                <w:spacing w:val="-2"/>
              </w:rPr>
              <w:t xml:space="preserve"> </w:t>
            </w:r>
            <w:r w:rsidRPr="00D2335B">
              <w:t>to</w:t>
            </w:r>
            <w:r w:rsidRPr="00D2335B">
              <w:rPr>
                <w:spacing w:val="-1"/>
              </w:rPr>
              <w:t xml:space="preserve"> </w:t>
            </w:r>
            <w:r w:rsidRPr="00D2335B">
              <w:t>25%</w:t>
            </w:r>
          </w:p>
        </w:tc>
      </w:tr>
      <w:tr w:rsidR="008F02D5" w:rsidRPr="00D2335B" w14:paraId="4F701D07" w14:textId="77777777" w:rsidTr="00721936">
        <w:trPr>
          <w:trHeight w:val="333"/>
        </w:trPr>
        <w:tc>
          <w:tcPr>
            <w:tcW w:w="5211" w:type="dxa"/>
          </w:tcPr>
          <w:p w14:paraId="0C51ACA4" w14:textId="77777777" w:rsidR="008F02D5" w:rsidRPr="00D2335B" w:rsidRDefault="008F02D5" w:rsidP="00721936">
            <w:pPr>
              <w:pStyle w:val="TableParagraph"/>
              <w:spacing w:before="2"/>
              <w:ind w:left="110"/>
              <w:jc w:val="left"/>
            </w:pPr>
            <w:r w:rsidRPr="00D2335B">
              <w:t>Motor</w:t>
            </w:r>
            <w:r w:rsidRPr="00D2335B">
              <w:rPr>
                <w:spacing w:val="-1"/>
              </w:rPr>
              <w:t xml:space="preserve"> </w:t>
            </w:r>
            <w:r w:rsidRPr="00D2335B">
              <w:t>vehicles</w:t>
            </w:r>
          </w:p>
        </w:tc>
        <w:tc>
          <w:tcPr>
            <w:tcW w:w="4253" w:type="dxa"/>
            <w:tcBorders>
              <w:right w:val="single" w:sz="6" w:space="0" w:color="000000"/>
            </w:tcBorders>
          </w:tcPr>
          <w:p w14:paraId="3458D856" w14:textId="77777777" w:rsidR="008F02D5" w:rsidRPr="00D2335B" w:rsidRDefault="008F02D5" w:rsidP="00721936">
            <w:pPr>
              <w:pStyle w:val="TableParagraph"/>
              <w:spacing w:before="2"/>
              <w:ind w:left="108"/>
              <w:jc w:val="left"/>
            </w:pPr>
            <w:r w:rsidRPr="00D2335B">
              <w:t>25%</w:t>
            </w:r>
          </w:p>
        </w:tc>
      </w:tr>
    </w:tbl>
    <w:p w14:paraId="1B1681D1" w14:textId="77777777" w:rsidR="008F02D5" w:rsidRDefault="008F02D5" w:rsidP="00B13F3B">
      <w:r w:rsidRPr="00D2335B">
        <w:t>Freehold land is not depreciated. Assets under construction are not depreciated until they</w:t>
      </w:r>
      <w:r w:rsidRPr="00D2335B">
        <w:rPr>
          <w:spacing w:val="-64"/>
        </w:rPr>
        <w:t xml:space="preserve"> </w:t>
      </w:r>
      <w:r w:rsidRPr="00D2335B">
        <w:t>are</w:t>
      </w:r>
      <w:r w:rsidRPr="00D2335B">
        <w:rPr>
          <w:spacing w:val="-2"/>
        </w:rPr>
        <w:t xml:space="preserve"> </w:t>
      </w:r>
      <w:r w:rsidRPr="00D2335B">
        <w:t>available</w:t>
      </w:r>
      <w:r w:rsidRPr="00D2335B">
        <w:rPr>
          <w:spacing w:val="-1"/>
        </w:rPr>
        <w:t xml:space="preserve"> </w:t>
      </w:r>
      <w:r w:rsidRPr="00D2335B">
        <w:t>for</w:t>
      </w:r>
      <w:r w:rsidRPr="00D2335B">
        <w:rPr>
          <w:spacing w:val="-1"/>
        </w:rPr>
        <w:t xml:space="preserve"> </w:t>
      </w:r>
      <w:r w:rsidRPr="00D2335B">
        <w:t>use.</w:t>
      </w:r>
      <w:r w:rsidRPr="00D2335B">
        <w:rPr>
          <w:spacing w:val="-1"/>
        </w:rPr>
        <w:t xml:space="preserve"> </w:t>
      </w:r>
      <w:r w:rsidRPr="00D2335B">
        <w:t>Individual</w:t>
      </w:r>
      <w:r w:rsidRPr="00D2335B">
        <w:rPr>
          <w:spacing w:val="-4"/>
        </w:rPr>
        <w:t xml:space="preserve"> </w:t>
      </w:r>
      <w:r w:rsidRPr="00D2335B">
        <w:t>fixed</w:t>
      </w:r>
      <w:r w:rsidRPr="00D2335B">
        <w:rPr>
          <w:spacing w:val="-3"/>
        </w:rPr>
        <w:t xml:space="preserve"> </w:t>
      </w:r>
      <w:r w:rsidRPr="00D2335B">
        <w:t>assets</w:t>
      </w:r>
      <w:r w:rsidRPr="00D2335B">
        <w:rPr>
          <w:spacing w:val="-5"/>
        </w:rPr>
        <w:t xml:space="preserve"> </w:t>
      </w:r>
      <w:r w:rsidRPr="00D2335B">
        <w:t>costing</w:t>
      </w:r>
      <w:r w:rsidRPr="00D2335B">
        <w:rPr>
          <w:spacing w:val="-3"/>
        </w:rPr>
        <w:t xml:space="preserve"> </w:t>
      </w:r>
      <w:r w:rsidRPr="00D2335B">
        <w:t>£500</w:t>
      </w:r>
      <w:r w:rsidRPr="00D2335B">
        <w:rPr>
          <w:spacing w:val="-1"/>
        </w:rPr>
        <w:t xml:space="preserve"> </w:t>
      </w:r>
      <w:r w:rsidRPr="00D2335B">
        <w:t>or</w:t>
      </w:r>
      <w:r w:rsidRPr="00D2335B">
        <w:rPr>
          <w:spacing w:val="-1"/>
        </w:rPr>
        <w:t xml:space="preserve"> </w:t>
      </w:r>
      <w:r w:rsidRPr="00D2335B">
        <w:t>less</w:t>
      </w:r>
      <w:r w:rsidRPr="00D2335B">
        <w:rPr>
          <w:spacing w:val="-1"/>
        </w:rPr>
        <w:t xml:space="preserve"> </w:t>
      </w:r>
      <w:r w:rsidRPr="00D2335B">
        <w:t>are</w:t>
      </w:r>
      <w:r w:rsidRPr="00D2335B">
        <w:rPr>
          <w:spacing w:val="-1"/>
        </w:rPr>
        <w:t xml:space="preserve"> </w:t>
      </w:r>
      <w:r w:rsidRPr="00D2335B">
        <w:t>not</w:t>
      </w:r>
      <w:r w:rsidRPr="00D2335B">
        <w:rPr>
          <w:spacing w:val="-1"/>
        </w:rPr>
        <w:t xml:space="preserve"> </w:t>
      </w:r>
      <w:r w:rsidRPr="00D2335B">
        <w:t>capitalised.</w:t>
      </w:r>
    </w:p>
    <w:p w14:paraId="497EF476" w14:textId="77777777" w:rsidR="008F02D5" w:rsidRPr="00D2335B" w:rsidRDefault="008F02D5" w:rsidP="00B13F3B">
      <w:pPr>
        <w:rPr>
          <w:sz w:val="20"/>
        </w:rPr>
      </w:pPr>
      <w:r>
        <w:t>N</w:t>
      </w:r>
      <w:r w:rsidRPr="00185E42">
        <w:t>egati</w:t>
      </w:r>
      <w:r>
        <w:t>ve goodwill fully amortised in the year of acquisition.</w:t>
      </w:r>
    </w:p>
    <w:p w14:paraId="26751BED" w14:textId="77777777" w:rsidR="008F02D5" w:rsidRPr="00D2335B" w:rsidRDefault="008F02D5" w:rsidP="00596DCE">
      <w:pPr>
        <w:pStyle w:val="Heading2"/>
      </w:pPr>
      <w:bookmarkStart w:id="236" w:name="_Toc119305611"/>
      <w:r w:rsidRPr="00D2335B">
        <w:t>Leases</w:t>
      </w:r>
      <w:bookmarkEnd w:id="236"/>
    </w:p>
    <w:p w14:paraId="75BD0A64" w14:textId="77777777" w:rsidR="008F02D5" w:rsidRPr="00D2335B" w:rsidRDefault="008F02D5" w:rsidP="00B13F3B">
      <w:r>
        <w:t>Operating lease rentals are expensed in equal amounts over the term of the lease.</w:t>
      </w:r>
    </w:p>
    <w:p w14:paraId="7044A07A" w14:textId="77777777" w:rsidR="008F02D5" w:rsidRPr="00D2335B" w:rsidRDefault="008F02D5" w:rsidP="00596DCE">
      <w:pPr>
        <w:pStyle w:val="Heading2"/>
      </w:pPr>
      <w:bookmarkStart w:id="237" w:name="_Toc119305612"/>
      <w:r w:rsidRPr="00D2335B">
        <w:t>Stock</w:t>
      </w:r>
      <w:bookmarkEnd w:id="237"/>
    </w:p>
    <w:p w14:paraId="13CD55CB" w14:textId="77777777" w:rsidR="008F02D5" w:rsidRPr="00D2335B" w:rsidRDefault="008F02D5" w:rsidP="00B13F3B">
      <w:pPr>
        <w:rPr>
          <w:sz w:val="20"/>
          <w:szCs w:val="20"/>
        </w:rPr>
      </w:pPr>
      <w:r w:rsidRPr="00D2335B">
        <w:t xml:space="preserve">Stock relates to new and second-hand </w:t>
      </w:r>
      <w:r>
        <w:t>goods</w:t>
      </w:r>
      <w:r w:rsidRPr="00D2335B">
        <w:t xml:space="preserve"> purchased for sale through the shops, valued</w:t>
      </w:r>
      <w:r>
        <w:t xml:space="preserve"> </w:t>
      </w:r>
      <w:r w:rsidRPr="00D2335B">
        <w:t xml:space="preserve">at the lower of cost or net realisable value. </w:t>
      </w:r>
      <w:r>
        <w:t>D</w:t>
      </w:r>
      <w:r w:rsidRPr="00D2335B">
        <w:t xml:space="preserve">onated goods </w:t>
      </w:r>
      <w:r w:rsidRPr="0157D74E">
        <w:t>and</w:t>
      </w:r>
      <w:r w:rsidRPr="0157D74E">
        <w:rPr>
          <w:spacing w:val="1"/>
        </w:rPr>
        <w:t xml:space="preserve"> </w:t>
      </w:r>
      <w:r w:rsidRPr="0157D74E">
        <w:t>Sense merchandise</w:t>
      </w:r>
      <w:r w:rsidR="140A79A6" w:rsidRPr="0157D74E">
        <w:t xml:space="preserve"> </w:t>
      </w:r>
      <w:r w:rsidRPr="00D2335B">
        <w:t>are valued at nil as their intrinsic value is immaterial.</w:t>
      </w:r>
    </w:p>
    <w:p w14:paraId="47610EC2" w14:textId="77777777" w:rsidR="008F02D5" w:rsidRPr="00D2335B" w:rsidRDefault="008F02D5" w:rsidP="00C03B6F">
      <w:pPr>
        <w:pStyle w:val="Heading2"/>
      </w:pPr>
      <w:bookmarkStart w:id="238" w:name="_Toc119305613"/>
      <w:r w:rsidRPr="00D2335B">
        <w:t>Recognition</w:t>
      </w:r>
      <w:r w:rsidRPr="00D2335B">
        <w:rPr>
          <w:spacing w:val="-1"/>
        </w:rPr>
        <w:t xml:space="preserve"> </w:t>
      </w:r>
      <w:r w:rsidRPr="00D2335B">
        <w:t>of</w:t>
      </w:r>
      <w:r w:rsidRPr="00D2335B">
        <w:rPr>
          <w:spacing w:val="-1"/>
        </w:rPr>
        <w:t xml:space="preserve"> </w:t>
      </w:r>
      <w:r w:rsidRPr="00D2335B">
        <w:t>liabilities</w:t>
      </w:r>
      <w:bookmarkEnd w:id="238"/>
    </w:p>
    <w:p w14:paraId="71800349" w14:textId="77777777" w:rsidR="008F02D5" w:rsidRPr="00D2335B" w:rsidRDefault="008F02D5" w:rsidP="00B13F3B">
      <w:r w:rsidRPr="00D2335B">
        <w:t>Liabilities</w:t>
      </w:r>
      <w:r w:rsidRPr="00D2335B">
        <w:rPr>
          <w:spacing w:val="-3"/>
        </w:rPr>
        <w:t xml:space="preserve"> </w:t>
      </w:r>
      <w:r w:rsidRPr="00D2335B">
        <w:t>are</w:t>
      </w:r>
      <w:r w:rsidRPr="00D2335B">
        <w:rPr>
          <w:spacing w:val="-5"/>
        </w:rPr>
        <w:t xml:space="preserve"> </w:t>
      </w:r>
      <w:r w:rsidRPr="00D2335B">
        <w:t>recognised</w:t>
      </w:r>
      <w:r w:rsidRPr="00D2335B">
        <w:rPr>
          <w:spacing w:val="-3"/>
        </w:rPr>
        <w:t xml:space="preserve"> </w:t>
      </w:r>
      <w:r w:rsidRPr="00D2335B">
        <w:t>when</w:t>
      </w:r>
      <w:r w:rsidRPr="00D2335B">
        <w:rPr>
          <w:spacing w:val="-2"/>
        </w:rPr>
        <w:t xml:space="preserve"> </w:t>
      </w:r>
      <w:r w:rsidRPr="00D2335B">
        <w:t>an</w:t>
      </w:r>
      <w:r w:rsidRPr="00D2335B">
        <w:rPr>
          <w:spacing w:val="-2"/>
        </w:rPr>
        <w:t xml:space="preserve"> </w:t>
      </w:r>
      <w:r w:rsidRPr="00D2335B">
        <w:t>obligation</w:t>
      </w:r>
      <w:r w:rsidRPr="00D2335B">
        <w:rPr>
          <w:spacing w:val="-5"/>
        </w:rPr>
        <w:t xml:space="preserve"> </w:t>
      </w:r>
      <w:r w:rsidRPr="00D2335B">
        <w:t>arises</w:t>
      </w:r>
      <w:r w:rsidRPr="00D2335B">
        <w:rPr>
          <w:spacing w:val="-2"/>
        </w:rPr>
        <w:t xml:space="preserve"> </w:t>
      </w:r>
      <w:r w:rsidRPr="00D2335B">
        <w:t>to</w:t>
      </w:r>
      <w:r w:rsidRPr="00D2335B">
        <w:rPr>
          <w:spacing w:val="-2"/>
        </w:rPr>
        <w:t xml:space="preserve"> </w:t>
      </w:r>
      <w:r w:rsidRPr="00D2335B">
        <w:t>transfer</w:t>
      </w:r>
      <w:r w:rsidRPr="00D2335B">
        <w:rPr>
          <w:spacing w:val="-3"/>
        </w:rPr>
        <w:t xml:space="preserve"> </w:t>
      </w:r>
      <w:r w:rsidRPr="00D2335B">
        <w:t>economic</w:t>
      </w:r>
      <w:r w:rsidRPr="00D2335B">
        <w:rPr>
          <w:spacing w:val="-2"/>
        </w:rPr>
        <w:t xml:space="preserve"> </w:t>
      </w:r>
      <w:r w:rsidRPr="00D2335B">
        <w:t>benefits</w:t>
      </w:r>
      <w:r w:rsidRPr="00D2335B">
        <w:rPr>
          <w:spacing w:val="-3"/>
        </w:rPr>
        <w:t xml:space="preserve"> </w:t>
      </w:r>
      <w:r w:rsidRPr="00D2335B">
        <w:t>as</w:t>
      </w:r>
      <w:r w:rsidRPr="00D2335B">
        <w:rPr>
          <w:spacing w:val="-5"/>
        </w:rPr>
        <w:t xml:space="preserve"> </w:t>
      </w:r>
      <w:r w:rsidRPr="00D2335B">
        <w:t>a</w:t>
      </w:r>
      <w:r w:rsidRPr="00D2335B">
        <w:rPr>
          <w:spacing w:val="-63"/>
        </w:rPr>
        <w:t xml:space="preserve"> </w:t>
      </w:r>
      <w:r w:rsidRPr="00D2335B">
        <w:t>result</w:t>
      </w:r>
      <w:r w:rsidRPr="00D2335B">
        <w:rPr>
          <w:spacing w:val="-1"/>
        </w:rPr>
        <w:t xml:space="preserve"> </w:t>
      </w:r>
      <w:r w:rsidRPr="00D2335B">
        <w:t>of</w:t>
      </w:r>
      <w:r w:rsidRPr="00D2335B">
        <w:rPr>
          <w:spacing w:val="-2"/>
        </w:rPr>
        <w:t xml:space="preserve"> </w:t>
      </w:r>
      <w:r w:rsidRPr="00D2335B">
        <w:t>past</w:t>
      </w:r>
      <w:r w:rsidRPr="00D2335B">
        <w:rPr>
          <w:spacing w:val="-2"/>
        </w:rPr>
        <w:t xml:space="preserve"> </w:t>
      </w:r>
      <w:r w:rsidRPr="00D2335B">
        <w:t>transactions or</w:t>
      </w:r>
      <w:r w:rsidRPr="00D2335B">
        <w:rPr>
          <w:spacing w:val="-3"/>
        </w:rPr>
        <w:t xml:space="preserve"> </w:t>
      </w:r>
      <w:r w:rsidRPr="00D2335B">
        <w:t>events.</w:t>
      </w:r>
    </w:p>
    <w:p w14:paraId="570B0D6A" w14:textId="77777777" w:rsidR="008F02D5" w:rsidRPr="00D2335B" w:rsidRDefault="008F02D5" w:rsidP="00C03B6F">
      <w:pPr>
        <w:pStyle w:val="Heading2"/>
      </w:pPr>
      <w:bookmarkStart w:id="239" w:name="_Toc119305614"/>
      <w:r w:rsidRPr="00D2335B">
        <w:t>Dilapidations</w:t>
      </w:r>
      <w:bookmarkEnd w:id="239"/>
      <w:r w:rsidRPr="00D2335B">
        <w:rPr>
          <w:spacing w:val="-4"/>
        </w:rPr>
        <w:t xml:space="preserve"> </w:t>
      </w:r>
    </w:p>
    <w:p w14:paraId="5E0E8C20" w14:textId="77777777" w:rsidR="00961969" w:rsidRDefault="008F02D5" w:rsidP="00961969">
      <w:r>
        <w:t>P</w:t>
      </w:r>
      <w:r w:rsidRPr="00D2335B">
        <w:t>rovision is made for dilapidations in respect of leasehold properties, principally charity</w:t>
      </w:r>
      <w:r w:rsidRPr="00D2335B">
        <w:rPr>
          <w:spacing w:val="-64"/>
        </w:rPr>
        <w:t xml:space="preserve"> </w:t>
      </w:r>
      <w:r w:rsidRPr="00D2335B">
        <w:t xml:space="preserve">shops. The provision reflects an estimate of </w:t>
      </w:r>
      <w:r>
        <w:t>the</w:t>
      </w:r>
      <w:r w:rsidRPr="00D2335B">
        <w:t xml:space="preserve"> costs to make good </w:t>
      </w:r>
      <w:r>
        <w:t xml:space="preserve">the </w:t>
      </w:r>
      <w:r w:rsidRPr="00D2335B">
        <w:t>leased property</w:t>
      </w:r>
      <w:r w:rsidRPr="00D2335B">
        <w:rPr>
          <w:spacing w:val="1"/>
        </w:rPr>
        <w:t xml:space="preserve"> </w:t>
      </w:r>
      <w:r>
        <w:t>at</w:t>
      </w:r>
      <w:r w:rsidRPr="00D2335B">
        <w:t xml:space="preserve"> the expiry of </w:t>
      </w:r>
      <w:r>
        <w:t>the</w:t>
      </w:r>
      <w:r w:rsidRPr="00D2335B">
        <w:t xml:space="preserve"> lease and the elapsed period of the lease at the year end. </w:t>
      </w:r>
      <w:r>
        <w:t>O</w:t>
      </w:r>
      <w:r w:rsidRPr="00D2335B">
        <w:t>n</w:t>
      </w:r>
      <w:r w:rsidRPr="00D2335B">
        <w:rPr>
          <w:spacing w:val="1"/>
        </w:rPr>
        <w:t xml:space="preserve"> </w:t>
      </w:r>
      <w:r w:rsidRPr="00D2335B">
        <w:t>expiry</w:t>
      </w:r>
      <w:r w:rsidRPr="00D2335B">
        <w:rPr>
          <w:spacing w:val="-3"/>
        </w:rPr>
        <w:t xml:space="preserve"> </w:t>
      </w:r>
      <w:r w:rsidRPr="00D2335B">
        <w:t xml:space="preserve">of </w:t>
      </w:r>
      <w:r>
        <w:t xml:space="preserve">a </w:t>
      </w:r>
      <w:r w:rsidRPr="00D2335B">
        <w:t>lease</w:t>
      </w:r>
      <w:r>
        <w:t>,</w:t>
      </w:r>
      <w:r w:rsidRPr="00D2335B">
        <w:t xml:space="preserve"> </w:t>
      </w:r>
      <w:r>
        <w:t>a</w:t>
      </w:r>
      <w:r w:rsidRPr="00D2335B">
        <w:t>ny</w:t>
      </w:r>
      <w:r w:rsidRPr="00D2335B">
        <w:rPr>
          <w:spacing w:val="1"/>
        </w:rPr>
        <w:t xml:space="preserve"> </w:t>
      </w:r>
      <w:r>
        <w:rPr>
          <w:spacing w:val="1"/>
        </w:rPr>
        <w:t xml:space="preserve">expenditure in </w:t>
      </w:r>
      <w:r w:rsidRPr="00D2335B">
        <w:t xml:space="preserve">excess </w:t>
      </w:r>
      <w:r>
        <w:t xml:space="preserve">of the accumulated </w:t>
      </w:r>
      <w:r w:rsidRPr="00D2335B">
        <w:t>provision is</w:t>
      </w:r>
      <w:r w:rsidRPr="00D2335B">
        <w:rPr>
          <w:spacing w:val="-1"/>
        </w:rPr>
        <w:t xml:space="preserve"> </w:t>
      </w:r>
      <w:r w:rsidRPr="00D2335B">
        <w:t>released.</w:t>
      </w:r>
      <w:bookmarkStart w:id="240" w:name="_Toc119305615"/>
    </w:p>
    <w:p w14:paraId="6F2281B0" w14:textId="77777777" w:rsidR="00961969" w:rsidRDefault="00961969" w:rsidP="00961969"/>
    <w:p w14:paraId="19D62384" w14:textId="77777777" w:rsidR="008F02D5" w:rsidRPr="00D2335B" w:rsidRDefault="008F02D5" w:rsidP="00C03B6F">
      <w:pPr>
        <w:pStyle w:val="Heading2"/>
      </w:pPr>
      <w:r w:rsidRPr="00D2335B">
        <w:lastRenderedPageBreak/>
        <w:t>Pension</w:t>
      </w:r>
      <w:r w:rsidRPr="00D2335B">
        <w:rPr>
          <w:spacing w:val="-2"/>
        </w:rPr>
        <w:t xml:space="preserve"> </w:t>
      </w:r>
      <w:r w:rsidRPr="00D2335B">
        <w:t>costs</w:t>
      </w:r>
      <w:bookmarkEnd w:id="240"/>
    </w:p>
    <w:p w14:paraId="471D4C0E" w14:textId="77777777" w:rsidR="008F02D5" w:rsidRPr="00D2335B" w:rsidRDefault="008F02D5" w:rsidP="00B13F3B">
      <w:r w:rsidRPr="00D2335B">
        <w:t>The</w:t>
      </w:r>
      <w:r w:rsidRPr="00D2335B">
        <w:rPr>
          <w:spacing w:val="-2"/>
        </w:rPr>
        <w:t xml:space="preserve"> </w:t>
      </w:r>
      <w:r w:rsidRPr="00D2335B">
        <w:t>Group</w:t>
      </w:r>
      <w:r w:rsidRPr="00D2335B">
        <w:rPr>
          <w:spacing w:val="-4"/>
        </w:rPr>
        <w:t xml:space="preserve"> </w:t>
      </w:r>
      <w:r w:rsidRPr="00D2335B">
        <w:t>operates</w:t>
      </w:r>
      <w:r w:rsidRPr="00D2335B">
        <w:rPr>
          <w:spacing w:val="-4"/>
        </w:rPr>
        <w:t xml:space="preserve"> </w:t>
      </w:r>
      <w:r w:rsidRPr="00D2335B">
        <w:t>defined</w:t>
      </w:r>
      <w:r w:rsidRPr="00D2335B">
        <w:rPr>
          <w:spacing w:val="-2"/>
        </w:rPr>
        <w:t xml:space="preserve"> </w:t>
      </w:r>
      <w:r w:rsidRPr="00D2335B">
        <w:t>contribution</w:t>
      </w:r>
      <w:r w:rsidRPr="00D2335B">
        <w:rPr>
          <w:spacing w:val="-2"/>
        </w:rPr>
        <w:t xml:space="preserve"> </w:t>
      </w:r>
      <w:r w:rsidRPr="00D2335B">
        <w:t>schemes</w:t>
      </w:r>
      <w:r w:rsidRPr="00D2335B">
        <w:rPr>
          <w:spacing w:val="-5"/>
        </w:rPr>
        <w:t xml:space="preserve"> </w:t>
      </w:r>
      <w:r w:rsidRPr="00D2335B">
        <w:t>for</w:t>
      </w:r>
      <w:r w:rsidRPr="00D2335B">
        <w:rPr>
          <w:spacing w:val="-5"/>
        </w:rPr>
        <w:t xml:space="preserve"> </w:t>
      </w:r>
      <w:r w:rsidRPr="00D2335B">
        <w:t>all</w:t>
      </w:r>
      <w:r w:rsidRPr="00D2335B">
        <w:rPr>
          <w:spacing w:val="-3"/>
        </w:rPr>
        <w:t xml:space="preserve"> </w:t>
      </w:r>
      <w:r w:rsidRPr="00D2335B">
        <w:t>staff.</w:t>
      </w:r>
      <w:r w:rsidRPr="00D2335B">
        <w:rPr>
          <w:spacing w:val="-2"/>
        </w:rPr>
        <w:t xml:space="preserve"> </w:t>
      </w:r>
      <w:r w:rsidRPr="00D2335B">
        <w:t>Contributions</w:t>
      </w:r>
      <w:r w:rsidRPr="00D2335B">
        <w:rPr>
          <w:spacing w:val="-4"/>
        </w:rPr>
        <w:t xml:space="preserve"> </w:t>
      </w:r>
      <w:r w:rsidRPr="00D2335B">
        <w:t>are</w:t>
      </w:r>
      <w:r w:rsidRPr="00D2335B">
        <w:rPr>
          <w:spacing w:val="-2"/>
        </w:rPr>
        <w:t xml:space="preserve"> </w:t>
      </w:r>
      <w:r w:rsidRPr="00D2335B">
        <w:t>charged</w:t>
      </w:r>
      <w:r w:rsidR="00D723FC">
        <w:t xml:space="preserve"> </w:t>
      </w:r>
      <w:r w:rsidRPr="00D2335B">
        <w:rPr>
          <w:spacing w:val="-63"/>
        </w:rPr>
        <w:t xml:space="preserve"> </w:t>
      </w:r>
      <w:r w:rsidRPr="00D2335B">
        <w:t>to the</w:t>
      </w:r>
      <w:r w:rsidRPr="00D2335B">
        <w:rPr>
          <w:spacing w:val="-1"/>
        </w:rPr>
        <w:t xml:space="preserve"> </w:t>
      </w:r>
      <w:r w:rsidRPr="00D2335B">
        <w:t>statement</w:t>
      </w:r>
      <w:r w:rsidRPr="00D2335B">
        <w:rPr>
          <w:spacing w:val="-1"/>
        </w:rPr>
        <w:t xml:space="preserve"> </w:t>
      </w:r>
      <w:r w:rsidRPr="00D2335B">
        <w:t>of financial</w:t>
      </w:r>
      <w:r w:rsidRPr="00D2335B">
        <w:rPr>
          <w:spacing w:val="-1"/>
        </w:rPr>
        <w:t xml:space="preserve"> </w:t>
      </w:r>
      <w:r w:rsidRPr="00D2335B">
        <w:t>activities</w:t>
      </w:r>
      <w:r w:rsidRPr="00D2335B">
        <w:rPr>
          <w:spacing w:val="-1"/>
        </w:rPr>
        <w:t xml:space="preserve"> </w:t>
      </w:r>
      <w:r w:rsidRPr="00D2335B">
        <w:t>in</w:t>
      </w:r>
      <w:r w:rsidRPr="00D2335B">
        <w:rPr>
          <w:spacing w:val="-3"/>
        </w:rPr>
        <w:t xml:space="preserve"> </w:t>
      </w:r>
      <w:r w:rsidRPr="00D2335B">
        <w:t>the period</w:t>
      </w:r>
      <w:r w:rsidRPr="00D2335B">
        <w:rPr>
          <w:spacing w:val="-1"/>
        </w:rPr>
        <w:t xml:space="preserve"> </w:t>
      </w:r>
      <w:r w:rsidRPr="00D2335B">
        <w:t>in</w:t>
      </w:r>
      <w:r w:rsidRPr="00D2335B">
        <w:rPr>
          <w:spacing w:val="-1"/>
        </w:rPr>
        <w:t xml:space="preserve"> </w:t>
      </w:r>
      <w:r w:rsidRPr="00D2335B">
        <w:t>which they</w:t>
      </w:r>
      <w:r w:rsidRPr="00D2335B">
        <w:rPr>
          <w:spacing w:val="5"/>
        </w:rPr>
        <w:t xml:space="preserve"> </w:t>
      </w:r>
      <w:r>
        <w:t>become due</w:t>
      </w:r>
      <w:r w:rsidRPr="00D2335B">
        <w:t>.</w:t>
      </w:r>
    </w:p>
    <w:p w14:paraId="49FB8B67" w14:textId="77777777" w:rsidR="008F02D5" w:rsidRPr="00D2335B" w:rsidRDefault="008F02D5" w:rsidP="00B13F3B">
      <w:r w:rsidRPr="00D2335B">
        <w:t>Pension costs in respect of the Teachers’ Pension Scheme (TPS), a multi-</w:t>
      </w:r>
      <w:r w:rsidRPr="00F722EE">
        <w:t xml:space="preserve"> </w:t>
      </w:r>
      <w:r w:rsidRPr="00D2335B">
        <w:t>employer</w:t>
      </w:r>
      <w:r w:rsidRPr="00F722EE">
        <w:t xml:space="preserve"> </w:t>
      </w:r>
      <w:r w:rsidRPr="00D2335B">
        <w:t>defined</w:t>
      </w:r>
      <w:r w:rsidRPr="00F722EE">
        <w:t xml:space="preserve"> </w:t>
      </w:r>
      <w:r w:rsidRPr="00D2335B">
        <w:t>benefit</w:t>
      </w:r>
      <w:r w:rsidRPr="00F722EE">
        <w:t xml:space="preserve"> </w:t>
      </w:r>
      <w:r w:rsidRPr="00D2335B">
        <w:t>scheme,</w:t>
      </w:r>
      <w:r w:rsidRPr="00F722EE">
        <w:t xml:space="preserve"> </w:t>
      </w:r>
      <w:r w:rsidRPr="00D2335B">
        <w:t>are</w:t>
      </w:r>
      <w:r w:rsidRPr="00F722EE">
        <w:t xml:space="preserve"> </w:t>
      </w:r>
      <w:r w:rsidRPr="00D2335B">
        <w:t>accounted</w:t>
      </w:r>
      <w:r w:rsidRPr="00F722EE">
        <w:t xml:space="preserve"> </w:t>
      </w:r>
      <w:r w:rsidRPr="00D2335B">
        <w:t>for</w:t>
      </w:r>
      <w:r w:rsidRPr="00F722EE">
        <w:t xml:space="preserve"> </w:t>
      </w:r>
      <w:r w:rsidRPr="00D2335B">
        <w:t>as</w:t>
      </w:r>
      <w:r w:rsidRPr="00F722EE">
        <w:t xml:space="preserve"> </w:t>
      </w:r>
      <w:r w:rsidRPr="00D2335B">
        <w:t>a</w:t>
      </w:r>
      <w:r w:rsidRPr="00F722EE">
        <w:t xml:space="preserve"> </w:t>
      </w:r>
      <w:r w:rsidRPr="00D2335B">
        <w:t>defined</w:t>
      </w:r>
      <w:r w:rsidRPr="00F722EE">
        <w:t xml:space="preserve"> </w:t>
      </w:r>
      <w:r w:rsidRPr="00D2335B">
        <w:t>contribution</w:t>
      </w:r>
      <w:r w:rsidRPr="00F722EE">
        <w:t xml:space="preserve"> </w:t>
      </w:r>
      <w:r w:rsidRPr="00D2335B">
        <w:t>scheme</w:t>
      </w:r>
      <w:r w:rsidRPr="00F722EE">
        <w:t xml:space="preserve"> </w:t>
      </w:r>
      <w:r w:rsidRPr="00D2335B">
        <w:t>and</w:t>
      </w:r>
      <w:r w:rsidRPr="00F722EE">
        <w:t xml:space="preserve"> </w:t>
      </w:r>
      <w:r w:rsidRPr="00D2335B">
        <w:t>are</w:t>
      </w:r>
      <w:r w:rsidRPr="00F722EE">
        <w:t xml:space="preserve"> </w:t>
      </w:r>
      <w:r w:rsidRPr="00D2335B">
        <w:t>charged</w:t>
      </w:r>
      <w:r w:rsidRPr="00F722EE">
        <w:t xml:space="preserve"> </w:t>
      </w:r>
      <w:r w:rsidRPr="00D2335B">
        <w:t>to</w:t>
      </w:r>
      <w:r w:rsidRPr="00F722EE">
        <w:t xml:space="preserve"> </w:t>
      </w:r>
      <w:r w:rsidRPr="00D2335B">
        <w:t>the statement</w:t>
      </w:r>
      <w:r w:rsidRPr="00F722EE">
        <w:t xml:space="preserve"> </w:t>
      </w:r>
      <w:r w:rsidRPr="00D2335B">
        <w:t>of</w:t>
      </w:r>
      <w:r w:rsidRPr="00F722EE">
        <w:t xml:space="preserve"> </w:t>
      </w:r>
      <w:r w:rsidRPr="00D2335B">
        <w:t>financial</w:t>
      </w:r>
      <w:r w:rsidRPr="00F722EE">
        <w:t xml:space="preserve"> </w:t>
      </w:r>
      <w:r w:rsidRPr="00D2335B">
        <w:t>activities</w:t>
      </w:r>
      <w:r w:rsidRPr="00F722EE">
        <w:t xml:space="preserve"> </w:t>
      </w:r>
      <w:r w:rsidRPr="00D2335B">
        <w:t>in</w:t>
      </w:r>
      <w:r w:rsidRPr="00F722EE">
        <w:t xml:space="preserve"> </w:t>
      </w:r>
      <w:r w:rsidRPr="00D2335B">
        <w:t>the period</w:t>
      </w:r>
      <w:r w:rsidRPr="00F722EE">
        <w:t xml:space="preserve"> </w:t>
      </w:r>
      <w:r w:rsidRPr="00D2335B">
        <w:t>in</w:t>
      </w:r>
      <w:r w:rsidRPr="00F722EE">
        <w:t xml:space="preserve"> </w:t>
      </w:r>
      <w:r w:rsidRPr="00D2335B">
        <w:t>which they</w:t>
      </w:r>
      <w:r w:rsidRPr="00F722EE">
        <w:t xml:space="preserve"> </w:t>
      </w:r>
      <w:r>
        <w:t>become due</w:t>
      </w:r>
      <w:r w:rsidRPr="00D2335B">
        <w:t>.</w:t>
      </w:r>
    </w:p>
    <w:p w14:paraId="521FD1D9" w14:textId="77777777" w:rsidR="008F02D5" w:rsidRPr="00D2335B" w:rsidRDefault="008F02D5" w:rsidP="00B13F3B">
      <w:r w:rsidRPr="00D2335B">
        <w:t>Pension costs in respect of the Local Pensions Partnership (LPP), a defined benefit</w:t>
      </w:r>
      <w:r w:rsidRPr="00D2335B">
        <w:rPr>
          <w:spacing w:val="1"/>
        </w:rPr>
        <w:t xml:space="preserve"> </w:t>
      </w:r>
      <w:r w:rsidRPr="00D2335B">
        <w:t>pension scheme closed to new members, are accounted for in accordance with FRS 102.</w:t>
      </w:r>
      <w:r w:rsidRPr="00D2335B">
        <w:rPr>
          <w:spacing w:val="1"/>
        </w:rPr>
        <w:t xml:space="preserve"> </w:t>
      </w:r>
      <w:r w:rsidRPr="00D2335B">
        <w:t xml:space="preserve">As a result, </w:t>
      </w:r>
      <w:r>
        <w:t>changes in</w:t>
      </w:r>
      <w:r w:rsidRPr="00D2335B">
        <w:t xml:space="preserve"> actuarial </w:t>
      </w:r>
      <w:r w:rsidRPr="00F50B37">
        <w:t>assumptions</w:t>
      </w:r>
      <w:r w:rsidRPr="00D2335B">
        <w:t>, expected investment return on assets and interest on pension</w:t>
      </w:r>
      <w:r w:rsidRPr="00D2335B">
        <w:rPr>
          <w:spacing w:val="1"/>
        </w:rPr>
        <w:t xml:space="preserve"> </w:t>
      </w:r>
      <w:r w:rsidRPr="00D2335B">
        <w:t>liabilities</w:t>
      </w:r>
      <w:r w:rsidRPr="00D2335B">
        <w:rPr>
          <w:spacing w:val="-1"/>
        </w:rPr>
        <w:t xml:space="preserve"> </w:t>
      </w:r>
      <w:r w:rsidRPr="00D2335B">
        <w:t>are charged</w:t>
      </w:r>
      <w:r w:rsidRPr="00D2335B">
        <w:rPr>
          <w:spacing w:val="-1"/>
        </w:rPr>
        <w:t xml:space="preserve"> </w:t>
      </w:r>
      <w:r w:rsidRPr="00D2335B">
        <w:t>to the</w:t>
      </w:r>
      <w:r w:rsidRPr="00D2335B">
        <w:rPr>
          <w:spacing w:val="-1"/>
        </w:rPr>
        <w:t xml:space="preserve"> </w:t>
      </w:r>
      <w:r w:rsidRPr="00D2335B">
        <w:t>statement of</w:t>
      </w:r>
      <w:r w:rsidRPr="00D2335B">
        <w:rPr>
          <w:spacing w:val="-2"/>
        </w:rPr>
        <w:t xml:space="preserve"> </w:t>
      </w:r>
      <w:r w:rsidRPr="00D2335B">
        <w:t>financial</w:t>
      </w:r>
      <w:r w:rsidRPr="00D2335B">
        <w:rPr>
          <w:spacing w:val="-1"/>
        </w:rPr>
        <w:t xml:space="preserve"> </w:t>
      </w:r>
      <w:r w:rsidRPr="00D2335B">
        <w:t>activities in</w:t>
      </w:r>
      <w:r w:rsidRPr="00D2335B">
        <w:rPr>
          <w:spacing w:val="-3"/>
        </w:rPr>
        <w:t xml:space="preserve"> </w:t>
      </w:r>
      <w:r w:rsidRPr="00D2335B">
        <w:t>the year.</w:t>
      </w:r>
    </w:p>
    <w:p w14:paraId="29C24D19" w14:textId="77777777" w:rsidR="008F02D5" w:rsidRPr="00D2335B" w:rsidRDefault="008F02D5" w:rsidP="00B13F3B">
      <w:r>
        <w:t>Differences between actual and expected returns on assets, together with differences arising from changes in the assumptions underlying the present value of scheme liabilities and experience of gains and losses arising on scheme liabilities are also recognised in the statement of financial activities. The difference between the market value of assets and the present value of future pension liabilities is shown as a provision on the balance sheet.</w:t>
      </w:r>
    </w:p>
    <w:p w14:paraId="1E1474B4" w14:textId="77777777" w:rsidR="008F02D5" w:rsidRPr="00D2335B" w:rsidRDefault="008F02D5" w:rsidP="00D41B8A">
      <w:pPr>
        <w:pStyle w:val="Heading2"/>
      </w:pPr>
      <w:bookmarkStart w:id="241" w:name="_Toc119305616"/>
      <w:r w:rsidRPr="00D2335B">
        <w:t>Fixed</w:t>
      </w:r>
      <w:r w:rsidRPr="00D2335B">
        <w:rPr>
          <w:spacing w:val="-3"/>
        </w:rPr>
        <w:t xml:space="preserve"> </w:t>
      </w:r>
      <w:r w:rsidRPr="00D2335B">
        <w:t>assets:</w:t>
      </w:r>
      <w:r w:rsidRPr="00D2335B">
        <w:rPr>
          <w:spacing w:val="-2"/>
        </w:rPr>
        <w:t xml:space="preserve"> </w:t>
      </w:r>
      <w:r w:rsidRPr="00D2335B">
        <w:t>subsidiary</w:t>
      </w:r>
      <w:r w:rsidRPr="00D2335B">
        <w:rPr>
          <w:spacing w:val="-1"/>
        </w:rPr>
        <w:t xml:space="preserve"> </w:t>
      </w:r>
      <w:r w:rsidRPr="00D2335B">
        <w:t>undertakings</w:t>
      </w:r>
      <w:bookmarkEnd w:id="241"/>
    </w:p>
    <w:p w14:paraId="11CDCED9" w14:textId="77777777" w:rsidR="008F02D5" w:rsidRPr="00D2335B" w:rsidRDefault="008F02D5" w:rsidP="00D41B8A">
      <w:r w:rsidRPr="00D2335B">
        <w:t xml:space="preserve">Investments in subsidiary undertakings are stated at cost </w:t>
      </w:r>
      <w:r>
        <w:t>and</w:t>
      </w:r>
      <w:r w:rsidRPr="00D2335B">
        <w:t xml:space="preserve"> written down to their</w:t>
      </w:r>
      <w:r w:rsidRPr="00D2335B">
        <w:rPr>
          <w:spacing w:val="1"/>
        </w:rPr>
        <w:t xml:space="preserve"> </w:t>
      </w:r>
      <w:r w:rsidRPr="00D2335B">
        <w:t>realisable</w:t>
      </w:r>
      <w:r w:rsidRPr="00D2335B">
        <w:rPr>
          <w:spacing w:val="-2"/>
        </w:rPr>
        <w:t xml:space="preserve"> </w:t>
      </w:r>
      <w:r w:rsidRPr="00D2335B">
        <w:t>value</w:t>
      </w:r>
      <w:r w:rsidRPr="00D2335B">
        <w:rPr>
          <w:spacing w:val="-1"/>
        </w:rPr>
        <w:t xml:space="preserve"> </w:t>
      </w:r>
      <w:r w:rsidRPr="00D2335B">
        <w:t>if</w:t>
      </w:r>
      <w:r w:rsidRPr="00D2335B">
        <w:rPr>
          <w:spacing w:val="-2"/>
        </w:rPr>
        <w:t xml:space="preserve"> </w:t>
      </w:r>
      <w:r w:rsidRPr="00D2335B">
        <w:t>there</w:t>
      </w:r>
      <w:r w:rsidRPr="00D2335B">
        <w:rPr>
          <w:spacing w:val="-4"/>
        </w:rPr>
        <w:t xml:space="preserve"> </w:t>
      </w:r>
      <w:r w:rsidRPr="00D2335B">
        <w:t>has</w:t>
      </w:r>
      <w:r w:rsidRPr="00D2335B">
        <w:rPr>
          <w:spacing w:val="-4"/>
        </w:rPr>
        <w:t xml:space="preserve"> </w:t>
      </w:r>
      <w:r w:rsidRPr="00D2335B">
        <w:t>been</w:t>
      </w:r>
      <w:r w:rsidRPr="00D2335B">
        <w:rPr>
          <w:spacing w:val="-3"/>
        </w:rPr>
        <w:t xml:space="preserve"> </w:t>
      </w:r>
      <w:r w:rsidRPr="00D2335B">
        <w:t>a</w:t>
      </w:r>
      <w:r w:rsidRPr="00D2335B">
        <w:rPr>
          <w:spacing w:val="-2"/>
        </w:rPr>
        <w:t xml:space="preserve"> </w:t>
      </w:r>
      <w:r w:rsidRPr="00D2335B">
        <w:t>permanent</w:t>
      </w:r>
      <w:r w:rsidRPr="00D2335B">
        <w:rPr>
          <w:spacing w:val="-2"/>
        </w:rPr>
        <w:t xml:space="preserve"> </w:t>
      </w:r>
      <w:r w:rsidRPr="00D2335B">
        <w:t>diminution</w:t>
      </w:r>
      <w:r w:rsidRPr="00D2335B">
        <w:rPr>
          <w:spacing w:val="-2"/>
        </w:rPr>
        <w:t xml:space="preserve"> </w:t>
      </w:r>
      <w:r w:rsidRPr="00D2335B">
        <w:t>in</w:t>
      </w:r>
      <w:r w:rsidRPr="00D2335B">
        <w:rPr>
          <w:spacing w:val="-2"/>
        </w:rPr>
        <w:t xml:space="preserve"> </w:t>
      </w:r>
      <w:r w:rsidRPr="00D2335B">
        <w:t>value.</w:t>
      </w:r>
    </w:p>
    <w:p w14:paraId="1F8509D0" w14:textId="77777777" w:rsidR="008F02D5" w:rsidRPr="00F722EE" w:rsidRDefault="00D41B8A" w:rsidP="00D41B8A">
      <w:pPr>
        <w:pStyle w:val="Heading2"/>
      </w:pPr>
      <w:bookmarkStart w:id="242" w:name="_Toc119305617"/>
      <w:r>
        <w:t>F</w:t>
      </w:r>
      <w:r w:rsidR="008F02D5" w:rsidRPr="6D0D66FA">
        <w:t>oreign</w:t>
      </w:r>
      <w:r w:rsidR="008F02D5" w:rsidRPr="6D0D66FA">
        <w:rPr>
          <w:spacing w:val="-1"/>
        </w:rPr>
        <w:t xml:space="preserve"> </w:t>
      </w:r>
      <w:r w:rsidR="008F02D5" w:rsidRPr="6D0D66FA">
        <w:t>currency</w:t>
      </w:r>
      <w:bookmarkEnd w:id="242"/>
    </w:p>
    <w:p w14:paraId="4DD64621" w14:textId="77777777" w:rsidR="008F02D5" w:rsidRPr="00D2335B" w:rsidRDefault="008F02D5" w:rsidP="6D0D66FA">
      <w:pPr>
        <w:rPr>
          <w:sz w:val="20"/>
          <w:szCs w:val="20"/>
        </w:rPr>
      </w:pPr>
      <w:r w:rsidRPr="6D0D66FA">
        <w:t>Assets and liabilities denominated in foreign currencies are translated at the rate of</w:t>
      </w:r>
      <w:r w:rsidRPr="6D0D66FA">
        <w:rPr>
          <w:spacing w:val="-64"/>
        </w:rPr>
        <w:t xml:space="preserve"> </w:t>
      </w:r>
      <w:r w:rsidRPr="6D0D66FA">
        <w:t>exchange prevailing at the balance sheet date. Exchange differences are recognised</w:t>
      </w:r>
      <w:r w:rsidRPr="6D0D66FA">
        <w:rPr>
          <w:spacing w:val="1"/>
        </w:rPr>
        <w:t xml:space="preserve"> </w:t>
      </w:r>
      <w:r w:rsidRPr="6D0D66FA">
        <w:t>within</w:t>
      </w:r>
      <w:r w:rsidRPr="6D0D66FA">
        <w:rPr>
          <w:spacing w:val="-1"/>
        </w:rPr>
        <w:t xml:space="preserve"> </w:t>
      </w:r>
      <w:r w:rsidRPr="6D0D66FA">
        <w:t>net income/(expenditure).</w:t>
      </w:r>
    </w:p>
    <w:p w14:paraId="304D4A76" w14:textId="77777777" w:rsidR="008F02D5" w:rsidRPr="00D2335B" w:rsidRDefault="008F02D5" w:rsidP="00D41B8A">
      <w:pPr>
        <w:pStyle w:val="Heading2"/>
      </w:pPr>
      <w:bookmarkStart w:id="243" w:name="_Toc119305618"/>
      <w:r>
        <w:t>Allocation of funds</w:t>
      </w:r>
      <w:bookmarkEnd w:id="243"/>
    </w:p>
    <w:p w14:paraId="202E6EFB" w14:textId="77777777" w:rsidR="008F02D5" w:rsidRPr="00D2335B" w:rsidRDefault="008F02D5" w:rsidP="002A3173">
      <w:r w:rsidRPr="00D2335B">
        <w:t xml:space="preserve">General funds </w:t>
      </w:r>
      <w:r>
        <w:t>represent</w:t>
      </w:r>
      <w:r w:rsidRPr="00D2335B">
        <w:t xml:space="preserve"> unrestricted funds that are available for use at the discretion of the</w:t>
      </w:r>
      <w:r w:rsidRPr="00D2335B">
        <w:rPr>
          <w:spacing w:val="1"/>
        </w:rPr>
        <w:t xml:space="preserve"> </w:t>
      </w:r>
      <w:r w:rsidRPr="00D2335B">
        <w:t>Trustees in furtherance of the general objectives of the charity. Designated funds are</w:t>
      </w:r>
      <w:r w:rsidRPr="00D2335B">
        <w:rPr>
          <w:spacing w:val="1"/>
        </w:rPr>
        <w:t xml:space="preserve"> </w:t>
      </w:r>
      <w:r w:rsidRPr="00D2335B">
        <w:t>those that have been allocated by the Trustees for particular purposes as detailed in the</w:t>
      </w:r>
      <w:r w:rsidRPr="00D2335B">
        <w:rPr>
          <w:spacing w:val="1"/>
        </w:rPr>
        <w:t xml:space="preserve"> </w:t>
      </w:r>
      <w:r w:rsidRPr="00D2335B">
        <w:t xml:space="preserve">funds note. Restricted funds are funds that </w:t>
      </w:r>
      <w:r>
        <w:t>must</w:t>
      </w:r>
      <w:r w:rsidRPr="00D2335B">
        <w:t xml:space="preserve"> be used in accordance with specific</w:t>
      </w:r>
      <w:r w:rsidRPr="00D2335B">
        <w:rPr>
          <w:spacing w:val="1"/>
        </w:rPr>
        <w:t xml:space="preserve"> </w:t>
      </w:r>
      <w:r w:rsidRPr="00D2335B">
        <w:t>instructions imposed by the donors or which have been raised by the charity for particular</w:t>
      </w:r>
      <w:r w:rsidRPr="00D2335B">
        <w:rPr>
          <w:spacing w:val="-65"/>
        </w:rPr>
        <w:t xml:space="preserve"> </w:t>
      </w:r>
      <w:r w:rsidRPr="00D2335B">
        <w:lastRenderedPageBreak/>
        <w:t>purposes. The costs of raising and administering such funds are charged against the</w:t>
      </w:r>
      <w:r w:rsidRPr="00D2335B">
        <w:rPr>
          <w:spacing w:val="1"/>
        </w:rPr>
        <w:t xml:space="preserve"> </w:t>
      </w:r>
      <w:r w:rsidRPr="00D2335B">
        <w:t>specific fund.</w:t>
      </w:r>
    </w:p>
    <w:p w14:paraId="30644C0E" w14:textId="77777777" w:rsidR="008F02D5" w:rsidRDefault="008F02D5" w:rsidP="002A3173">
      <w:pPr>
        <w:rPr>
          <w:spacing w:val="1"/>
        </w:rPr>
      </w:pPr>
      <w:r w:rsidRPr="00D2335B">
        <w:t>Endowment</w:t>
      </w:r>
      <w:r w:rsidRPr="00D2335B">
        <w:rPr>
          <w:spacing w:val="-3"/>
        </w:rPr>
        <w:t xml:space="preserve"> </w:t>
      </w:r>
      <w:r w:rsidRPr="00D2335B">
        <w:t>funds</w:t>
      </w:r>
      <w:r w:rsidRPr="00D2335B">
        <w:rPr>
          <w:spacing w:val="-5"/>
        </w:rPr>
        <w:t xml:space="preserve"> </w:t>
      </w:r>
      <w:r w:rsidRPr="00D2335B">
        <w:t>represent</w:t>
      </w:r>
      <w:r w:rsidRPr="00D2335B">
        <w:rPr>
          <w:spacing w:val="-4"/>
        </w:rPr>
        <w:t xml:space="preserve"> </w:t>
      </w:r>
      <w:r w:rsidRPr="00D2335B">
        <w:t>assets</w:t>
      </w:r>
      <w:r w:rsidRPr="00D2335B">
        <w:rPr>
          <w:spacing w:val="-4"/>
        </w:rPr>
        <w:t xml:space="preserve"> </w:t>
      </w:r>
      <w:r w:rsidRPr="00D2335B">
        <w:t>that</w:t>
      </w:r>
      <w:r w:rsidRPr="00D2335B">
        <w:rPr>
          <w:spacing w:val="-3"/>
        </w:rPr>
        <w:t xml:space="preserve"> </w:t>
      </w:r>
      <w:r w:rsidRPr="00D2335B">
        <w:t>must</w:t>
      </w:r>
      <w:r w:rsidRPr="00D2335B">
        <w:rPr>
          <w:spacing w:val="-2"/>
        </w:rPr>
        <w:t xml:space="preserve"> </w:t>
      </w:r>
      <w:r w:rsidRPr="00D2335B">
        <w:t>be</w:t>
      </w:r>
      <w:r w:rsidRPr="00D2335B">
        <w:rPr>
          <w:spacing w:val="-2"/>
        </w:rPr>
        <w:t xml:space="preserve"> </w:t>
      </w:r>
      <w:r w:rsidRPr="00D2335B">
        <w:t>held</w:t>
      </w:r>
      <w:r w:rsidRPr="00D2335B">
        <w:rPr>
          <w:spacing w:val="-3"/>
        </w:rPr>
        <w:t xml:space="preserve"> </w:t>
      </w:r>
      <w:r w:rsidRPr="00D2335B">
        <w:t>permanently</w:t>
      </w:r>
      <w:r w:rsidRPr="00D2335B">
        <w:rPr>
          <w:spacing w:val="-2"/>
        </w:rPr>
        <w:t xml:space="preserve"> </w:t>
      </w:r>
      <w:r w:rsidRPr="00D2335B">
        <w:t>by</w:t>
      </w:r>
      <w:r w:rsidRPr="00D2335B">
        <w:rPr>
          <w:spacing w:val="-5"/>
        </w:rPr>
        <w:t xml:space="preserve"> </w:t>
      </w:r>
      <w:r w:rsidRPr="00D2335B">
        <w:t>the</w:t>
      </w:r>
      <w:r w:rsidRPr="00D2335B">
        <w:rPr>
          <w:spacing w:val="-2"/>
        </w:rPr>
        <w:t xml:space="preserve"> </w:t>
      </w:r>
      <w:r w:rsidRPr="00D2335B">
        <w:t>charity,</w:t>
      </w:r>
      <w:r w:rsidRPr="00D2335B">
        <w:rPr>
          <w:spacing w:val="-64"/>
        </w:rPr>
        <w:t xml:space="preserve"> </w:t>
      </w:r>
      <w:r w:rsidRPr="00D2335B">
        <w:t>principally</w:t>
      </w:r>
      <w:r w:rsidRPr="00D2335B">
        <w:rPr>
          <w:spacing w:val="-1"/>
        </w:rPr>
        <w:t xml:space="preserve"> </w:t>
      </w:r>
      <w:r w:rsidRPr="00D2335B">
        <w:t>properties.</w:t>
      </w:r>
      <w:r w:rsidRPr="00D2335B">
        <w:rPr>
          <w:spacing w:val="-3"/>
        </w:rPr>
        <w:t xml:space="preserve"> </w:t>
      </w:r>
      <w:r w:rsidRPr="00D2335B">
        <w:t>Any capital</w:t>
      </w:r>
      <w:r w:rsidRPr="00D2335B">
        <w:rPr>
          <w:spacing w:val="-1"/>
        </w:rPr>
        <w:t xml:space="preserve"> </w:t>
      </w:r>
      <w:r w:rsidRPr="00D2335B">
        <w:t>gains</w:t>
      </w:r>
      <w:r w:rsidRPr="00D2335B">
        <w:rPr>
          <w:spacing w:val="-3"/>
        </w:rPr>
        <w:t xml:space="preserve"> </w:t>
      </w:r>
      <w:r w:rsidRPr="00D2335B">
        <w:t>or losses</w:t>
      </w:r>
      <w:r w:rsidRPr="00D2335B">
        <w:rPr>
          <w:spacing w:val="-1"/>
        </w:rPr>
        <w:t xml:space="preserve"> </w:t>
      </w:r>
      <w:r w:rsidRPr="00D2335B">
        <w:t>arising</w:t>
      </w:r>
      <w:r>
        <w:t xml:space="preserve"> on sale of those assets</w:t>
      </w:r>
      <w:r w:rsidRPr="00D2335B">
        <w:t xml:space="preserve"> form</w:t>
      </w:r>
      <w:r>
        <w:t>s</w:t>
      </w:r>
      <w:r w:rsidRPr="00D2335B">
        <w:rPr>
          <w:spacing w:val="-2"/>
        </w:rPr>
        <w:t xml:space="preserve"> </w:t>
      </w:r>
      <w:r w:rsidRPr="00D2335B">
        <w:t>part</w:t>
      </w:r>
      <w:r w:rsidRPr="00D2335B">
        <w:rPr>
          <w:spacing w:val="-4"/>
        </w:rPr>
        <w:t xml:space="preserve"> </w:t>
      </w:r>
      <w:r w:rsidRPr="00D2335B">
        <w:t>of</w:t>
      </w:r>
      <w:r w:rsidRPr="00D2335B">
        <w:rPr>
          <w:spacing w:val="-1"/>
        </w:rPr>
        <w:t xml:space="preserve"> </w:t>
      </w:r>
      <w:r w:rsidRPr="00D2335B">
        <w:t>the fund.</w:t>
      </w:r>
      <w:r>
        <w:t xml:space="preserve"> </w:t>
      </w:r>
      <w:r w:rsidRPr="00D2335B">
        <w:t>Depreciation of endowed property is charged against the fund.</w:t>
      </w:r>
      <w:r w:rsidRPr="00D2335B">
        <w:rPr>
          <w:spacing w:val="1"/>
        </w:rPr>
        <w:t xml:space="preserve"> </w:t>
      </w:r>
    </w:p>
    <w:p w14:paraId="12C689C2" w14:textId="77777777" w:rsidR="008F02D5" w:rsidRPr="00D2335B" w:rsidRDefault="008F02D5" w:rsidP="002A3173">
      <w:r w:rsidRPr="00D2335B">
        <w:t>Investment</w:t>
      </w:r>
      <w:r w:rsidRPr="00D2335B">
        <w:rPr>
          <w:spacing w:val="-3"/>
        </w:rPr>
        <w:t xml:space="preserve"> </w:t>
      </w:r>
      <w:r w:rsidRPr="00D2335B">
        <w:t>income</w:t>
      </w:r>
      <w:r w:rsidRPr="00D2335B">
        <w:rPr>
          <w:spacing w:val="-3"/>
        </w:rPr>
        <w:t xml:space="preserve"> </w:t>
      </w:r>
      <w:r w:rsidRPr="00D2335B">
        <w:t>and</w:t>
      </w:r>
      <w:r w:rsidRPr="00D2335B">
        <w:rPr>
          <w:spacing w:val="-3"/>
        </w:rPr>
        <w:t xml:space="preserve"> </w:t>
      </w:r>
      <w:r w:rsidRPr="00D2335B">
        <w:t>gains</w:t>
      </w:r>
      <w:r w:rsidRPr="00D2335B">
        <w:rPr>
          <w:spacing w:val="-3"/>
        </w:rPr>
        <w:t xml:space="preserve"> </w:t>
      </w:r>
      <w:r w:rsidRPr="00D2335B">
        <w:t>are</w:t>
      </w:r>
      <w:r w:rsidRPr="00D2335B">
        <w:rPr>
          <w:spacing w:val="-4"/>
        </w:rPr>
        <w:t xml:space="preserve"> </w:t>
      </w:r>
      <w:r w:rsidRPr="00D2335B">
        <w:t>allocated</w:t>
      </w:r>
      <w:r w:rsidRPr="00D2335B">
        <w:rPr>
          <w:spacing w:val="-5"/>
        </w:rPr>
        <w:t xml:space="preserve"> </w:t>
      </w:r>
      <w:r w:rsidRPr="00D2335B">
        <w:t>to</w:t>
      </w:r>
      <w:r w:rsidRPr="00D2335B">
        <w:rPr>
          <w:spacing w:val="-3"/>
        </w:rPr>
        <w:t xml:space="preserve"> </w:t>
      </w:r>
      <w:r w:rsidRPr="00D2335B">
        <w:t>the</w:t>
      </w:r>
      <w:r w:rsidRPr="00D2335B">
        <w:rPr>
          <w:spacing w:val="-3"/>
        </w:rPr>
        <w:t xml:space="preserve"> </w:t>
      </w:r>
      <w:r w:rsidRPr="00D2335B">
        <w:t>appropriate</w:t>
      </w:r>
      <w:r w:rsidRPr="00D2335B">
        <w:rPr>
          <w:spacing w:val="-2"/>
        </w:rPr>
        <w:t xml:space="preserve"> </w:t>
      </w:r>
      <w:r w:rsidRPr="00D2335B">
        <w:t>fund.</w:t>
      </w:r>
    </w:p>
    <w:p w14:paraId="659F94B1" w14:textId="77777777" w:rsidR="008F02D5" w:rsidRPr="00D2335B" w:rsidRDefault="008F02D5" w:rsidP="00B83BE7">
      <w:pPr>
        <w:pStyle w:val="Heading2"/>
      </w:pPr>
      <w:bookmarkStart w:id="244" w:name="_Toc119305619"/>
      <w:r w:rsidRPr="00D2335B">
        <w:t>Creditors and</w:t>
      </w:r>
      <w:r w:rsidRPr="00D2335B">
        <w:rPr>
          <w:spacing w:val="-1"/>
        </w:rPr>
        <w:t xml:space="preserve"> </w:t>
      </w:r>
      <w:r w:rsidRPr="00D2335B">
        <w:t>provisions</w:t>
      </w:r>
      <w:bookmarkEnd w:id="244"/>
    </w:p>
    <w:p w14:paraId="36183380" w14:textId="77777777" w:rsidR="008F02D5" w:rsidRPr="00D2335B" w:rsidRDefault="008F02D5" w:rsidP="002A3173">
      <w:r w:rsidRPr="00D2335B">
        <w:t>Creditors and provisions are recognised where the charity has a present obligation</w:t>
      </w:r>
      <w:r w:rsidRPr="00D2335B">
        <w:rPr>
          <w:spacing w:val="1"/>
        </w:rPr>
        <w:t xml:space="preserve"> </w:t>
      </w:r>
      <w:r w:rsidRPr="00D2335B">
        <w:t>resulting from</w:t>
      </w:r>
      <w:r w:rsidRPr="00D2335B">
        <w:rPr>
          <w:spacing w:val="-2"/>
        </w:rPr>
        <w:t xml:space="preserve"> </w:t>
      </w:r>
      <w:r w:rsidRPr="00D2335B">
        <w:t>a</w:t>
      </w:r>
      <w:r w:rsidRPr="00D2335B">
        <w:rPr>
          <w:spacing w:val="-1"/>
        </w:rPr>
        <w:t xml:space="preserve"> </w:t>
      </w:r>
      <w:r w:rsidRPr="00D2335B">
        <w:t>past</w:t>
      </w:r>
      <w:r w:rsidRPr="00D2335B">
        <w:rPr>
          <w:spacing w:val="-3"/>
        </w:rPr>
        <w:t xml:space="preserve"> </w:t>
      </w:r>
      <w:r w:rsidRPr="00D2335B">
        <w:t>event</w:t>
      </w:r>
      <w:r w:rsidRPr="00D2335B">
        <w:rPr>
          <w:spacing w:val="-1"/>
        </w:rPr>
        <w:t xml:space="preserve"> </w:t>
      </w:r>
      <w:r w:rsidRPr="00D2335B">
        <w:t>that</w:t>
      </w:r>
      <w:r w:rsidRPr="00D2335B">
        <w:rPr>
          <w:spacing w:val="-3"/>
        </w:rPr>
        <w:t xml:space="preserve"> </w:t>
      </w:r>
      <w:r w:rsidRPr="00D2335B">
        <w:t>will</w:t>
      </w:r>
      <w:r w:rsidRPr="00D2335B">
        <w:rPr>
          <w:spacing w:val="-1"/>
        </w:rPr>
        <w:t xml:space="preserve"> </w:t>
      </w:r>
      <w:r w:rsidRPr="00D2335B">
        <w:t>probably</w:t>
      </w:r>
      <w:r w:rsidRPr="00D2335B">
        <w:rPr>
          <w:spacing w:val="-1"/>
        </w:rPr>
        <w:t xml:space="preserve"> </w:t>
      </w:r>
      <w:r w:rsidRPr="00D2335B">
        <w:t>result</w:t>
      </w:r>
      <w:r w:rsidRPr="00D2335B">
        <w:rPr>
          <w:spacing w:val="-1"/>
        </w:rPr>
        <w:t xml:space="preserve"> </w:t>
      </w:r>
      <w:r w:rsidRPr="00D2335B">
        <w:t>in</w:t>
      </w:r>
      <w:r w:rsidRPr="00D2335B">
        <w:rPr>
          <w:spacing w:val="-3"/>
        </w:rPr>
        <w:t xml:space="preserve"> </w:t>
      </w:r>
      <w:r w:rsidRPr="00D2335B">
        <w:t>the</w:t>
      </w:r>
      <w:r w:rsidRPr="00D2335B">
        <w:rPr>
          <w:spacing w:val="-3"/>
        </w:rPr>
        <w:t xml:space="preserve"> </w:t>
      </w:r>
      <w:r w:rsidRPr="00D2335B">
        <w:t>transfer</w:t>
      </w:r>
      <w:r w:rsidRPr="00D2335B">
        <w:rPr>
          <w:spacing w:val="-1"/>
        </w:rPr>
        <w:t xml:space="preserve"> </w:t>
      </w:r>
      <w:r w:rsidRPr="00D2335B">
        <w:t>of</w:t>
      </w:r>
      <w:r w:rsidRPr="00D2335B">
        <w:rPr>
          <w:spacing w:val="-3"/>
        </w:rPr>
        <w:t xml:space="preserve"> </w:t>
      </w:r>
      <w:r w:rsidRPr="00D2335B">
        <w:t>funds</w:t>
      </w:r>
      <w:r w:rsidRPr="00D2335B">
        <w:rPr>
          <w:spacing w:val="-3"/>
        </w:rPr>
        <w:t xml:space="preserve"> </w:t>
      </w:r>
      <w:r w:rsidRPr="00D2335B">
        <w:t>to</w:t>
      </w:r>
      <w:r w:rsidRPr="00D2335B">
        <w:rPr>
          <w:spacing w:val="-2"/>
        </w:rPr>
        <w:t xml:space="preserve"> </w:t>
      </w:r>
      <w:r w:rsidRPr="00D2335B">
        <w:t>a</w:t>
      </w:r>
      <w:r w:rsidRPr="00D2335B">
        <w:rPr>
          <w:spacing w:val="-1"/>
        </w:rPr>
        <w:t xml:space="preserve"> </w:t>
      </w:r>
      <w:r w:rsidRPr="00D2335B">
        <w:t>third</w:t>
      </w:r>
      <w:r w:rsidRPr="00D2335B">
        <w:rPr>
          <w:spacing w:val="-3"/>
        </w:rPr>
        <w:t xml:space="preserve"> </w:t>
      </w:r>
      <w:r w:rsidRPr="00D2335B">
        <w:t>party</w:t>
      </w:r>
      <w:r w:rsidRPr="00D2335B">
        <w:rPr>
          <w:spacing w:val="-64"/>
        </w:rPr>
        <w:t xml:space="preserve"> </w:t>
      </w:r>
      <w:r w:rsidRPr="00D2335B">
        <w:t>and</w:t>
      </w:r>
      <w:r w:rsidRPr="00D2335B">
        <w:rPr>
          <w:spacing w:val="-3"/>
        </w:rPr>
        <w:t xml:space="preserve"> </w:t>
      </w:r>
      <w:r w:rsidRPr="00D2335B">
        <w:t>the</w:t>
      </w:r>
      <w:r w:rsidRPr="00D2335B">
        <w:rPr>
          <w:spacing w:val="-2"/>
        </w:rPr>
        <w:t xml:space="preserve"> </w:t>
      </w:r>
      <w:r w:rsidRPr="00D2335B">
        <w:t>amount</w:t>
      </w:r>
      <w:r w:rsidRPr="00D2335B">
        <w:rPr>
          <w:spacing w:val="-3"/>
        </w:rPr>
        <w:t xml:space="preserve"> </w:t>
      </w:r>
      <w:r w:rsidRPr="00D2335B">
        <w:t>due</w:t>
      </w:r>
      <w:r w:rsidRPr="00D2335B">
        <w:rPr>
          <w:spacing w:val="-2"/>
        </w:rPr>
        <w:t xml:space="preserve"> </w:t>
      </w:r>
      <w:r w:rsidRPr="00D2335B">
        <w:t>to</w:t>
      </w:r>
      <w:r w:rsidRPr="00D2335B">
        <w:rPr>
          <w:spacing w:val="-3"/>
        </w:rPr>
        <w:t xml:space="preserve"> </w:t>
      </w:r>
      <w:r w:rsidRPr="00D2335B">
        <w:t>settle</w:t>
      </w:r>
      <w:r w:rsidRPr="00D2335B">
        <w:rPr>
          <w:spacing w:val="-2"/>
        </w:rPr>
        <w:t xml:space="preserve"> </w:t>
      </w:r>
      <w:r w:rsidRPr="00D2335B">
        <w:t>the</w:t>
      </w:r>
      <w:r w:rsidRPr="00D2335B">
        <w:rPr>
          <w:spacing w:val="-3"/>
        </w:rPr>
        <w:t xml:space="preserve"> </w:t>
      </w:r>
      <w:r w:rsidRPr="00D2335B">
        <w:t>obligation</w:t>
      </w:r>
      <w:r w:rsidRPr="00D2335B">
        <w:rPr>
          <w:spacing w:val="-2"/>
        </w:rPr>
        <w:t xml:space="preserve"> </w:t>
      </w:r>
      <w:r w:rsidRPr="00D2335B">
        <w:t>can</w:t>
      </w:r>
      <w:r w:rsidRPr="00D2335B">
        <w:rPr>
          <w:spacing w:val="-1"/>
        </w:rPr>
        <w:t xml:space="preserve"> </w:t>
      </w:r>
      <w:r w:rsidRPr="00D2335B">
        <w:t>be</w:t>
      </w:r>
      <w:r w:rsidRPr="00D2335B">
        <w:rPr>
          <w:spacing w:val="-2"/>
        </w:rPr>
        <w:t xml:space="preserve"> </w:t>
      </w:r>
      <w:r w:rsidRPr="00D2335B">
        <w:t>measured</w:t>
      </w:r>
      <w:r w:rsidRPr="00D2335B">
        <w:rPr>
          <w:spacing w:val="-1"/>
        </w:rPr>
        <w:t xml:space="preserve"> </w:t>
      </w:r>
      <w:r w:rsidRPr="00D2335B">
        <w:t>or</w:t>
      </w:r>
      <w:r w:rsidRPr="00D2335B">
        <w:rPr>
          <w:spacing w:val="-3"/>
        </w:rPr>
        <w:t xml:space="preserve"> </w:t>
      </w:r>
      <w:r w:rsidRPr="00D2335B">
        <w:t>estimated</w:t>
      </w:r>
      <w:r w:rsidRPr="00D2335B">
        <w:rPr>
          <w:spacing w:val="-1"/>
        </w:rPr>
        <w:t xml:space="preserve"> </w:t>
      </w:r>
      <w:r w:rsidRPr="00D2335B">
        <w:t>reliably.</w:t>
      </w:r>
    </w:p>
    <w:p w14:paraId="597C903D" w14:textId="77777777" w:rsidR="008F02D5" w:rsidRPr="00D2335B" w:rsidRDefault="008F02D5" w:rsidP="002A3173">
      <w:pPr>
        <w:rPr>
          <w:sz w:val="20"/>
        </w:rPr>
      </w:pPr>
      <w:r w:rsidRPr="00D2335B">
        <w:t>Creditors</w:t>
      </w:r>
      <w:r w:rsidRPr="00D2335B">
        <w:rPr>
          <w:spacing w:val="-2"/>
        </w:rPr>
        <w:t xml:space="preserve"> </w:t>
      </w:r>
      <w:r w:rsidRPr="00D2335B">
        <w:t>and</w:t>
      </w:r>
      <w:r w:rsidRPr="00D2335B">
        <w:rPr>
          <w:spacing w:val="-2"/>
        </w:rPr>
        <w:t xml:space="preserve"> </w:t>
      </w:r>
      <w:r w:rsidRPr="00D2335B">
        <w:t>provisions</w:t>
      </w:r>
      <w:r w:rsidRPr="00D2335B">
        <w:rPr>
          <w:spacing w:val="-2"/>
        </w:rPr>
        <w:t xml:space="preserve"> </w:t>
      </w:r>
      <w:r w:rsidRPr="00D2335B">
        <w:t>are</w:t>
      </w:r>
      <w:r w:rsidRPr="00D2335B">
        <w:rPr>
          <w:spacing w:val="-4"/>
        </w:rPr>
        <w:t xml:space="preserve"> </w:t>
      </w:r>
      <w:r w:rsidRPr="00D2335B">
        <w:t>normally</w:t>
      </w:r>
      <w:r w:rsidRPr="00D2335B">
        <w:rPr>
          <w:spacing w:val="-2"/>
        </w:rPr>
        <w:t xml:space="preserve"> </w:t>
      </w:r>
      <w:r w:rsidRPr="00D2335B">
        <w:t>recognised</w:t>
      </w:r>
      <w:r w:rsidRPr="00D2335B">
        <w:rPr>
          <w:spacing w:val="-1"/>
        </w:rPr>
        <w:t xml:space="preserve"> </w:t>
      </w:r>
      <w:r w:rsidRPr="00D2335B">
        <w:t>at</w:t>
      </w:r>
      <w:r w:rsidRPr="00D2335B">
        <w:rPr>
          <w:spacing w:val="-4"/>
        </w:rPr>
        <w:t xml:space="preserve"> </w:t>
      </w:r>
      <w:r w:rsidRPr="00D2335B">
        <w:t>their</w:t>
      </w:r>
      <w:r w:rsidRPr="00D2335B">
        <w:rPr>
          <w:spacing w:val="-4"/>
        </w:rPr>
        <w:t xml:space="preserve"> </w:t>
      </w:r>
      <w:r w:rsidRPr="00D2335B">
        <w:t>settlement</w:t>
      </w:r>
      <w:r w:rsidRPr="00D2335B">
        <w:rPr>
          <w:spacing w:val="-4"/>
        </w:rPr>
        <w:t xml:space="preserve"> </w:t>
      </w:r>
      <w:r w:rsidRPr="00D2335B">
        <w:t>amount</w:t>
      </w:r>
      <w:r w:rsidRPr="00D2335B">
        <w:rPr>
          <w:spacing w:val="-2"/>
        </w:rPr>
        <w:t xml:space="preserve"> </w:t>
      </w:r>
      <w:r w:rsidRPr="00D2335B">
        <w:t>after</w:t>
      </w:r>
      <w:r w:rsidRPr="00D2335B">
        <w:rPr>
          <w:spacing w:val="-2"/>
        </w:rPr>
        <w:t xml:space="preserve"> </w:t>
      </w:r>
      <w:r w:rsidRPr="00D2335B">
        <w:t>allowing</w:t>
      </w:r>
      <w:r w:rsidRPr="00D2335B">
        <w:rPr>
          <w:spacing w:val="-64"/>
        </w:rPr>
        <w:t xml:space="preserve"> </w:t>
      </w:r>
      <w:r w:rsidRPr="00D2335B">
        <w:t>for</w:t>
      </w:r>
      <w:r w:rsidRPr="00D2335B">
        <w:rPr>
          <w:spacing w:val="-1"/>
        </w:rPr>
        <w:t xml:space="preserve"> </w:t>
      </w:r>
      <w:r w:rsidRPr="00D2335B">
        <w:t>any</w:t>
      </w:r>
      <w:r w:rsidRPr="00D2335B">
        <w:rPr>
          <w:spacing w:val="-2"/>
        </w:rPr>
        <w:t xml:space="preserve"> </w:t>
      </w:r>
      <w:r w:rsidRPr="00D2335B">
        <w:t>trade discounts</w:t>
      </w:r>
      <w:r w:rsidRPr="00D2335B">
        <w:rPr>
          <w:spacing w:val="-2"/>
        </w:rPr>
        <w:t xml:space="preserve"> </w:t>
      </w:r>
      <w:r w:rsidRPr="00D2335B">
        <w:t>due.</w:t>
      </w:r>
    </w:p>
    <w:p w14:paraId="1AB64CBA" w14:textId="77777777" w:rsidR="008F02D5" w:rsidRPr="00D2335B" w:rsidRDefault="008F02D5" w:rsidP="00B83BE7">
      <w:pPr>
        <w:pStyle w:val="Heading2"/>
      </w:pPr>
      <w:bookmarkStart w:id="245" w:name="_Toc119305620"/>
      <w:r w:rsidRPr="00D2335B">
        <w:t>Cash</w:t>
      </w:r>
      <w:r w:rsidRPr="00D2335B">
        <w:rPr>
          <w:spacing w:val="-1"/>
        </w:rPr>
        <w:t xml:space="preserve"> </w:t>
      </w:r>
      <w:r w:rsidRPr="00D2335B">
        <w:t>at bank and in</w:t>
      </w:r>
      <w:r w:rsidRPr="00D2335B">
        <w:rPr>
          <w:spacing w:val="-5"/>
        </w:rPr>
        <w:t xml:space="preserve"> </w:t>
      </w:r>
      <w:r w:rsidRPr="00D2335B">
        <w:t>hand</w:t>
      </w:r>
      <w:bookmarkEnd w:id="245"/>
    </w:p>
    <w:p w14:paraId="5EAA49DE" w14:textId="77777777" w:rsidR="008F02D5" w:rsidRPr="00D2335B" w:rsidRDefault="008F02D5" w:rsidP="002A3173">
      <w:r w:rsidRPr="00D2335B">
        <w:t>Cash at bank and cash in hand includes cash and short-term highly liquid investments with</w:t>
      </w:r>
      <w:r w:rsidRPr="00D2335B">
        <w:rPr>
          <w:spacing w:val="-64"/>
        </w:rPr>
        <w:t xml:space="preserve"> </w:t>
      </w:r>
      <w:r w:rsidRPr="00D2335B">
        <w:t>a maturity of three months or less from the date of acquisition or opening of the</w:t>
      </w:r>
      <w:r w:rsidRPr="00D2335B">
        <w:rPr>
          <w:spacing w:val="1"/>
        </w:rPr>
        <w:t xml:space="preserve"> </w:t>
      </w:r>
      <w:r w:rsidRPr="00D2335B">
        <w:t>deposit</w:t>
      </w:r>
      <w:r w:rsidRPr="00D2335B">
        <w:rPr>
          <w:spacing w:val="-1"/>
        </w:rPr>
        <w:t xml:space="preserve"> </w:t>
      </w:r>
      <w:r w:rsidRPr="00D2335B">
        <w:t>or similar</w:t>
      </w:r>
      <w:r w:rsidRPr="00D2335B">
        <w:rPr>
          <w:spacing w:val="-3"/>
        </w:rPr>
        <w:t xml:space="preserve"> </w:t>
      </w:r>
      <w:r w:rsidRPr="00D2335B">
        <w:t>account.</w:t>
      </w:r>
    </w:p>
    <w:p w14:paraId="45E0C2BC" w14:textId="77777777" w:rsidR="008F02D5" w:rsidRPr="00D2335B" w:rsidRDefault="008F02D5" w:rsidP="00B83BE7">
      <w:pPr>
        <w:pStyle w:val="Heading2"/>
      </w:pPr>
      <w:bookmarkStart w:id="246" w:name="_Toc119305621"/>
      <w:r w:rsidRPr="00D2335B">
        <w:t>Debtors</w:t>
      </w:r>
      <w:bookmarkEnd w:id="246"/>
    </w:p>
    <w:p w14:paraId="5A9B6E27" w14:textId="77777777" w:rsidR="008F02D5" w:rsidRPr="00D2335B" w:rsidRDefault="008F02D5" w:rsidP="002A3173">
      <w:r w:rsidRPr="00D2335B">
        <w:t>Trade</w:t>
      </w:r>
      <w:r w:rsidRPr="00D2335B">
        <w:rPr>
          <w:spacing w:val="-2"/>
        </w:rPr>
        <w:t xml:space="preserve"> </w:t>
      </w:r>
      <w:r w:rsidRPr="00D2335B">
        <w:t>and</w:t>
      </w:r>
      <w:r w:rsidRPr="00D2335B">
        <w:rPr>
          <w:spacing w:val="-4"/>
        </w:rPr>
        <w:t xml:space="preserve"> </w:t>
      </w:r>
      <w:r w:rsidRPr="00D2335B">
        <w:t>other</w:t>
      </w:r>
      <w:r w:rsidRPr="00D2335B">
        <w:rPr>
          <w:spacing w:val="-1"/>
        </w:rPr>
        <w:t xml:space="preserve"> </w:t>
      </w:r>
      <w:r w:rsidRPr="00D2335B">
        <w:t>debtors</w:t>
      </w:r>
      <w:r w:rsidRPr="00D2335B">
        <w:rPr>
          <w:spacing w:val="-2"/>
        </w:rPr>
        <w:t xml:space="preserve"> </w:t>
      </w:r>
      <w:r w:rsidRPr="00D2335B">
        <w:t>are</w:t>
      </w:r>
      <w:r w:rsidRPr="00D2335B">
        <w:rPr>
          <w:spacing w:val="-2"/>
        </w:rPr>
        <w:t xml:space="preserve"> </w:t>
      </w:r>
      <w:r w:rsidRPr="00D2335B">
        <w:t>recognised</w:t>
      </w:r>
      <w:r w:rsidRPr="00D2335B">
        <w:rPr>
          <w:spacing w:val="-1"/>
        </w:rPr>
        <w:t xml:space="preserve"> </w:t>
      </w:r>
      <w:r w:rsidRPr="00D2335B">
        <w:t>at</w:t>
      </w:r>
      <w:r w:rsidRPr="00D2335B">
        <w:rPr>
          <w:spacing w:val="-4"/>
        </w:rPr>
        <w:t xml:space="preserve"> </w:t>
      </w:r>
      <w:r w:rsidRPr="00D2335B">
        <w:t>the</w:t>
      </w:r>
      <w:r w:rsidRPr="00D2335B">
        <w:rPr>
          <w:spacing w:val="-4"/>
        </w:rPr>
        <w:t xml:space="preserve"> </w:t>
      </w:r>
      <w:r w:rsidRPr="00D2335B">
        <w:t>settlement</w:t>
      </w:r>
      <w:r w:rsidRPr="00D2335B">
        <w:rPr>
          <w:spacing w:val="-1"/>
        </w:rPr>
        <w:t xml:space="preserve"> </w:t>
      </w:r>
      <w:r w:rsidRPr="00D2335B">
        <w:t>amount</w:t>
      </w:r>
      <w:r w:rsidRPr="00D2335B">
        <w:rPr>
          <w:spacing w:val="-4"/>
        </w:rPr>
        <w:t xml:space="preserve"> </w:t>
      </w:r>
      <w:r w:rsidRPr="00D2335B">
        <w:t>due</w:t>
      </w:r>
      <w:r w:rsidRPr="00D2335B">
        <w:rPr>
          <w:spacing w:val="-2"/>
        </w:rPr>
        <w:t xml:space="preserve"> </w:t>
      </w:r>
      <w:r w:rsidRPr="00D2335B">
        <w:t>after</w:t>
      </w:r>
      <w:r w:rsidRPr="00D2335B">
        <w:rPr>
          <w:spacing w:val="-1"/>
        </w:rPr>
        <w:t xml:space="preserve"> </w:t>
      </w:r>
      <w:r w:rsidRPr="00D2335B">
        <w:t>any</w:t>
      </w:r>
      <w:r w:rsidRPr="00D2335B">
        <w:rPr>
          <w:spacing w:val="-5"/>
        </w:rPr>
        <w:t xml:space="preserve"> </w:t>
      </w:r>
      <w:r w:rsidRPr="00D2335B">
        <w:t>trade</w:t>
      </w:r>
      <w:r w:rsidRPr="00D2335B">
        <w:rPr>
          <w:spacing w:val="-63"/>
        </w:rPr>
        <w:t xml:space="preserve"> </w:t>
      </w:r>
      <w:r w:rsidRPr="00D2335B">
        <w:t>discount offered. Prepayments are valued at the amount prepaid net of any trade</w:t>
      </w:r>
      <w:r w:rsidRPr="00D2335B">
        <w:rPr>
          <w:spacing w:val="1"/>
        </w:rPr>
        <w:t xml:space="preserve"> </w:t>
      </w:r>
      <w:r w:rsidRPr="00D2335B">
        <w:t>discounts</w:t>
      </w:r>
      <w:r w:rsidRPr="00D2335B">
        <w:rPr>
          <w:spacing w:val="-2"/>
        </w:rPr>
        <w:t xml:space="preserve"> </w:t>
      </w:r>
      <w:r w:rsidRPr="00D2335B">
        <w:t>due.</w:t>
      </w:r>
      <w:r w:rsidRPr="00D2335B">
        <w:rPr>
          <w:spacing w:val="-3"/>
        </w:rPr>
        <w:t xml:space="preserve"> </w:t>
      </w:r>
      <w:r w:rsidRPr="00D2335B">
        <w:t>Specific</w:t>
      </w:r>
      <w:r w:rsidRPr="00D2335B">
        <w:rPr>
          <w:spacing w:val="-4"/>
        </w:rPr>
        <w:t xml:space="preserve"> </w:t>
      </w:r>
      <w:r w:rsidRPr="00D2335B">
        <w:t>bad</w:t>
      </w:r>
      <w:r w:rsidRPr="00D2335B">
        <w:rPr>
          <w:spacing w:val="-3"/>
        </w:rPr>
        <w:t xml:space="preserve"> </w:t>
      </w:r>
      <w:r w:rsidRPr="00D2335B">
        <w:t>debts</w:t>
      </w:r>
      <w:r w:rsidRPr="00D2335B">
        <w:rPr>
          <w:spacing w:val="-3"/>
        </w:rPr>
        <w:t xml:space="preserve"> </w:t>
      </w:r>
      <w:r w:rsidRPr="00D2335B">
        <w:t>are</w:t>
      </w:r>
      <w:r w:rsidRPr="00D2335B">
        <w:rPr>
          <w:spacing w:val="-2"/>
        </w:rPr>
        <w:t xml:space="preserve"> </w:t>
      </w:r>
      <w:r w:rsidRPr="00D2335B">
        <w:t>recognised</w:t>
      </w:r>
      <w:r w:rsidRPr="00D2335B">
        <w:rPr>
          <w:spacing w:val="-1"/>
        </w:rPr>
        <w:t xml:space="preserve"> </w:t>
      </w:r>
      <w:r w:rsidRPr="00D2335B">
        <w:t>and</w:t>
      </w:r>
      <w:r w:rsidRPr="00D2335B">
        <w:rPr>
          <w:spacing w:val="-3"/>
        </w:rPr>
        <w:t xml:space="preserve"> </w:t>
      </w:r>
      <w:r w:rsidRPr="00D2335B">
        <w:t>provided</w:t>
      </w:r>
      <w:r w:rsidRPr="00D2335B">
        <w:rPr>
          <w:spacing w:val="-1"/>
        </w:rPr>
        <w:t xml:space="preserve"> </w:t>
      </w:r>
      <w:r w:rsidRPr="00D2335B">
        <w:t>for</w:t>
      </w:r>
      <w:r w:rsidRPr="00D2335B">
        <w:rPr>
          <w:spacing w:val="-1"/>
        </w:rPr>
        <w:t xml:space="preserve"> </w:t>
      </w:r>
      <w:r w:rsidRPr="00D2335B">
        <w:t>as</w:t>
      </w:r>
      <w:r w:rsidRPr="00D2335B">
        <w:rPr>
          <w:spacing w:val="-2"/>
        </w:rPr>
        <w:t xml:space="preserve"> </w:t>
      </w:r>
      <w:r w:rsidRPr="00D2335B">
        <w:t>appropriate.</w:t>
      </w:r>
    </w:p>
    <w:p w14:paraId="17DDAF6D" w14:textId="77777777" w:rsidR="008F02D5" w:rsidRPr="00D2335B" w:rsidRDefault="008F02D5" w:rsidP="004A3DC2">
      <w:pPr>
        <w:pStyle w:val="Heading2"/>
      </w:pPr>
      <w:bookmarkStart w:id="247" w:name="_Toc119305622"/>
      <w:r w:rsidRPr="00D2335B">
        <w:t>Principal</w:t>
      </w:r>
      <w:r w:rsidRPr="00D2335B">
        <w:rPr>
          <w:spacing w:val="-4"/>
        </w:rPr>
        <w:t xml:space="preserve"> </w:t>
      </w:r>
      <w:r w:rsidRPr="00D2335B">
        <w:t>accounting</w:t>
      </w:r>
      <w:r w:rsidRPr="00D2335B">
        <w:rPr>
          <w:spacing w:val="-4"/>
        </w:rPr>
        <w:t xml:space="preserve"> </w:t>
      </w:r>
      <w:r w:rsidRPr="00D2335B">
        <w:t>estimates</w:t>
      </w:r>
      <w:r w:rsidRPr="00D2335B">
        <w:rPr>
          <w:spacing w:val="-1"/>
        </w:rPr>
        <w:t xml:space="preserve"> </w:t>
      </w:r>
      <w:r w:rsidRPr="00D2335B">
        <w:t>and</w:t>
      </w:r>
      <w:r w:rsidRPr="00D2335B">
        <w:rPr>
          <w:spacing w:val="-5"/>
        </w:rPr>
        <w:t xml:space="preserve"> </w:t>
      </w:r>
      <w:r w:rsidRPr="00D2335B">
        <w:t>judgements</w:t>
      </w:r>
      <w:bookmarkEnd w:id="247"/>
    </w:p>
    <w:p w14:paraId="2E9FB999" w14:textId="77777777" w:rsidR="00A4304F" w:rsidRDefault="008F02D5" w:rsidP="00C61F36">
      <w:pPr>
        <w:rPr>
          <w:spacing w:val="1"/>
        </w:rPr>
      </w:pPr>
      <w:r w:rsidRPr="00D2335B">
        <w:t>In the application of these accounting policies, management is required to make</w:t>
      </w:r>
      <w:r w:rsidRPr="00D2335B">
        <w:rPr>
          <w:spacing w:val="1"/>
        </w:rPr>
        <w:t xml:space="preserve"> </w:t>
      </w:r>
      <w:r w:rsidRPr="00D2335B">
        <w:t>judgments,</w:t>
      </w:r>
      <w:r w:rsidRPr="00D2335B">
        <w:rPr>
          <w:spacing w:val="-3"/>
        </w:rPr>
        <w:t xml:space="preserve"> </w:t>
      </w:r>
      <w:r w:rsidRPr="00D2335B">
        <w:t>estimates</w:t>
      </w:r>
      <w:r w:rsidRPr="00D2335B">
        <w:rPr>
          <w:spacing w:val="-4"/>
        </w:rPr>
        <w:t xml:space="preserve"> </w:t>
      </w:r>
      <w:r w:rsidRPr="00D2335B">
        <w:t>and</w:t>
      </w:r>
      <w:r w:rsidRPr="00D2335B">
        <w:rPr>
          <w:spacing w:val="-4"/>
        </w:rPr>
        <w:t xml:space="preserve"> </w:t>
      </w:r>
      <w:r w:rsidRPr="00D2335B">
        <w:t>assumptions</w:t>
      </w:r>
      <w:r w:rsidRPr="00D2335B">
        <w:rPr>
          <w:spacing w:val="-4"/>
        </w:rPr>
        <w:t xml:space="preserve"> </w:t>
      </w:r>
      <w:r w:rsidRPr="00D2335B">
        <w:t>about</w:t>
      </w:r>
      <w:r w:rsidRPr="00D2335B">
        <w:rPr>
          <w:spacing w:val="-2"/>
        </w:rPr>
        <w:t xml:space="preserve"> </w:t>
      </w:r>
      <w:r w:rsidRPr="00D2335B">
        <w:t>the</w:t>
      </w:r>
      <w:r w:rsidRPr="00D2335B">
        <w:rPr>
          <w:spacing w:val="-4"/>
        </w:rPr>
        <w:t xml:space="preserve"> </w:t>
      </w:r>
      <w:r w:rsidRPr="00D2335B">
        <w:t>carrying</w:t>
      </w:r>
      <w:r w:rsidRPr="00D2335B">
        <w:rPr>
          <w:spacing w:val="-3"/>
        </w:rPr>
        <w:t xml:space="preserve"> </w:t>
      </w:r>
      <w:r w:rsidRPr="00D2335B">
        <w:t>amounts</w:t>
      </w:r>
      <w:r w:rsidRPr="00D2335B">
        <w:rPr>
          <w:spacing w:val="-4"/>
        </w:rPr>
        <w:t xml:space="preserve"> </w:t>
      </w:r>
      <w:r w:rsidRPr="00D2335B">
        <w:t>of</w:t>
      </w:r>
      <w:r w:rsidRPr="00D2335B">
        <w:rPr>
          <w:spacing w:val="-2"/>
        </w:rPr>
        <w:t xml:space="preserve"> </w:t>
      </w:r>
      <w:r w:rsidRPr="00D2335B">
        <w:t>assets</w:t>
      </w:r>
      <w:r w:rsidRPr="00D2335B">
        <w:rPr>
          <w:spacing w:val="-2"/>
        </w:rPr>
        <w:t xml:space="preserve"> </w:t>
      </w:r>
      <w:r w:rsidRPr="00D2335B">
        <w:t>and</w:t>
      </w:r>
      <w:r w:rsidRPr="00D2335B">
        <w:rPr>
          <w:spacing w:val="-2"/>
        </w:rPr>
        <w:t xml:space="preserve"> </w:t>
      </w:r>
      <w:r w:rsidRPr="00D2335B">
        <w:t>liabilities</w:t>
      </w:r>
      <w:r w:rsidRPr="00D2335B">
        <w:rPr>
          <w:spacing w:val="-63"/>
        </w:rPr>
        <w:t xml:space="preserve"> </w:t>
      </w:r>
      <w:r w:rsidRPr="00D2335B">
        <w:t>that are not readily apparent from other sources. The estimates and associated</w:t>
      </w:r>
      <w:r w:rsidRPr="00D2335B">
        <w:rPr>
          <w:spacing w:val="1"/>
        </w:rPr>
        <w:t xml:space="preserve"> </w:t>
      </w:r>
      <w:r w:rsidRPr="00D2335B">
        <w:t>assumptions are</w:t>
      </w:r>
      <w:r w:rsidRPr="00D2335B">
        <w:rPr>
          <w:spacing w:val="-1"/>
        </w:rPr>
        <w:t xml:space="preserve"> </w:t>
      </w:r>
      <w:r w:rsidRPr="00D2335B">
        <w:t>based</w:t>
      </w:r>
      <w:r w:rsidRPr="00D2335B">
        <w:rPr>
          <w:spacing w:val="1"/>
        </w:rPr>
        <w:t xml:space="preserve"> </w:t>
      </w:r>
      <w:r w:rsidRPr="00D2335B">
        <w:t>on</w:t>
      </w:r>
      <w:r w:rsidRPr="00D2335B">
        <w:rPr>
          <w:spacing w:val="-1"/>
        </w:rPr>
        <w:t xml:space="preserve"> </w:t>
      </w:r>
      <w:r w:rsidRPr="00D2335B">
        <w:t>historical</w:t>
      </w:r>
      <w:r w:rsidRPr="00D2335B">
        <w:rPr>
          <w:spacing w:val="-2"/>
        </w:rPr>
        <w:t xml:space="preserve"> </w:t>
      </w:r>
      <w:r w:rsidRPr="00D2335B">
        <w:t>experience</w:t>
      </w:r>
      <w:r w:rsidRPr="00D2335B">
        <w:rPr>
          <w:spacing w:val="1"/>
        </w:rPr>
        <w:t xml:space="preserve"> </w:t>
      </w:r>
      <w:r w:rsidRPr="00D2335B">
        <w:t>and</w:t>
      </w:r>
      <w:r w:rsidRPr="00D2335B">
        <w:rPr>
          <w:spacing w:val="-1"/>
        </w:rPr>
        <w:t xml:space="preserve"> </w:t>
      </w:r>
      <w:r w:rsidRPr="00D2335B">
        <w:t>other</w:t>
      </w:r>
      <w:r w:rsidRPr="00D2335B">
        <w:rPr>
          <w:spacing w:val="1"/>
        </w:rPr>
        <w:t xml:space="preserve"> </w:t>
      </w:r>
      <w:r w:rsidRPr="00D2335B">
        <w:t>factors</w:t>
      </w:r>
      <w:r w:rsidRPr="00D2335B">
        <w:rPr>
          <w:spacing w:val="1"/>
        </w:rPr>
        <w:t xml:space="preserve"> </w:t>
      </w:r>
      <w:r w:rsidRPr="00D2335B">
        <w:t>that</w:t>
      </w:r>
      <w:r w:rsidRPr="00D2335B">
        <w:rPr>
          <w:spacing w:val="-1"/>
        </w:rPr>
        <w:t xml:space="preserve"> </w:t>
      </w:r>
      <w:r w:rsidRPr="00D2335B">
        <w:t>are</w:t>
      </w:r>
      <w:r w:rsidRPr="00D2335B">
        <w:rPr>
          <w:spacing w:val="1"/>
        </w:rPr>
        <w:t xml:space="preserve"> </w:t>
      </w:r>
      <w:r w:rsidRPr="00D2335B">
        <w:t>considered</w:t>
      </w:r>
      <w:r w:rsidRPr="00D2335B">
        <w:rPr>
          <w:spacing w:val="1"/>
        </w:rPr>
        <w:t xml:space="preserve"> </w:t>
      </w:r>
      <w:r w:rsidRPr="00D2335B">
        <w:t>to</w:t>
      </w:r>
      <w:r w:rsidRPr="00D2335B">
        <w:rPr>
          <w:spacing w:val="1"/>
        </w:rPr>
        <w:t xml:space="preserve"> </w:t>
      </w:r>
      <w:r w:rsidRPr="00D2335B">
        <w:t>be relevant. Actual results may differ from those estimates and the estimates, along with</w:t>
      </w:r>
      <w:r w:rsidRPr="00D2335B">
        <w:rPr>
          <w:spacing w:val="1"/>
        </w:rPr>
        <w:t xml:space="preserve"> </w:t>
      </w:r>
    </w:p>
    <w:p w14:paraId="409FE39F" w14:textId="77777777" w:rsidR="008F02D5" w:rsidRPr="00D2335B" w:rsidRDefault="008F02D5" w:rsidP="00C61F36">
      <w:r w:rsidRPr="00D2335B">
        <w:lastRenderedPageBreak/>
        <w:t>their underlying assumptions, are continually reviewed. The matters below are considered</w:t>
      </w:r>
      <w:r w:rsidRPr="00D2335B">
        <w:rPr>
          <w:spacing w:val="1"/>
        </w:rPr>
        <w:t xml:space="preserve"> </w:t>
      </w:r>
      <w:r w:rsidRPr="00D2335B">
        <w:t>to be the most important in understanding the judgments that are involved in preparing the</w:t>
      </w:r>
      <w:r w:rsidRPr="00D2335B">
        <w:rPr>
          <w:spacing w:val="-64"/>
        </w:rPr>
        <w:t xml:space="preserve"> </w:t>
      </w:r>
      <w:r w:rsidRPr="00D2335B">
        <w:t>financial</w:t>
      </w:r>
      <w:r w:rsidRPr="00D2335B">
        <w:rPr>
          <w:spacing w:val="-2"/>
        </w:rPr>
        <w:t xml:space="preserve"> </w:t>
      </w:r>
      <w:r w:rsidRPr="00D2335B">
        <w:t>statements</w:t>
      </w:r>
      <w:r w:rsidRPr="00D2335B">
        <w:rPr>
          <w:spacing w:val="-3"/>
        </w:rPr>
        <w:t xml:space="preserve"> </w:t>
      </w:r>
      <w:r w:rsidRPr="00D2335B">
        <w:t>and</w:t>
      </w:r>
      <w:r w:rsidRPr="00D2335B">
        <w:rPr>
          <w:spacing w:val="-1"/>
        </w:rPr>
        <w:t xml:space="preserve"> </w:t>
      </w:r>
      <w:r w:rsidRPr="00D2335B">
        <w:t>the</w:t>
      </w:r>
      <w:r w:rsidRPr="00D2335B">
        <w:rPr>
          <w:spacing w:val="-1"/>
        </w:rPr>
        <w:t xml:space="preserve"> </w:t>
      </w:r>
      <w:r w:rsidRPr="00D2335B">
        <w:t>uncertainties</w:t>
      </w:r>
      <w:r w:rsidRPr="00D2335B">
        <w:rPr>
          <w:spacing w:val="-1"/>
        </w:rPr>
        <w:t xml:space="preserve"> </w:t>
      </w:r>
      <w:r w:rsidRPr="00D2335B">
        <w:t>that</w:t>
      </w:r>
      <w:r w:rsidRPr="00D2335B">
        <w:rPr>
          <w:spacing w:val="-3"/>
        </w:rPr>
        <w:t xml:space="preserve"> </w:t>
      </w:r>
      <w:r w:rsidRPr="00D2335B">
        <w:t>could</w:t>
      </w:r>
      <w:r w:rsidRPr="00D2335B">
        <w:rPr>
          <w:spacing w:val="-1"/>
        </w:rPr>
        <w:t xml:space="preserve"> </w:t>
      </w:r>
      <w:r w:rsidRPr="00D2335B">
        <w:t>impact</w:t>
      </w:r>
      <w:r w:rsidRPr="00D2335B">
        <w:rPr>
          <w:spacing w:val="-1"/>
        </w:rPr>
        <w:t xml:space="preserve"> </w:t>
      </w:r>
      <w:r w:rsidRPr="00D2335B">
        <w:t>the</w:t>
      </w:r>
      <w:r w:rsidRPr="00D2335B">
        <w:rPr>
          <w:spacing w:val="-3"/>
        </w:rPr>
        <w:t xml:space="preserve"> </w:t>
      </w:r>
      <w:r w:rsidRPr="00D2335B">
        <w:t>amounts</w:t>
      </w:r>
      <w:r w:rsidRPr="00D2335B">
        <w:rPr>
          <w:spacing w:val="-1"/>
        </w:rPr>
        <w:t xml:space="preserve"> </w:t>
      </w:r>
      <w:r w:rsidRPr="00D2335B">
        <w:t>reported.</w:t>
      </w:r>
    </w:p>
    <w:p w14:paraId="50EC17B6" w14:textId="77777777" w:rsidR="008F02D5" w:rsidRPr="00D2335B" w:rsidRDefault="008F02D5" w:rsidP="00C61F36">
      <w:r w:rsidRPr="00D2335B">
        <w:t>The</w:t>
      </w:r>
      <w:r w:rsidRPr="00D2335B">
        <w:rPr>
          <w:spacing w:val="-3"/>
        </w:rPr>
        <w:t xml:space="preserve"> </w:t>
      </w:r>
      <w:r w:rsidRPr="00D2335B">
        <w:t>following</w:t>
      </w:r>
      <w:r w:rsidRPr="00D2335B">
        <w:rPr>
          <w:spacing w:val="-1"/>
        </w:rPr>
        <w:t xml:space="preserve"> </w:t>
      </w:r>
      <w:r w:rsidRPr="00D2335B">
        <w:t>have</w:t>
      </w:r>
      <w:r w:rsidRPr="00D2335B">
        <w:rPr>
          <w:spacing w:val="-3"/>
        </w:rPr>
        <w:t xml:space="preserve"> </w:t>
      </w:r>
      <w:r w:rsidRPr="00D2335B">
        <w:t>been</w:t>
      </w:r>
      <w:r w:rsidRPr="00D2335B">
        <w:rPr>
          <w:spacing w:val="-3"/>
        </w:rPr>
        <w:t xml:space="preserve"> </w:t>
      </w:r>
      <w:r w:rsidRPr="00D2335B">
        <w:t>identified</w:t>
      </w:r>
      <w:r w:rsidRPr="00D2335B">
        <w:rPr>
          <w:spacing w:val="-2"/>
        </w:rPr>
        <w:t xml:space="preserve"> </w:t>
      </w:r>
      <w:r w:rsidRPr="00D2335B">
        <w:t>as</w:t>
      </w:r>
      <w:r w:rsidRPr="00D2335B">
        <w:rPr>
          <w:spacing w:val="-4"/>
        </w:rPr>
        <w:t xml:space="preserve"> </w:t>
      </w:r>
      <w:r w:rsidRPr="00D2335B">
        <w:t>a</w:t>
      </w:r>
      <w:r w:rsidRPr="00D2335B">
        <w:rPr>
          <w:spacing w:val="-3"/>
        </w:rPr>
        <w:t xml:space="preserve"> </w:t>
      </w:r>
      <w:r w:rsidRPr="00D2335B">
        <w:t>principal</w:t>
      </w:r>
      <w:r w:rsidRPr="00D2335B">
        <w:rPr>
          <w:spacing w:val="-2"/>
        </w:rPr>
        <w:t xml:space="preserve"> </w:t>
      </w:r>
      <w:r w:rsidRPr="00D2335B">
        <w:t>accounting</w:t>
      </w:r>
      <w:r w:rsidRPr="00D2335B">
        <w:rPr>
          <w:spacing w:val="-5"/>
        </w:rPr>
        <w:t xml:space="preserve"> </w:t>
      </w:r>
      <w:r w:rsidRPr="00D2335B">
        <w:t>estimate:</w:t>
      </w:r>
    </w:p>
    <w:p w14:paraId="0C568FDD" w14:textId="77777777" w:rsidR="008F02D5" w:rsidRPr="00D2335B" w:rsidRDefault="008F02D5" w:rsidP="00AD1D19">
      <w:pPr>
        <w:pStyle w:val="Heading3"/>
      </w:pPr>
      <w:r w:rsidRPr="00D2335B">
        <w:t>Actuarial</w:t>
      </w:r>
      <w:r w:rsidRPr="00D2335B">
        <w:rPr>
          <w:spacing w:val="-4"/>
        </w:rPr>
        <w:t xml:space="preserve"> </w:t>
      </w:r>
      <w:r w:rsidRPr="00D2335B">
        <w:t>assumptions</w:t>
      </w:r>
      <w:r w:rsidRPr="00D2335B">
        <w:rPr>
          <w:spacing w:val="-1"/>
        </w:rPr>
        <w:t xml:space="preserve"> </w:t>
      </w:r>
      <w:r w:rsidRPr="00D2335B">
        <w:t>in</w:t>
      </w:r>
      <w:r w:rsidRPr="00D2335B">
        <w:rPr>
          <w:spacing w:val="-1"/>
        </w:rPr>
        <w:t xml:space="preserve"> </w:t>
      </w:r>
      <w:r w:rsidRPr="00D2335B">
        <w:t>respect</w:t>
      </w:r>
      <w:r w:rsidRPr="00D2335B">
        <w:rPr>
          <w:spacing w:val="-2"/>
        </w:rPr>
        <w:t xml:space="preserve"> </w:t>
      </w:r>
      <w:r w:rsidRPr="00D2335B">
        <w:t>of</w:t>
      </w:r>
      <w:r w:rsidRPr="00D2335B">
        <w:rPr>
          <w:spacing w:val="-3"/>
        </w:rPr>
        <w:t xml:space="preserve"> </w:t>
      </w:r>
      <w:r w:rsidRPr="00D2335B">
        <w:t>the</w:t>
      </w:r>
      <w:r w:rsidRPr="00D2335B">
        <w:rPr>
          <w:spacing w:val="-1"/>
        </w:rPr>
        <w:t xml:space="preserve"> </w:t>
      </w:r>
      <w:r w:rsidRPr="00D2335B">
        <w:t>defined</w:t>
      </w:r>
      <w:r w:rsidRPr="00D2335B">
        <w:rPr>
          <w:spacing w:val="-1"/>
        </w:rPr>
        <w:t xml:space="preserve"> </w:t>
      </w:r>
      <w:r w:rsidRPr="00D2335B">
        <w:t>benefit</w:t>
      </w:r>
      <w:r w:rsidRPr="00D2335B">
        <w:rPr>
          <w:spacing w:val="-3"/>
        </w:rPr>
        <w:t xml:space="preserve"> </w:t>
      </w:r>
      <w:r w:rsidRPr="00D2335B">
        <w:t>pension</w:t>
      </w:r>
      <w:r w:rsidRPr="00D2335B">
        <w:rPr>
          <w:spacing w:val="-1"/>
        </w:rPr>
        <w:t xml:space="preserve"> </w:t>
      </w:r>
      <w:r w:rsidRPr="00D2335B">
        <w:t>scheme</w:t>
      </w:r>
    </w:p>
    <w:p w14:paraId="6FD9D697" w14:textId="77777777" w:rsidR="008F02D5" w:rsidRPr="00D2335B" w:rsidRDefault="008F02D5" w:rsidP="00C61F36">
      <w:r w:rsidRPr="00D2335B">
        <w:t>The liability arising from the defined benefit pension scheme is estimated based on a</w:t>
      </w:r>
      <w:r w:rsidRPr="00D2335B">
        <w:rPr>
          <w:spacing w:val="-64"/>
        </w:rPr>
        <w:t xml:space="preserve"> </w:t>
      </w:r>
      <w:r w:rsidRPr="00D2335B">
        <w:t>number</w:t>
      </w:r>
      <w:r w:rsidRPr="00D2335B">
        <w:rPr>
          <w:spacing w:val="-4"/>
        </w:rPr>
        <w:t xml:space="preserve"> </w:t>
      </w:r>
      <w:r w:rsidRPr="00D2335B">
        <w:t>of key</w:t>
      </w:r>
      <w:r w:rsidRPr="00D2335B">
        <w:rPr>
          <w:spacing w:val="-3"/>
        </w:rPr>
        <w:t xml:space="preserve"> </w:t>
      </w:r>
      <w:r w:rsidRPr="00D2335B">
        <w:t>assumptions which</w:t>
      </w:r>
      <w:r w:rsidRPr="00D2335B">
        <w:rPr>
          <w:spacing w:val="-2"/>
        </w:rPr>
        <w:t xml:space="preserve"> </w:t>
      </w:r>
      <w:r w:rsidRPr="00D2335B">
        <w:t>are</w:t>
      </w:r>
      <w:r w:rsidRPr="00D2335B">
        <w:rPr>
          <w:spacing w:val="-2"/>
        </w:rPr>
        <w:t xml:space="preserve"> </w:t>
      </w:r>
      <w:r w:rsidRPr="00D2335B">
        <w:t>disclosed</w:t>
      </w:r>
      <w:r w:rsidRPr="00D2335B">
        <w:rPr>
          <w:spacing w:val="-1"/>
        </w:rPr>
        <w:t xml:space="preserve"> </w:t>
      </w:r>
      <w:r w:rsidRPr="00D2335B">
        <w:t>in</w:t>
      </w:r>
      <w:r w:rsidRPr="00D2335B">
        <w:rPr>
          <w:spacing w:val="-2"/>
        </w:rPr>
        <w:t xml:space="preserve"> </w:t>
      </w:r>
      <w:r w:rsidRPr="00D2335B">
        <w:t>note 1</w:t>
      </w:r>
      <w:r w:rsidR="00FD527A">
        <w:t>0</w:t>
      </w:r>
      <w:r w:rsidRPr="00D2335B">
        <w:t>.</w:t>
      </w:r>
    </w:p>
    <w:p w14:paraId="130A5FBC" w14:textId="77777777" w:rsidR="004A3DC2" w:rsidRDefault="008F02D5" w:rsidP="006107BD">
      <w:r w:rsidRPr="00D2335B">
        <w:t>These</w:t>
      </w:r>
      <w:r w:rsidRPr="00D2335B">
        <w:rPr>
          <w:spacing w:val="-5"/>
        </w:rPr>
        <w:t xml:space="preserve"> </w:t>
      </w:r>
      <w:r w:rsidRPr="00D2335B">
        <w:t>assumptions</w:t>
      </w:r>
      <w:r w:rsidRPr="00D2335B">
        <w:rPr>
          <w:spacing w:val="-2"/>
        </w:rPr>
        <w:t xml:space="preserve"> </w:t>
      </w:r>
      <w:r>
        <w:t>are</w:t>
      </w:r>
      <w:r w:rsidRPr="00D2335B">
        <w:rPr>
          <w:spacing w:val="1"/>
        </w:rPr>
        <w:t xml:space="preserve"> </w:t>
      </w:r>
      <w:r w:rsidRPr="00D2335B">
        <w:t>reviewed</w:t>
      </w:r>
      <w:r w:rsidRPr="00D2335B">
        <w:rPr>
          <w:spacing w:val="-3"/>
        </w:rPr>
        <w:t xml:space="preserve"> </w:t>
      </w:r>
      <w:r>
        <w:rPr>
          <w:spacing w:val="-3"/>
        </w:rPr>
        <w:t xml:space="preserve">annually </w:t>
      </w:r>
      <w:r w:rsidRPr="00D2335B">
        <w:t>by</w:t>
      </w:r>
      <w:r w:rsidRPr="00D2335B">
        <w:rPr>
          <w:spacing w:val="-1"/>
        </w:rPr>
        <w:t xml:space="preserve"> </w:t>
      </w:r>
      <w:r w:rsidRPr="00D2335B">
        <w:t>the</w:t>
      </w:r>
      <w:r w:rsidRPr="00D2335B">
        <w:rPr>
          <w:spacing w:val="-3"/>
        </w:rPr>
        <w:t xml:space="preserve"> </w:t>
      </w:r>
      <w:r w:rsidRPr="00D2335B">
        <w:t>Group’s</w:t>
      </w:r>
      <w:r w:rsidRPr="00D2335B">
        <w:rPr>
          <w:spacing w:val="-3"/>
        </w:rPr>
        <w:t xml:space="preserve"> </w:t>
      </w:r>
      <w:r w:rsidRPr="00D2335B">
        <w:t>actuaries</w:t>
      </w:r>
      <w:r w:rsidRPr="00D2335B">
        <w:rPr>
          <w:spacing w:val="-4"/>
        </w:rPr>
        <w:t xml:space="preserve"> </w:t>
      </w:r>
      <w:r w:rsidRPr="00D2335B">
        <w:t>and</w:t>
      </w:r>
      <w:r w:rsidRPr="00D2335B">
        <w:rPr>
          <w:spacing w:val="-2"/>
        </w:rPr>
        <w:t xml:space="preserve"> </w:t>
      </w:r>
      <w:r w:rsidRPr="00D2335B">
        <w:t>auditors.</w:t>
      </w:r>
      <w:r w:rsidR="004A3DC2">
        <w:br w:type="page"/>
      </w:r>
    </w:p>
    <w:p w14:paraId="100772F6" w14:textId="77777777" w:rsidR="00505F12" w:rsidRPr="00505F12" w:rsidRDefault="008F02D5" w:rsidP="00024BED">
      <w:pPr>
        <w:pStyle w:val="Heading1"/>
      </w:pPr>
      <w:bookmarkStart w:id="248" w:name="_Toc119305623"/>
      <w:r w:rsidRPr="00E04DBF">
        <w:lastRenderedPageBreak/>
        <w:t>Notes to the financial statements of Sense, the National Deafblind and Rubella Association, for the year ended 31 March 2022</w:t>
      </w:r>
      <w:bookmarkEnd w:id="248"/>
    </w:p>
    <w:p w14:paraId="08D1FBAC" w14:textId="77777777" w:rsidR="008F02D5" w:rsidRPr="00A87E7C" w:rsidRDefault="008F02D5" w:rsidP="003078B1">
      <w:pPr>
        <w:pStyle w:val="Heading2"/>
        <w:numPr>
          <w:ilvl w:val="0"/>
          <w:numId w:val="27"/>
        </w:numPr>
      </w:pPr>
      <w:bookmarkStart w:id="249" w:name="_Toc119305624"/>
      <w:r w:rsidRPr="00A87E7C">
        <w:t>Income</w:t>
      </w:r>
      <w:bookmarkEnd w:id="249"/>
    </w:p>
    <w:tbl>
      <w:tblPr>
        <w:tblW w:w="83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2"/>
        <w:gridCol w:w="1275"/>
        <w:gridCol w:w="1135"/>
      </w:tblGrid>
      <w:tr w:rsidR="008F02D5" w:rsidRPr="00A87E7C" w14:paraId="60404909" w14:textId="77777777" w:rsidTr="006C1A24">
        <w:trPr>
          <w:trHeight w:val="573"/>
        </w:trPr>
        <w:tc>
          <w:tcPr>
            <w:tcW w:w="5922" w:type="dxa"/>
          </w:tcPr>
          <w:p w14:paraId="7AB0A0B7" w14:textId="77777777" w:rsidR="008F02D5" w:rsidRPr="00A87E7C" w:rsidRDefault="008F02D5" w:rsidP="00721936">
            <w:pPr>
              <w:pStyle w:val="TableParagraph"/>
              <w:spacing w:before="1"/>
              <w:ind w:left="110"/>
              <w:jc w:val="left"/>
              <w:rPr>
                <w:b/>
                <w:sz w:val="18"/>
              </w:rPr>
            </w:pPr>
            <w:r w:rsidRPr="00A87E7C">
              <w:rPr>
                <w:b/>
                <w:sz w:val="18"/>
              </w:rPr>
              <w:t>Donations</w:t>
            </w:r>
            <w:r w:rsidRPr="00A87E7C">
              <w:rPr>
                <w:b/>
                <w:spacing w:val="-3"/>
                <w:sz w:val="18"/>
              </w:rPr>
              <w:t xml:space="preserve"> </w:t>
            </w:r>
            <w:r w:rsidRPr="00A87E7C">
              <w:rPr>
                <w:b/>
                <w:sz w:val="18"/>
              </w:rPr>
              <w:t>and</w:t>
            </w:r>
            <w:r w:rsidRPr="00A87E7C">
              <w:rPr>
                <w:b/>
                <w:spacing w:val="-1"/>
                <w:sz w:val="18"/>
              </w:rPr>
              <w:t xml:space="preserve"> </w:t>
            </w:r>
            <w:r w:rsidRPr="00A87E7C">
              <w:rPr>
                <w:b/>
                <w:sz w:val="18"/>
              </w:rPr>
              <w:t>legacies</w:t>
            </w:r>
          </w:p>
        </w:tc>
        <w:tc>
          <w:tcPr>
            <w:tcW w:w="1275" w:type="dxa"/>
          </w:tcPr>
          <w:p w14:paraId="65128543" w14:textId="77777777" w:rsidR="008F02D5" w:rsidRPr="00A87E7C" w:rsidRDefault="008F02D5" w:rsidP="00FE24CA">
            <w:pPr>
              <w:pStyle w:val="TableParagraph"/>
              <w:spacing w:before="1"/>
              <w:ind w:left="616"/>
              <w:jc w:val="left"/>
              <w:rPr>
                <w:b/>
                <w:sz w:val="18"/>
              </w:rPr>
            </w:pPr>
            <w:r w:rsidRPr="00A87E7C">
              <w:rPr>
                <w:b/>
                <w:sz w:val="18"/>
              </w:rPr>
              <w:t>2022</w:t>
            </w:r>
          </w:p>
          <w:p w14:paraId="128F540D" w14:textId="77777777" w:rsidR="008F02D5" w:rsidRPr="00A87E7C" w:rsidRDefault="008F02D5" w:rsidP="00FE24CA">
            <w:pPr>
              <w:pStyle w:val="TableParagraph"/>
              <w:spacing w:before="81"/>
              <w:ind w:left="616"/>
              <w:jc w:val="left"/>
              <w:rPr>
                <w:b/>
                <w:sz w:val="18"/>
              </w:rPr>
            </w:pPr>
            <w:r w:rsidRPr="00A87E7C">
              <w:rPr>
                <w:b/>
                <w:sz w:val="18"/>
              </w:rPr>
              <w:t>£000s</w:t>
            </w:r>
          </w:p>
        </w:tc>
        <w:tc>
          <w:tcPr>
            <w:tcW w:w="1135" w:type="dxa"/>
          </w:tcPr>
          <w:p w14:paraId="1F98421A" w14:textId="77777777" w:rsidR="008F02D5" w:rsidRPr="00A87E7C" w:rsidRDefault="008F02D5" w:rsidP="00FE24CA">
            <w:pPr>
              <w:pStyle w:val="TableParagraph"/>
              <w:spacing w:before="1"/>
              <w:ind w:left="470"/>
              <w:jc w:val="left"/>
              <w:rPr>
                <w:b/>
                <w:sz w:val="18"/>
              </w:rPr>
            </w:pPr>
            <w:r w:rsidRPr="00A87E7C">
              <w:rPr>
                <w:b/>
                <w:sz w:val="18"/>
              </w:rPr>
              <w:t>2021</w:t>
            </w:r>
          </w:p>
          <w:p w14:paraId="2F2CAEF2" w14:textId="77777777" w:rsidR="008F02D5" w:rsidRPr="00A87E7C" w:rsidRDefault="008F02D5" w:rsidP="00FE24CA">
            <w:pPr>
              <w:pStyle w:val="TableParagraph"/>
              <w:spacing w:before="81"/>
              <w:ind w:left="470"/>
              <w:jc w:val="left"/>
              <w:rPr>
                <w:b/>
                <w:sz w:val="18"/>
              </w:rPr>
            </w:pPr>
            <w:r w:rsidRPr="00A87E7C">
              <w:rPr>
                <w:b/>
                <w:sz w:val="18"/>
              </w:rPr>
              <w:t>£000s</w:t>
            </w:r>
          </w:p>
        </w:tc>
      </w:tr>
      <w:tr w:rsidR="008F02D5" w:rsidRPr="00A87E7C" w14:paraId="5353087F" w14:textId="77777777" w:rsidTr="006C1A24">
        <w:trPr>
          <w:trHeight w:val="287"/>
        </w:trPr>
        <w:tc>
          <w:tcPr>
            <w:tcW w:w="5922" w:type="dxa"/>
          </w:tcPr>
          <w:p w14:paraId="1D3ED748" w14:textId="77777777" w:rsidR="008F02D5" w:rsidRPr="00A87E7C" w:rsidRDefault="008F02D5" w:rsidP="00721936">
            <w:pPr>
              <w:pStyle w:val="TableParagraph"/>
              <w:spacing w:before="3"/>
              <w:ind w:left="110"/>
              <w:jc w:val="left"/>
              <w:rPr>
                <w:sz w:val="18"/>
              </w:rPr>
            </w:pPr>
            <w:r w:rsidRPr="00A87E7C">
              <w:rPr>
                <w:sz w:val="18"/>
              </w:rPr>
              <w:t>Fundraising</w:t>
            </w:r>
          </w:p>
        </w:tc>
        <w:tc>
          <w:tcPr>
            <w:tcW w:w="1275" w:type="dxa"/>
          </w:tcPr>
          <w:p w14:paraId="0ED5A60C" w14:textId="77777777" w:rsidR="008F02D5" w:rsidRPr="00A87E7C" w:rsidRDefault="008F02D5" w:rsidP="007E44E0">
            <w:pPr>
              <w:pStyle w:val="TableParagraph"/>
              <w:spacing w:before="3"/>
              <w:ind w:left="49" w:right="93"/>
              <w:rPr>
                <w:b/>
                <w:sz w:val="18"/>
              </w:rPr>
            </w:pPr>
            <w:r>
              <w:rPr>
                <w:b/>
                <w:sz w:val="18"/>
              </w:rPr>
              <w:t>8,972</w:t>
            </w:r>
          </w:p>
        </w:tc>
        <w:tc>
          <w:tcPr>
            <w:tcW w:w="1135" w:type="dxa"/>
          </w:tcPr>
          <w:p w14:paraId="354FD960" w14:textId="77777777" w:rsidR="008F02D5" w:rsidRPr="00A87E7C" w:rsidRDefault="008F02D5" w:rsidP="007E44E0">
            <w:pPr>
              <w:pStyle w:val="TableParagraph"/>
              <w:spacing w:before="3"/>
              <w:ind w:left="45" w:right="95"/>
              <w:rPr>
                <w:sz w:val="18"/>
              </w:rPr>
            </w:pPr>
            <w:r w:rsidRPr="00A87E7C">
              <w:rPr>
                <w:b/>
                <w:sz w:val="18"/>
              </w:rPr>
              <w:t>9,591</w:t>
            </w:r>
          </w:p>
        </w:tc>
      </w:tr>
      <w:tr w:rsidR="008F02D5" w:rsidRPr="00A87E7C" w14:paraId="1E5EEBB7" w14:textId="77777777" w:rsidTr="006C1A24">
        <w:trPr>
          <w:trHeight w:val="287"/>
        </w:trPr>
        <w:tc>
          <w:tcPr>
            <w:tcW w:w="5922" w:type="dxa"/>
          </w:tcPr>
          <w:p w14:paraId="3379DB0F" w14:textId="77777777" w:rsidR="008F02D5" w:rsidRPr="00A87E7C" w:rsidRDefault="008F02D5" w:rsidP="00721936">
            <w:pPr>
              <w:pStyle w:val="TableParagraph"/>
              <w:spacing w:before="1"/>
              <w:ind w:left="110"/>
              <w:jc w:val="left"/>
              <w:rPr>
                <w:sz w:val="18"/>
              </w:rPr>
            </w:pPr>
            <w:r w:rsidRPr="00A87E7C">
              <w:rPr>
                <w:sz w:val="18"/>
              </w:rPr>
              <w:t>Legacies</w:t>
            </w:r>
          </w:p>
        </w:tc>
        <w:tc>
          <w:tcPr>
            <w:tcW w:w="1275" w:type="dxa"/>
          </w:tcPr>
          <w:p w14:paraId="64D5B001" w14:textId="77777777" w:rsidR="008F02D5" w:rsidRPr="00A87E7C" w:rsidRDefault="008F02D5" w:rsidP="007E44E0">
            <w:pPr>
              <w:pStyle w:val="TableParagraph"/>
              <w:spacing w:before="1"/>
              <w:ind w:left="49" w:right="93"/>
              <w:rPr>
                <w:b/>
                <w:sz w:val="18"/>
              </w:rPr>
            </w:pPr>
            <w:r>
              <w:rPr>
                <w:b/>
                <w:sz w:val="18"/>
              </w:rPr>
              <w:t>3,979</w:t>
            </w:r>
          </w:p>
        </w:tc>
        <w:tc>
          <w:tcPr>
            <w:tcW w:w="1135" w:type="dxa"/>
          </w:tcPr>
          <w:p w14:paraId="74CE033B" w14:textId="77777777" w:rsidR="008F02D5" w:rsidRPr="00A87E7C" w:rsidRDefault="008F02D5" w:rsidP="007E44E0">
            <w:pPr>
              <w:pStyle w:val="TableParagraph"/>
              <w:spacing w:before="1"/>
              <w:ind w:left="45" w:right="95"/>
              <w:rPr>
                <w:sz w:val="18"/>
              </w:rPr>
            </w:pPr>
            <w:r w:rsidRPr="00A87E7C">
              <w:rPr>
                <w:b/>
                <w:sz w:val="18"/>
              </w:rPr>
              <w:t>4,060</w:t>
            </w:r>
          </w:p>
        </w:tc>
      </w:tr>
      <w:tr w:rsidR="008F02D5" w:rsidRPr="00A87E7C" w14:paraId="0937E763" w14:textId="77777777" w:rsidTr="006C1A24">
        <w:trPr>
          <w:trHeight w:val="287"/>
        </w:trPr>
        <w:tc>
          <w:tcPr>
            <w:tcW w:w="5922" w:type="dxa"/>
          </w:tcPr>
          <w:p w14:paraId="3A8599EE" w14:textId="77777777" w:rsidR="008F02D5" w:rsidRPr="00A87E7C" w:rsidRDefault="008F02D5" w:rsidP="00721936">
            <w:pPr>
              <w:pStyle w:val="TableParagraph"/>
              <w:jc w:val="left"/>
              <w:rPr>
                <w:rFonts w:ascii="Times New Roman"/>
                <w:sz w:val="20"/>
              </w:rPr>
            </w:pPr>
          </w:p>
        </w:tc>
        <w:tc>
          <w:tcPr>
            <w:tcW w:w="1275" w:type="dxa"/>
          </w:tcPr>
          <w:p w14:paraId="326F201F" w14:textId="77777777" w:rsidR="008F02D5" w:rsidRPr="00A87E7C" w:rsidRDefault="008F02D5" w:rsidP="007E44E0">
            <w:pPr>
              <w:pStyle w:val="TableParagraph"/>
              <w:ind w:left="49"/>
              <w:rPr>
                <w:rFonts w:ascii="Times New Roman"/>
                <w:sz w:val="20"/>
              </w:rPr>
            </w:pPr>
          </w:p>
        </w:tc>
        <w:tc>
          <w:tcPr>
            <w:tcW w:w="1135" w:type="dxa"/>
          </w:tcPr>
          <w:p w14:paraId="6C3004E0" w14:textId="77777777" w:rsidR="008F02D5" w:rsidRPr="00A87E7C" w:rsidRDefault="008F02D5" w:rsidP="007E44E0">
            <w:pPr>
              <w:pStyle w:val="TableParagraph"/>
              <w:ind w:left="45"/>
              <w:rPr>
                <w:rFonts w:ascii="Times New Roman"/>
                <w:sz w:val="20"/>
              </w:rPr>
            </w:pPr>
          </w:p>
        </w:tc>
      </w:tr>
      <w:tr w:rsidR="008F02D5" w:rsidRPr="00A87E7C" w14:paraId="1E9C5ED3" w14:textId="77777777" w:rsidTr="006C1A24">
        <w:trPr>
          <w:trHeight w:val="288"/>
        </w:trPr>
        <w:tc>
          <w:tcPr>
            <w:tcW w:w="5922" w:type="dxa"/>
          </w:tcPr>
          <w:p w14:paraId="40B4648E" w14:textId="77777777" w:rsidR="008F02D5" w:rsidRPr="00A87E7C" w:rsidRDefault="008F02D5" w:rsidP="00721936">
            <w:pPr>
              <w:pStyle w:val="TableParagraph"/>
              <w:spacing w:before="2"/>
              <w:ind w:left="110"/>
              <w:jc w:val="left"/>
              <w:rPr>
                <w:b/>
                <w:sz w:val="18"/>
              </w:rPr>
            </w:pPr>
            <w:r w:rsidRPr="00A87E7C">
              <w:rPr>
                <w:b/>
                <w:sz w:val="18"/>
              </w:rPr>
              <w:t>Total</w:t>
            </w:r>
          </w:p>
        </w:tc>
        <w:tc>
          <w:tcPr>
            <w:tcW w:w="1275" w:type="dxa"/>
          </w:tcPr>
          <w:p w14:paraId="63828023" w14:textId="77777777" w:rsidR="008F02D5" w:rsidRPr="00A87E7C" w:rsidRDefault="008F02D5" w:rsidP="007E44E0">
            <w:pPr>
              <w:pStyle w:val="TableParagraph"/>
              <w:spacing w:before="2"/>
              <w:ind w:left="49" w:right="93"/>
              <w:rPr>
                <w:b/>
                <w:sz w:val="18"/>
              </w:rPr>
            </w:pPr>
            <w:r>
              <w:rPr>
                <w:b/>
                <w:sz w:val="18"/>
              </w:rPr>
              <w:t>12,951</w:t>
            </w:r>
          </w:p>
        </w:tc>
        <w:tc>
          <w:tcPr>
            <w:tcW w:w="1135" w:type="dxa"/>
          </w:tcPr>
          <w:p w14:paraId="207AB5C7" w14:textId="77777777" w:rsidR="008F02D5" w:rsidRPr="00A87E7C" w:rsidRDefault="008F02D5" w:rsidP="007E44E0">
            <w:pPr>
              <w:pStyle w:val="TableParagraph"/>
              <w:spacing w:before="2"/>
              <w:ind w:left="45" w:right="95"/>
              <w:rPr>
                <w:sz w:val="18"/>
              </w:rPr>
            </w:pPr>
            <w:r w:rsidRPr="00A87E7C">
              <w:rPr>
                <w:b/>
                <w:sz w:val="18"/>
              </w:rPr>
              <w:t>13,651</w:t>
            </w:r>
          </w:p>
        </w:tc>
      </w:tr>
    </w:tbl>
    <w:p w14:paraId="6FEE7BB9" w14:textId="77777777" w:rsidR="008F02D5" w:rsidRPr="00A87E7C" w:rsidRDefault="008F02D5" w:rsidP="008F02D5">
      <w:pPr>
        <w:pStyle w:val="BodyText"/>
        <w:spacing w:before="11"/>
      </w:pPr>
    </w:p>
    <w:tbl>
      <w:tblPr>
        <w:tblW w:w="83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2"/>
        <w:gridCol w:w="1275"/>
        <w:gridCol w:w="1135"/>
      </w:tblGrid>
      <w:tr w:rsidR="008F02D5" w:rsidRPr="00A87E7C" w14:paraId="32025516" w14:textId="77777777" w:rsidTr="006C1A24">
        <w:trPr>
          <w:trHeight w:val="573"/>
        </w:trPr>
        <w:tc>
          <w:tcPr>
            <w:tcW w:w="5922" w:type="dxa"/>
          </w:tcPr>
          <w:p w14:paraId="2B0D5574" w14:textId="77777777" w:rsidR="008F02D5" w:rsidRPr="00A87E7C" w:rsidRDefault="008F02D5" w:rsidP="00721936">
            <w:pPr>
              <w:pStyle w:val="TableParagraph"/>
              <w:spacing w:before="145"/>
              <w:ind w:left="110"/>
              <w:jc w:val="left"/>
              <w:rPr>
                <w:b/>
                <w:sz w:val="18"/>
              </w:rPr>
            </w:pPr>
            <w:r w:rsidRPr="00A87E7C">
              <w:rPr>
                <w:b/>
                <w:sz w:val="18"/>
              </w:rPr>
              <w:t>Income</w:t>
            </w:r>
            <w:r w:rsidRPr="00A87E7C">
              <w:rPr>
                <w:b/>
                <w:spacing w:val="-4"/>
                <w:sz w:val="18"/>
              </w:rPr>
              <w:t xml:space="preserve"> </w:t>
            </w:r>
            <w:r w:rsidRPr="00A87E7C">
              <w:rPr>
                <w:b/>
                <w:sz w:val="18"/>
              </w:rPr>
              <w:t>from</w:t>
            </w:r>
            <w:r w:rsidRPr="00A87E7C">
              <w:rPr>
                <w:b/>
                <w:spacing w:val="-1"/>
                <w:sz w:val="18"/>
              </w:rPr>
              <w:t xml:space="preserve"> </w:t>
            </w:r>
            <w:r w:rsidRPr="00A87E7C">
              <w:rPr>
                <w:b/>
                <w:sz w:val="18"/>
              </w:rPr>
              <w:t>charitable</w:t>
            </w:r>
            <w:r w:rsidRPr="00A87E7C">
              <w:rPr>
                <w:b/>
                <w:spacing w:val="-2"/>
                <w:sz w:val="18"/>
              </w:rPr>
              <w:t xml:space="preserve"> </w:t>
            </w:r>
            <w:r w:rsidRPr="00A87E7C">
              <w:rPr>
                <w:b/>
                <w:sz w:val="18"/>
              </w:rPr>
              <w:t>activities</w:t>
            </w:r>
          </w:p>
        </w:tc>
        <w:tc>
          <w:tcPr>
            <w:tcW w:w="1275" w:type="dxa"/>
          </w:tcPr>
          <w:p w14:paraId="399416B0" w14:textId="77777777" w:rsidR="008F02D5" w:rsidRPr="00A87E7C" w:rsidRDefault="008F02D5" w:rsidP="00FE24CA">
            <w:pPr>
              <w:pStyle w:val="TableParagraph"/>
              <w:spacing w:before="1"/>
              <w:ind w:left="616"/>
              <w:jc w:val="left"/>
              <w:rPr>
                <w:b/>
                <w:sz w:val="18"/>
              </w:rPr>
            </w:pPr>
            <w:r w:rsidRPr="00A87E7C">
              <w:rPr>
                <w:b/>
                <w:sz w:val="18"/>
              </w:rPr>
              <w:t>2022</w:t>
            </w:r>
          </w:p>
          <w:p w14:paraId="013725B9" w14:textId="77777777" w:rsidR="008F02D5" w:rsidRPr="00A87E7C" w:rsidRDefault="008F02D5" w:rsidP="00FE24CA">
            <w:pPr>
              <w:pStyle w:val="TableParagraph"/>
              <w:spacing w:before="1"/>
              <w:ind w:left="616"/>
              <w:jc w:val="left"/>
              <w:rPr>
                <w:b/>
                <w:sz w:val="18"/>
              </w:rPr>
            </w:pPr>
            <w:r w:rsidRPr="00A87E7C">
              <w:rPr>
                <w:b/>
                <w:sz w:val="18"/>
              </w:rPr>
              <w:t>£000s</w:t>
            </w:r>
          </w:p>
        </w:tc>
        <w:tc>
          <w:tcPr>
            <w:tcW w:w="1135" w:type="dxa"/>
          </w:tcPr>
          <w:p w14:paraId="3BAEDE22" w14:textId="77777777" w:rsidR="008F02D5" w:rsidRPr="00A87E7C" w:rsidRDefault="008F02D5" w:rsidP="00FE24CA">
            <w:pPr>
              <w:pStyle w:val="TableParagraph"/>
              <w:spacing w:before="1"/>
              <w:ind w:left="470"/>
              <w:jc w:val="left"/>
              <w:rPr>
                <w:b/>
                <w:sz w:val="18"/>
              </w:rPr>
            </w:pPr>
            <w:r w:rsidRPr="00A87E7C">
              <w:rPr>
                <w:b/>
                <w:sz w:val="18"/>
              </w:rPr>
              <w:t>2021</w:t>
            </w:r>
          </w:p>
          <w:p w14:paraId="3E8C9379" w14:textId="77777777" w:rsidR="008F02D5" w:rsidRPr="00A87E7C" w:rsidRDefault="008F02D5" w:rsidP="00FE24CA">
            <w:pPr>
              <w:pStyle w:val="TableParagraph"/>
              <w:spacing w:before="1"/>
              <w:ind w:left="470"/>
              <w:jc w:val="left"/>
              <w:rPr>
                <w:b/>
                <w:sz w:val="18"/>
              </w:rPr>
            </w:pPr>
            <w:r w:rsidRPr="00A87E7C">
              <w:rPr>
                <w:b/>
                <w:sz w:val="18"/>
              </w:rPr>
              <w:t>£000s</w:t>
            </w:r>
          </w:p>
        </w:tc>
      </w:tr>
      <w:tr w:rsidR="008F02D5" w:rsidRPr="00A87E7C" w14:paraId="0C8D16B9" w14:textId="77777777" w:rsidTr="006C1A24">
        <w:trPr>
          <w:trHeight w:val="287"/>
        </w:trPr>
        <w:tc>
          <w:tcPr>
            <w:tcW w:w="5922" w:type="dxa"/>
          </w:tcPr>
          <w:p w14:paraId="1E86F573" w14:textId="77777777" w:rsidR="008F02D5" w:rsidRPr="00A87E7C" w:rsidRDefault="008F02D5" w:rsidP="00721936">
            <w:pPr>
              <w:pStyle w:val="TableParagraph"/>
              <w:spacing w:before="3"/>
              <w:ind w:left="261"/>
              <w:jc w:val="left"/>
              <w:rPr>
                <w:sz w:val="18"/>
              </w:rPr>
            </w:pPr>
            <w:r w:rsidRPr="00A87E7C">
              <w:rPr>
                <w:sz w:val="18"/>
              </w:rPr>
              <w:t>Care</w:t>
            </w:r>
            <w:r w:rsidRPr="00A87E7C">
              <w:rPr>
                <w:spacing w:val="-2"/>
                <w:sz w:val="18"/>
              </w:rPr>
              <w:t xml:space="preserve"> </w:t>
            </w:r>
            <w:r w:rsidRPr="00A87E7C">
              <w:rPr>
                <w:sz w:val="18"/>
              </w:rPr>
              <w:t>and</w:t>
            </w:r>
            <w:r w:rsidRPr="00A87E7C">
              <w:rPr>
                <w:spacing w:val="-2"/>
                <w:sz w:val="18"/>
              </w:rPr>
              <w:t xml:space="preserve"> </w:t>
            </w:r>
            <w:r w:rsidRPr="00A87E7C">
              <w:rPr>
                <w:sz w:val="18"/>
              </w:rPr>
              <w:t>Support</w:t>
            </w:r>
            <w:r w:rsidRPr="00A87E7C">
              <w:rPr>
                <w:spacing w:val="-4"/>
                <w:sz w:val="18"/>
              </w:rPr>
              <w:t xml:space="preserve"> </w:t>
            </w:r>
            <w:r w:rsidRPr="00A87E7C">
              <w:rPr>
                <w:sz w:val="18"/>
              </w:rPr>
              <w:t>Midlands</w:t>
            </w:r>
          </w:p>
        </w:tc>
        <w:tc>
          <w:tcPr>
            <w:tcW w:w="1275" w:type="dxa"/>
          </w:tcPr>
          <w:p w14:paraId="3A83090E" w14:textId="77777777" w:rsidR="008F02D5" w:rsidRPr="00A87E7C" w:rsidRDefault="008F02D5" w:rsidP="007E44E0">
            <w:pPr>
              <w:pStyle w:val="TableParagraph"/>
              <w:spacing w:before="3"/>
              <w:ind w:left="49" w:right="93"/>
              <w:rPr>
                <w:b/>
                <w:sz w:val="18"/>
              </w:rPr>
            </w:pPr>
            <w:r>
              <w:rPr>
                <w:b/>
                <w:sz w:val="18"/>
              </w:rPr>
              <w:t>11,300</w:t>
            </w:r>
          </w:p>
        </w:tc>
        <w:tc>
          <w:tcPr>
            <w:tcW w:w="1135" w:type="dxa"/>
          </w:tcPr>
          <w:p w14:paraId="4FFF347A" w14:textId="77777777" w:rsidR="008F02D5" w:rsidRPr="00FE24CA" w:rsidRDefault="008F02D5" w:rsidP="007E44E0">
            <w:pPr>
              <w:pStyle w:val="TableParagraph"/>
              <w:spacing w:before="3"/>
              <w:ind w:left="45" w:right="95"/>
              <w:rPr>
                <w:b/>
                <w:sz w:val="18"/>
              </w:rPr>
            </w:pPr>
            <w:r w:rsidRPr="00A87E7C">
              <w:rPr>
                <w:b/>
                <w:sz w:val="18"/>
              </w:rPr>
              <w:t>10,401</w:t>
            </w:r>
          </w:p>
        </w:tc>
      </w:tr>
      <w:tr w:rsidR="008F02D5" w:rsidRPr="00A87E7C" w14:paraId="076AC1B9" w14:textId="77777777" w:rsidTr="006C1A24">
        <w:trPr>
          <w:trHeight w:val="287"/>
        </w:trPr>
        <w:tc>
          <w:tcPr>
            <w:tcW w:w="5922" w:type="dxa"/>
          </w:tcPr>
          <w:p w14:paraId="1BAD67FD" w14:textId="77777777" w:rsidR="008F02D5" w:rsidRPr="00A87E7C" w:rsidRDefault="008F02D5" w:rsidP="00721936">
            <w:pPr>
              <w:pStyle w:val="TableParagraph"/>
              <w:spacing w:before="1"/>
              <w:ind w:left="261"/>
              <w:jc w:val="left"/>
              <w:rPr>
                <w:sz w:val="18"/>
              </w:rPr>
            </w:pPr>
            <w:r w:rsidRPr="00A87E7C">
              <w:rPr>
                <w:sz w:val="18"/>
              </w:rPr>
              <w:t>Care</w:t>
            </w:r>
            <w:r w:rsidRPr="00A87E7C">
              <w:rPr>
                <w:spacing w:val="-1"/>
                <w:sz w:val="18"/>
              </w:rPr>
              <w:t xml:space="preserve"> </w:t>
            </w:r>
            <w:r w:rsidRPr="00A87E7C">
              <w:rPr>
                <w:sz w:val="18"/>
              </w:rPr>
              <w:t>and</w:t>
            </w:r>
            <w:r w:rsidRPr="00A87E7C">
              <w:rPr>
                <w:spacing w:val="-1"/>
                <w:sz w:val="18"/>
              </w:rPr>
              <w:t xml:space="preserve"> </w:t>
            </w:r>
            <w:r w:rsidRPr="00A87E7C">
              <w:rPr>
                <w:sz w:val="18"/>
              </w:rPr>
              <w:t>Support</w:t>
            </w:r>
            <w:r w:rsidRPr="00A87E7C">
              <w:rPr>
                <w:spacing w:val="-3"/>
                <w:sz w:val="18"/>
              </w:rPr>
              <w:t xml:space="preserve"> </w:t>
            </w:r>
            <w:r w:rsidRPr="00A87E7C">
              <w:rPr>
                <w:sz w:val="18"/>
              </w:rPr>
              <w:t>East</w:t>
            </w:r>
          </w:p>
        </w:tc>
        <w:tc>
          <w:tcPr>
            <w:tcW w:w="1275" w:type="dxa"/>
          </w:tcPr>
          <w:p w14:paraId="667B11E6" w14:textId="77777777" w:rsidR="008F02D5" w:rsidRPr="00A87E7C" w:rsidRDefault="008F02D5" w:rsidP="007E44E0">
            <w:pPr>
              <w:pStyle w:val="TableParagraph"/>
              <w:spacing w:before="3"/>
              <w:ind w:left="49" w:right="93"/>
              <w:rPr>
                <w:b/>
                <w:sz w:val="18"/>
              </w:rPr>
            </w:pPr>
            <w:r>
              <w:rPr>
                <w:b/>
                <w:sz w:val="18"/>
              </w:rPr>
              <w:t>11,274</w:t>
            </w:r>
          </w:p>
        </w:tc>
        <w:tc>
          <w:tcPr>
            <w:tcW w:w="1135" w:type="dxa"/>
          </w:tcPr>
          <w:p w14:paraId="1A6A9F37" w14:textId="77777777" w:rsidR="008F02D5" w:rsidRPr="00FE24CA" w:rsidRDefault="008F02D5" w:rsidP="007E44E0">
            <w:pPr>
              <w:pStyle w:val="TableParagraph"/>
              <w:spacing w:before="3"/>
              <w:ind w:left="45" w:right="95"/>
              <w:rPr>
                <w:b/>
                <w:sz w:val="18"/>
              </w:rPr>
            </w:pPr>
            <w:r w:rsidRPr="00A87E7C">
              <w:rPr>
                <w:b/>
                <w:sz w:val="18"/>
              </w:rPr>
              <w:t>11,015</w:t>
            </w:r>
          </w:p>
        </w:tc>
      </w:tr>
      <w:tr w:rsidR="008F02D5" w:rsidRPr="00A87E7C" w14:paraId="73619D87" w14:textId="77777777" w:rsidTr="006C1A24">
        <w:trPr>
          <w:trHeight w:val="287"/>
        </w:trPr>
        <w:tc>
          <w:tcPr>
            <w:tcW w:w="5922" w:type="dxa"/>
          </w:tcPr>
          <w:p w14:paraId="25968749" w14:textId="77777777" w:rsidR="008F02D5" w:rsidRPr="00A87E7C" w:rsidRDefault="008F02D5" w:rsidP="00721936">
            <w:pPr>
              <w:pStyle w:val="TableParagraph"/>
              <w:spacing w:before="1"/>
              <w:ind w:left="261"/>
              <w:jc w:val="left"/>
              <w:rPr>
                <w:sz w:val="18"/>
              </w:rPr>
            </w:pPr>
            <w:r w:rsidRPr="00A87E7C">
              <w:rPr>
                <w:sz w:val="18"/>
              </w:rPr>
              <w:t>Care</w:t>
            </w:r>
            <w:r w:rsidRPr="00A87E7C">
              <w:rPr>
                <w:spacing w:val="-2"/>
                <w:sz w:val="18"/>
              </w:rPr>
              <w:t xml:space="preserve"> </w:t>
            </w:r>
            <w:r w:rsidRPr="00A87E7C">
              <w:rPr>
                <w:sz w:val="18"/>
              </w:rPr>
              <w:t>and</w:t>
            </w:r>
            <w:r w:rsidRPr="00A87E7C">
              <w:rPr>
                <w:spacing w:val="-2"/>
                <w:sz w:val="18"/>
              </w:rPr>
              <w:t xml:space="preserve"> </w:t>
            </w:r>
            <w:r w:rsidRPr="00A87E7C">
              <w:rPr>
                <w:sz w:val="18"/>
              </w:rPr>
              <w:t>Support</w:t>
            </w:r>
            <w:r w:rsidRPr="00A87E7C">
              <w:rPr>
                <w:spacing w:val="-3"/>
                <w:sz w:val="18"/>
              </w:rPr>
              <w:t xml:space="preserve"> </w:t>
            </w:r>
            <w:r w:rsidRPr="00A87E7C">
              <w:rPr>
                <w:sz w:val="18"/>
              </w:rPr>
              <w:t>South</w:t>
            </w:r>
          </w:p>
        </w:tc>
        <w:tc>
          <w:tcPr>
            <w:tcW w:w="1275" w:type="dxa"/>
          </w:tcPr>
          <w:p w14:paraId="1AD0D463" w14:textId="77777777" w:rsidR="008F02D5" w:rsidRPr="00A87E7C" w:rsidRDefault="008F02D5" w:rsidP="007E44E0">
            <w:pPr>
              <w:pStyle w:val="TableParagraph"/>
              <w:spacing w:before="3"/>
              <w:ind w:left="49" w:right="93"/>
              <w:rPr>
                <w:b/>
                <w:sz w:val="18"/>
              </w:rPr>
            </w:pPr>
            <w:r>
              <w:rPr>
                <w:b/>
                <w:sz w:val="18"/>
              </w:rPr>
              <w:t>11,580</w:t>
            </w:r>
          </w:p>
        </w:tc>
        <w:tc>
          <w:tcPr>
            <w:tcW w:w="1135" w:type="dxa"/>
          </w:tcPr>
          <w:p w14:paraId="58709DC6" w14:textId="77777777" w:rsidR="008F02D5" w:rsidRPr="00FE24CA" w:rsidRDefault="008F02D5" w:rsidP="007E44E0">
            <w:pPr>
              <w:pStyle w:val="TableParagraph"/>
              <w:spacing w:before="3"/>
              <w:ind w:left="45" w:right="95"/>
              <w:rPr>
                <w:b/>
                <w:sz w:val="18"/>
              </w:rPr>
            </w:pPr>
            <w:r w:rsidRPr="00A87E7C">
              <w:rPr>
                <w:b/>
                <w:sz w:val="18"/>
              </w:rPr>
              <w:t>11,287</w:t>
            </w:r>
          </w:p>
        </w:tc>
      </w:tr>
      <w:tr w:rsidR="008F02D5" w:rsidRPr="00A87E7C" w14:paraId="4E975D1D" w14:textId="77777777" w:rsidTr="006C1A24">
        <w:trPr>
          <w:trHeight w:val="285"/>
        </w:trPr>
        <w:tc>
          <w:tcPr>
            <w:tcW w:w="5922" w:type="dxa"/>
          </w:tcPr>
          <w:p w14:paraId="02E533C4" w14:textId="77777777" w:rsidR="008F02D5" w:rsidRPr="00A87E7C" w:rsidRDefault="008F02D5" w:rsidP="00721936">
            <w:pPr>
              <w:pStyle w:val="TableParagraph"/>
              <w:spacing w:before="1"/>
              <w:ind w:left="261"/>
              <w:jc w:val="left"/>
              <w:rPr>
                <w:sz w:val="18"/>
              </w:rPr>
            </w:pPr>
            <w:r w:rsidRPr="00A87E7C">
              <w:rPr>
                <w:sz w:val="18"/>
              </w:rPr>
              <w:t>Care</w:t>
            </w:r>
            <w:r w:rsidRPr="00A87E7C">
              <w:rPr>
                <w:spacing w:val="-2"/>
                <w:sz w:val="18"/>
              </w:rPr>
              <w:t xml:space="preserve"> </w:t>
            </w:r>
            <w:r w:rsidRPr="00A87E7C">
              <w:rPr>
                <w:sz w:val="18"/>
              </w:rPr>
              <w:t>and</w:t>
            </w:r>
            <w:r w:rsidRPr="00A87E7C">
              <w:rPr>
                <w:spacing w:val="-1"/>
                <w:sz w:val="18"/>
              </w:rPr>
              <w:t xml:space="preserve"> </w:t>
            </w:r>
            <w:r w:rsidRPr="00A87E7C">
              <w:rPr>
                <w:sz w:val="18"/>
              </w:rPr>
              <w:t>Support</w:t>
            </w:r>
            <w:r w:rsidRPr="00A87E7C">
              <w:rPr>
                <w:spacing w:val="-3"/>
                <w:sz w:val="18"/>
              </w:rPr>
              <w:t xml:space="preserve"> </w:t>
            </w:r>
            <w:r w:rsidRPr="00A87E7C">
              <w:rPr>
                <w:sz w:val="18"/>
              </w:rPr>
              <w:t>North</w:t>
            </w:r>
          </w:p>
        </w:tc>
        <w:tc>
          <w:tcPr>
            <w:tcW w:w="1275" w:type="dxa"/>
          </w:tcPr>
          <w:p w14:paraId="2DFF9316" w14:textId="77777777" w:rsidR="008F02D5" w:rsidRPr="00A87E7C" w:rsidRDefault="008F02D5" w:rsidP="007E44E0">
            <w:pPr>
              <w:pStyle w:val="TableParagraph"/>
              <w:spacing w:before="3"/>
              <w:ind w:left="49" w:right="93"/>
              <w:rPr>
                <w:b/>
                <w:sz w:val="18"/>
              </w:rPr>
            </w:pPr>
            <w:r>
              <w:rPr>
                <w:b/>
                <w:sz w:val="18"/>
              </w:rPr>
              <w:t>8,969</w:t>
            </w:r>
          </w:p>
        </w:tc>
        <w:tc>
          <w:tcPr>
            <w:tcW w:w="1135" w:type="dxa"/>
          </w:tcPr>
          <w:p w14:paraId="40BA8544" w14:textId="77777777" w:rsidR="008F02D5" w:rsidRPr="00FE24CA" w:rsidRDefault="008F02D5" w:rsidP="007E44E0">
            <w:pPr>
              <w:pStyle w:val="TableParagraph"/>
              <w:spacing w:before="3"/>
              <w:ind w:left="45" w:right="95"/>
              <w:rPr>
                <w:b/>
                <w:sz w:val="18"/>
              </w:rPr>
            </w:pPr>
            <w:r w:rsidRPr="00A87E7C">
              <w:rPr>
                <w:b/>
                <w:sz w:val="18"/>
              </w:rPr>
              <w:t>9,147</w:t>
            </w:r>
          </w:p>
        </w:tc>
      </w:tr>
      <w:tr w:rsidR="008F02D5" w:rsidRPr="00A87E7C" w14:paraId="79CCA2ED" w14:textId="77777777" w:rsidTr="006C1A24">
        <w:trPr>
          <w:trHeight w:val="287"/>
        </w:trPr>
        <w:tc>
          <w:tcPr>
            <w:tcW w:w="5922" w:type="dxa"/>
          </w:tcPr>
          <w:p w14:paraId="1FDC1274" w14:textId="77777777" w:rsidR="008F02D5" w:rsidRPr="00A87E7C" w:rsidRDefault="008F02D5" w:rsidP="00721936">
            <w:pPr>
              <w:pStyle w:val="TableParagraph"/>
              <w:spacing w:before="3"/>
              <w:ind w:left="261"/>
              <w:jc w:val="left"/>
              <w:rPr>
                <w:sz w:val="18"/>
              </w:rPr>
            </w:pPr>
            <w:r w:rsidRPr="00A87E7C">
              <w:rPr>
                <w:sz w:val="18"/>
              </w:rPr>
              <w:t>Care</w:t>
            </w:r>
            <w:r w:rsidRPr="00A87E7C">
              <w:rPr>
                <w:spacing w:val="-2"/>
                <w:sz w:val="18"/>
              </w:rPr>
              <w:t xml:space="preserve"> </w:t>
            </w:r>
            <w:r w:rsidRPr="00A87E7C">
              <w:rPr>
                <w:sz w:val="18"/>
              </w:rPr>
              <w:t>and</w:t>
            </w:r>
            <w:r w:rsidRPr="00A87E7C">
              <w:rPr>
                <w:spacing w:val="-2"/>
                <w:sz w:val="18"/>
              </w:rPr>
              <w:t xml:space="preserve"> </w:t>
            </w:r>
            <w:r w:rsidRPr="00A87E7C">
              <w:rPr>
                <w:sz w:val="18"/>
              </w:rPr>
              <w:t>Support</w:t>
            </w:r>
            <w:r w:rsidRPr="00A87E7C">
              <w:rPr>
                <w:spacing w:val="-4"/>
                <w:sz w:val="18"/>
              </w:rPr>
              <w:t xml:space="preserve"> </w:t>
            </w:r>
            <w:r w:rsidRPr="00A87E7C">
              <w:rPr>
                <w:sz w:val="18"/>
              </w:rPr>
              <w:t>Northern</w:t>
            </w:r>
            <w:r w:rsidRPr="00A87E7C">
              <w:rPr>
                <w:spacing w:val="-2"/>
                <w:sz w:val="18"/>
              </w:rPr>
              <w:t xml:space="preserve"> </w:t>
            </w:r>
            <w:r w:rsidRPr="00A87E7C">
              <w:rPr>
                <w:sz w:val="18"/>
              </w:rPr>
              <w:t>Ireland</w:t>
            </w:r>
          </w:p>
        </w:tc>
        <w:tc>
          <w:tcPr>
            <w:tcW w:w="1275" w:type="dxa"/>
          </w:tcPr>
          <w:p w14:paraId="58BCBBB7" w14:textId="77777777" w:rsidR="008F02D5" w:rsidRPr="00A87E7C" w:rsidRDefault="008F02D5" w:rsidP="007E44E0">
            <w:pPr>
              <w:pStyle w:val="TableParagraph"/>
              <w:spacing w:before="3"/>
              <w:ind w:left="49" w:right="93"/>
              <w:rPr>
                <w:b/>
                <w:sz w:val="18"/>
              </w:rPr>
            </w:pPr>
            <w:r>
              <w:rPr>
                <w:b/>
                <w:sz w:val="18"/>
              </w:rPr>
              <w:t>3,116</w:t>
            </w:r>
          </w:p>
        </w:tc>
        <w:tc>
          <w:tcPr>
            <w:tcW w:w="1135" w:type="dxa"/>
          </w:tcPr>
          <w:p w14:paraId="5B7A3192" w14:textId="77777777" w:rsidR="008F02D5" w:rsidRPr="00FE24CA" w:rsidRDefault="008F02D5" w:rsidP="007E44E0">
            <w:pPr>
              <w:pStyle w:val="TableParagraph"/>
              <w:spacing w:before="3"/>
              <w:ind w:left="45" w:right="95"/>
              <w:rPr>
                <w:b/>
                <w:sz w:val="18"/>
              </w:rPr>
            </w:pPr>
            <w:r w:rsidRPr="00A87E7C">
              <w:rPr>
                <w:b/>
                <w:sz w:val="18"/>
              </w:rPr>
              <w:t>2,880</w:t>
            </w:r>
          </w:p>
        </w:tc>
      </w:tr>
      <w:tr w:rsidR="008F02D5" w:rsidRPr="00A87E7C" w14:paraId="26B0E27D" w14:textId="77777777" w:rsidTr="006C1A24">
        <w:trPr>
          <w:trHeight w:val="287"/>
        </w:trPr>
        <w:tc>
          <w:tcPr>
            <w:tcW w:w="5922" w:type="dxa"/>
          </w:tcPr>
          <w:p w14:paraId="3A9345B9" w14:textId="77777777" w:rsidR="008F02D5" w:rsidRPr="00A87E7C" w:rsidRDefault="008F02D5" w:rsidP="00721936">
            <w:pPr>
              <w:pStyle w:val="TableParagraph"/>
              <w:spacing w:before="1"/>
              <w:ind w:left="261"/>
              <w:jc w:val="left"/>
              <w:rPr>
                <w:sz w:val="18"/>
              </w:rPr>
            </w:pPr>
            <w:r w:rsidRPr="00A87E7C">
              <w:rPr>
                <w:sz w:val="18"/>
              </w:rPr>
              <w:t>Care</w:t>
            </w:r>
            <w:r w:rsidRPr="00A87E7C">
              <w:rPr>
                <w:spacing w:val="-2"/>
                <w:sz w:val="18"/>
              </w:rPr>
              <w:t xml:space="preserve"> </w:t>
            </w:r>
            <w:r w:rsidRPr="00A87E7C">
              <w:rPr>
                <w:sz w:val="18"/>
              </w:rPr>
              <w:t>and</w:t>
            </w:r>
            <w:r w:rsidRPr="00A87E7C">
              <w:rPr>
                <w:spacing w:val="-2"/>
                <w:sz w:val="18"/>
              </w:rPr>
              <w:t xml:space="preserve"> </w:t>
            </w:r>
            <w:r w:rsidRPr="00A87E7C">
              <w:rPr>
                <w:sz w:val="18"/>
              </w:rPr>
              <w:t>Support</w:t>
            </w:r>
            <w:r w:rsidRPr="00A87E7C">
              <w:rPr>
                <w:spacing w:val="-3"/>
                <w:sz w:val="18"/>
              </w:rPr>
              <w:t xml:space="preserve"> </w:t>
            </w:r>
            <w:r w:rsidRPr="00A87E7C">
              <w:rPr>
                <w:sz w:val="18"/>
              </w:rPr>
              <w:t>Wales</w:t>
            </w:r>
          </w:p>
        </w:tc>
        <w:tc>
          <w:tcPr>
            <w:tcW w:w="1275" w:type="dxa"/>
          </w:tcPr>
          <w:p w14:paraId="3EE6AC24" w14:textId="77777777" w:rsidR="008F02D5" w:rsidRPr="00A87E7C" w:rsidRDefault="008F02D5" w:rsidP="007E44E0">
            <w:pPr>
              <w:pStyle w:val="TableParagraph"/>
              <w:spacing w:before="3"/>
              <w:ind w:left="49" w:right="93"/>
              <w:rPr>
                <w:b/>
                <w:sz w:val="18"/>
              </w:rPr>
            </w:pPr>
            <w:r>
              <w:rPr>
                <w:b/>
                <w:sz w:val="18"/>
              </w:rPr>
              <w:t>1,744</w:t>
            </w:r>
          </w:p>
        </w:tc>
        <w:tc>
          <w:tcPr>
            <w:tcW w:w="1135" w:type="dxa"/>
          </w:tcPr>
          <w:p w14:paraId="3266A411" w14:textId="77777777" w:rsidR="008F02D5" w:rsidRPr="00FE24CA" w:rsidRDefault="008F02D5" w:rsidP="007E44E0">
            <w:pPr>
              <w:pStyle w:val="TableParagraph"/>
              <w:spacing w:before="3"/>
              <w:ind w:left="45" w:right="95"/>
              <w:rPr>
                <w:b/>
                <w:sz w:val="18"/>
              </w:rPr>
            </w:pPr>
            <w:r w:rsidRPr="00A87E7C">
              <w:rPr>
                <w:b/>
                <w:sz w:val="18"/>
              </w:rPr>
              <w:t>1,559</w:t>
            </w:r>
          </w:p>
        </w:tc>
      </w:tr>
      <w:tr w:rsidR="008F02D5" w:rsidRPr="00A87E7C" w14:paraId="6CA2BDF8" w14:textId="77777777" w:rsidTr="006C1A24">
        <w:trPr>
          <w:trHeight w:val="287"/>
        </w:trPr>
        <w:tc>
          <w:tcPr>
            <w:tcW w:w="5922" w:type="dxa"/>
          </w:tcPr>
          <w:p w14:paraId="6AEDA5BB" w14:textId="77777777" w:rsidR="008F02D5" w:rsidRPr="00A87E7C" w:rsidRDefault="008F02D5" w:rsidP="00721936">
            <w:pPr>
              <w:pStyle w:val="TableParagraph"/>
              <w:spacing w:before="1"/>
              <w:ind w:left="261"/>
              <w:jc w:val="left"/>
              <w:rPr>
                <w:sz w:val="18"/>
              </w:rPr>
            </w:pPr>
            <w:r w:rsidRPr="00A87E7C">
              <w:rPr>
                <w:sz w:val="18"/>
              </w:rPr>
              <w:t>Education</w:t>
            </w:r>
            <w:r w:rsidRPr="00A87E7C">
              <w:rPr>
                <w:spacing w:val="-4"/>
                <w:sz w:val="18"/>
              </w:rPr>
              <w:t xml:space="preserve"> </w:t>
            </w:r>
            <w:r w:rsidRPr="00A87E7C">
              <w:rPr>
                <w:sz w:val="18"/>
              </w:rPr>
              <w:t>and</w:t>
            </w:r>
            <w:r w:rsidRPr="00A87E7C">
              <w:rPr>
                <w:spacing w:val="-3"/>
                <w:sz w:val="18"/>
              </w:rPr>
              <w:t xml:space="preserve"> </w:t>
            </w:r>
            <w:r w:rsidRPr="00A87E7C">
              <w:rPr>
                <w:sz w:val="18"/>
              </w:rPr>
              <w:t>development</w:t>
            </w:r>
            <w:r w:rsidRPr="00A87E7C">
              <w:rPr>
                <w:spacing w:val="-6"/>
                <w:sz w:val="18"/>
              </w:rPr>
              <w:t xml:space="preserve"> </w:t>
            </w:r>
            <w:r w:rsidRPr="00A87E7C">
              <w:rPr>
                <w:sz w:val="18"/>
              </w:rPr>
              <w:t>programmes</w:t>
            </w:r>
          </w:p>
        </w:tc>
        <w:tc>
          <w:tcPr>
            <w:tcW w:w="1275" w:type="dxa"/>
          </w:tcPr>
          <w:p w14:paraId="39FBEC59" w14:textId="77777777" w:rsidR="008F02D5" w:rsidRPr="00A87E7C" w:rsidRDefault="008F02D5" w:rsidP="007E44E0">
            <w:pPr>
              <w:pStyle w:val="TableParagraph"/>
              <w:spacing w:before="3"/>
              <w:ind w:left="49" w:right="93"/>
              <w:rPr>
                <w:b/>
                <w:sz w:val="18"/>
              </w:rPr>
            </w:pPr>
            <w:r>
              <w:rPr>
                <w:b/>
                <w:sz w:val="18"/>
              </w:rPr>
              <w:t>4,676</w:t>
            </w:r>
          </w:p>
        </w:tc>
        <w:tc>
          <w:tcPr>
            <w:tcW w:w="1135" w:type="dxa"/>
          </w:tcPr>
          <w:p w14:paraId="10A6DE16" w14:textId="77777777" w:rsidR="008F02D5" w:rsidRPr="00FE24CA" w:rsidRDefault="008F02D5" w:rsidP="007E44E0">
            <w:pPr>
              <w:pStyle w:val="TableParagraph"/>
              <w:spacing w:before="3"/>
              <w:ind w:left="45" w:right="95"/>
              <w:rPr>
                <w:b/>
                <w:sz w:val="18"/>
              </w:rPr>
            </w:pPr>
            <w:r w:rsidRPr="00A87E7C">
              <w:rPr>
                <w:b/>
                <w:sz w:val="18"/>
              </w:rPr>
              <w:t>3,512</w:t>
            </w:r>
          </w:p>
        </w:tc>
      </w:tr>
      <w:tr w:rsidR="008F02D5" w:rsidRPr="00A87E7C" w14:paraId="526A3138" w14:textId="77777777" w:rsidTr="006C1A24">
        <w:trPr>
          <w:trHeight w:val="282"/>
        </w:trPr>
        <w:tc>
          <w:tcPr>
            <w:tcW w:w="5922" w:type="dxa"/>
            <w:tcBorders>
              <w:bottom w:val="single" w:sz="6" w:space="0" w:color="000000"/>
            </w:tcBorders>
          </w:tcPr>
          <w:p w14:paraId="3A5EB3FA" w14:textId="77777777" w:rsidR="008F02D5" w:rsidRPr="00A87E7C" w:rsidRDefault="008F02D5" w:rsidP="00721936">
            <w:pPr>
              <w:pStyle w:val="TableParagraph"/>
              <w:spacing w:before="1"/>
              <w:ind w:left="261"/>
              <w:jc w:val="left"/>
              <w:rPr>
                <w:sz w:val="18"/>
              </w:rPr>
            </w:pPr>
            <w:r w:rsidRPr="00A87E7C">
              <w:rPr>
                <w:sz w:val="18"/>
              </w:rPr>
              <w:t>International</w:t>
            </w:r>
            <w:r w:rsidRPr="00A87E7C">
              <w:rPr>
                <w:spacing w:val="-6"/>
                <w:sz w:val="18"/>
              </w:rPr>
              <w:t xml:space="preserve"> </w:t>
            </w:r>
            <w:r w:rsidRPr="00A87E7C">
              <w:rPr>
                <w:sz w:val="18"/>
              </w:rPr>
              <w:t>programmes</w:t>
            </w:r>
          </w:p>
        </w:tc>
        <w:tc>
          <w:tcPr>
            <w:tcW w:w="1275" w:type="dxa"/>
            <w:tcBorders>
              <w:bottom w:val="single" w:sz="6" w:space="0" w:color="000000"/>
            </w:tcBorders>
          </w:tcPr>
          <w:p w14:paraId="5E2B526A" w14:textId="77777777" w:rsidR="008F02D5" w:rsidRPr="00A87E7C" w:rsidRDefault="008F02D5" w:rsidP="007E44E0">
            <w:pPr>
              <w:pStyle w:val="TableParagraph"/>
              <w:spacing w:before="3"/>
              <w:ind w:left="49" w:right="93"/>
              <w:rPr>
                <w:b/>
                <w:sz w:val="18"/>
              </w:rPr>
            </w:pPr>
            <w:r>
              <w:rPr>
                <w:b/>
                <w:sz w:val="18"/>
              </w:rPr>
              <w:t>711</w:t>
            </w:r>
          </w:p>
        </w:tc>
        <w:tc>
          <w:tcPr>
            <w:tcW w:w="1135" w:type="dxa"/>
            <w:tcBorders>
              <w:bottom w:val="single" w:sz="6" w:space="0" w:color="000000"/>
            </w:tcBorders>
          </w:tcPr>
          <w:p w14:paraId="3F05891F" w14:textId="77777777" w:rsidR="008F02D5" w:rsidRPr="00FE24CA" w:rsidRDefault="008F02D5" w:rsidP="007E44E0">
            <w:pPr>
              <w:pStyle w:val="TableParagraph"/>
              <w:spacing w:before="3"/>
              <w:ind w:left="45" w:right="95"/>
              <w:rPr>
                <w:b/>
                <w:sz w:val="18"/>
              </w:rPr>
            </w:pPr>
            <w:r w:rsidRPr="00A87E7C">
              <w:rPr>
                <w:b/>
                <w:sz w:val="18"/>
              </w:rPr>
              <w:t>959</w:t>
            </w:r>
          </w:p>
        </w:tc>
      </w:tr>
      <w:tr w:rsidR="008F02D5" w:rsidRPr="00A87E7C" w14:paraId="24685CF1" w14:textId="77777777" w:rsidTr="006C1A24">
        <w:trPr>
          <w:trHeight w:val="311"/>
        </w:trPr>
        <w:tc>
          <w:tcPr>
            <w:tcW w:w="5922" w:type="dxa"/>
            <w:tcBorders>
              <w:top w:val="single" w:sz="6" w:space="0" w:color="000000"/>
            </w:tcBorders>
          </w:tcPr>
          <w:p w14:paraId="4EEF0BB5" w14:textId="77777777" w:rsidR="008F02D5" w:rsidRPr="00A87E7C" w:rsidRDefault="008F02D5" w:rsidP="00721936">
            <w:pPr>
              <w:pStyle w:val="TableParagraph"/>
              <w:spacing w:before="25"/>
              <w:ind w:left="261"/>
              <w:jc w:val="left"/>
              <w:rPr>
                <w:sz w:val="18"/>
              </w:rPr>
            </w:pPr>
            <w:r w:rsidRPr="00A87E7C">
              <w:rPr>
                <w:sz w:val="18"/>
              </w:rPr>
              <w:t>Arts</w:t>
            </w:r>
            <w:r w:rsidRPr="00A87E7C">
              <w:rPr>
                <w:spacing w:val="-4"/>
                <w:sz w:val="18"/>
              </w:rPr>
              <w:t xml:space="preserve"> </w:t>
            </w:r>
            <w:r w:rsidRPr="00A87E7C">
              <w:rPr>
                <w:sz w:val="18"/>
              </w:rPr>
              <w:t>and</w:t>
            </w:r>
            <w:r w:rsidRPr="00A87E7C">
              <w:rPr>
                <w:spacing w:val="-2"/>
                <w:sz w:val="18"/>
              </w:rPr>
              <w:t xml:space="preserve"> </w:t>
            </w:r>
            <w:r w:rsidRPr="00A87E7C">
              <w:rPr>
                <w:sz w:val="18"/>
              </w:rPr>
              <w:t>wellbeing</w:t>
            </w:r>
            <w:r w:rsidRPr="00A87E7C">
              <w:rPr>
                <w:spacing w:val="-2"/>
                <w:sz w:val="18"/>
              </w:rPr>
              <w:t xml:space="preserve"> </w:t>
            </w:r>
            <w:r w:rsidRPr="00A87E7C">
              <w:rPr>
                <w:sz w:val="18"/>
              </w:rPr>
              <w:t>programmes</w:t>
            </w:r>
          </w:p>
        </w:tc>
        <w:tc>
          <w:tcPr>
            <w:tcW w:w="1275" w:type="dxa"/>
            <w:tcBorders>
              <w:top w:val="single" w:sz="6" w:space="0" w:color="000000"/>
            </w:tcBorders>
          </w:tcPr>
          <w:p w14:paraId="43A0FAD7" w14:textId="77777777" w:rsidR="008F02D5" w:rsidRPr="00A87E7C" w:rsidRDefault="008F02D5" w:rsidP="007E44E0">
            <w:pPr>
              <w:pStyle w:val="TableParagraph"/>
              <w:spacing w:before="3"/>
              <w:ind w:left="49" w:right="93"/>
              <w:rPr>
                <w:b/>
                <w:sz w:val="18"/>
              </w:rPr>
            </w:pPr>
            <w:r>
              <w:rPr>
                <w:b/>
                <w:sz w:val="18"/>
              </w:rPr>
              <w:t>284</w:t>
            </w:r>
          </w:p>
        </w:tc>
        <w:tc>
          <w:tcPr>
            <w:tcW w:w="1135" w:type="dxa"/>
            <w:tcBorders>
              <w:top w:val="single" w:sz="6" w:space="0" w:color="000000"/>
            </w:tcBorders>
          </w:tcPr>
          <w:p w14:paraId="11C3ED04" w14:textId="77777777" w:rsidR="008F02D5" w:rsidRPr="00FE24CA" w:rsidRDefault="008F02D5" w:rsidP="007E44E0">
            <w:pPr>
              <w:pStyle w:val="TableParagraph"/>
              <w:spacing w:before="3"/>
              <w:ind w:left="45" w:right="95"/>
              <w:rPr>
                <w:b/>
                <w:sz w:val="18"/>
              </w:rPr>
            </w:pPr>
            <w:r w:rsidRPr="00A87E7C">
              <w:rPr>
                <w:b/>
                <w:sz w:val="18"/>
              </w:rPr>
              <w:t>224</w:t>
            </w:r>
          </w:p>
        </w:tc>
      </w:tr>
      <w:tr w:rsidR="008F02D5" w:rsidRPr="00A87E7C" w14:paraId="43ED53B9" w14:textId="77777777" w:rsidTr="006C1A24">
        <w:trPr>
          <w:trHeight w:val="285"/>
        </w:trPr>
        <w:tc>
          <w:tcPr>
            <w:tcW w:w="5922" w:type="dxa"/>
          </w:tcPr>
          <w:p w14:paraId="52C23CA7" w14:textId="77777777" w:rsidR="008F02D5" w:rsidRPr="00A87E7C" w:rsidRDefault="008F02D5" w:rsidP="00721936">
            <w:pPr>
              <w:pStyle w:val="TableParagraph"/>
              <w:spacing w:before="1"/>
              <w:ind w:left="261"/>
              <w:jc w:val="left"/>
              <w:rPr>
                <w:sz w:val="18"/>
              </w:rPr>
            </w:pPr>
            <w:r w:rsidRPr="00A87E7C">
              <w:rPr>
                <w:sz w:val="18"/>
              </w:rPr>
              <w:t>Holidays</w:t>
            </w:r>
            <w:r w:rsidRPr="00A87E7C">
              <w:rPr>
                <w:spacing w:val="-3"/>
                <w:sz w:val="18"/>
              </w:rPr>
              <w:t xml:space="preserve"> </w:t>
            </w:r>
            <w:r w:rsidRPr="00A87E7C">
              <w:rPr>
                <w:sz w:val="18"/>
              </w:rPr>
              <w:t>and</w:t>
            </w:r>
            <w:r w:rsidRPr="00A87E7C">
              <w:rPr>
                <w:spacing w:val="-4"/>
                <w:sz w:val="18"/>
              </w:rPr>
              <w:t xml:space="preserve"> </w:t>
            </w:r>
            <w:r w:rsidRPr="00A87E7C">
              <w:rPr>
                <w:sz w:val="18"/>
              </w:rPr>
              <w:t>volunteering</w:t>
            </w:r>
          </w:p>
        </w:tc>
        <w:tc>
          <w:tcPr>
            <w:tcW w:w="1275" w:type="dxa"/>
          </w:tcPr>
          <w:p w14:paraId="009DA7DE" w14:textId="77777777" w:rsidR="008F02D5" w:rsidRPr="00A87E7C" w:rsidRDefault="008F02D5" w:rsidP="007E44E0">
            <w:pPr>
              <w:pStyle w:val="TableParagraph"/>
              <w:spacing w:before="3"/>
              <w:ind w:left="49" w:right="93"/>
              <w:rPr>
                <w:b/>
                <w:sz w:val="18"/>
              </w:rPr>
            </w:pPr>
            <w:r>
              <w:rPr>
                <w:b/>
                <w:sz w:val="18"/>
              </w:rPr>
              <w:t>233</w:t>
            </w:r>
          </w:p>
        </w:tc>
        <w:tc>
          <w:tcPr>
            <w:tcW w:w="1135" w:type="dxa"/>
          </w:tcPr>
          <w:p w14:paraId="3B3D90EB" w14:textId="77777777" w:rsidR="008F02D5" w:rsidRPr="00FE24CA" w:rsidRDefault="008F02D5" w:rsidP="007E44E0">
            <w:pPr>
              <w:pStyle w:val="TableParagraph"/>
              <w:spacing w:before="3"/>
              <w:ind w:left="45" w:right="95"/>
              <w:rPr>
                <w:b/>
                <w:sz w:val="18"/>
              </w:rPr>
            </w:pPr>
            <w:r w:rsidRPr="00A87E7C">
              <w:rPr>
                <w:b/>
                <w:sz w:val="18"/>
              </w:rPr>
              <w:t>200</w:t>
            </w:r>
          </w:p>
        </w:tc>
      </w:tr>
      <w:tr w:rsidR="008F02D5" w:rsidRPr="00A87E7C" w14:paraId="3881FD64" w14:textId="77777777" w:rsidTr="006C1A24">
        <w:trPr>
          <w:trHeight w:val="287"/>
        </w:trPr>
        <w:tc>
          <w:tcPr>
            <w:tcW w:w="5922" w:type="dxa"/>
          </w:tcPr>
          <w:p w14:paraId="02B1C909" w14:textId="77777777" w:rsidR="008F02D5" w:rsidRPr="00A87E7C" w:rsidRDefault="008F02D5" w:rsidP="00721936">
            <w:pPr>
              <w:pStyle w:val="TableParagraph"/>
              <w:spacing w:before="1"/>
              <w:ind w:left="261"/>
              <w:jc w:val="left"/>
              <w:rPr>
                <w:sz w:val="18"/>
              </w:rPr>
            </w:pPr>
            <w:r w:rsidRPr="00A87E7C">
              <w:rPr>
                <w:sz w:val="18"/>
              </w:rPr>
              <w:t>Adult</w:t>
            </w:r>
            <w:r w:rsidRPr="00A87E7C">
              <w:rPr>
                <w:spacing w:val="-3"/>
                <w:sz w:val="18"/>
              </w:rPr>
              <w:t xml:space="preserve"> </w:t>
            </w:r>
            <w:r w:rsidRPr="00A87E7C">
              <w:rPr>
                <w:sz w:val="18"/>
              </w:rPr>
              <w:t>specialist</w:t>
            </w:r>
            <w:r w:rsidRPr="00A87E7C">
              <w:rPr>
                <w:spacing w:val="-5"/>
                <w:sz w:val="18"/>
              </w:rPr>
              <w:t xml:space="preserve"> </w:t>
            </w:r>
            <w:r w:rsidRPr="00A87E7C">
              <w:rPr>
                <w:sz w:val="18"/>
              </w:rPr>
              <w:t>services</w:t>
            </w:r>
          </w:p>
        </w:tc>
        <w:tc>
          <w:tcPr>
            <w:tcW w:w="1275" w:type="dxa"/>
          </w:tcPr>
          <w:p w14:paraId="797A162A" w14:textId="77777777" w:rsidR="008F02D5" w:rsidRPr="00A87E7C" w:rsidRDefault="008F02D5" w:rsidP="007E44E0">
            <w:pPr>
              <w:pStyle w:val="TableParagraph"/>
              <w:spacing w:before="3"/>
              <w:ind w:left="49" w:right="93"/>
              <w:rPr>
                <w:b/>
                <w:sz w:val="18"/>
              </w:rPr>
            </w:pPr>
            <w:r>
              <w:rPr>
                <w:b/>
                <w:sz w:val="18"/>
              </w:rPr>
              <w:t>1</w:t>
            </w:r>
          </w:p>
        </w:tc>
        <w:tc>
          <w:tcPr>
            <w:tcW w:w="1135" w:type="dxa"/>
          </w:tcPr>
          <w:p w14:paraId="5BB1366E" w14:textId="77777777" w:rsidR="008F02D5" w:rsidRPr="00FE24CA" w:rsidRDefault="008F02D5" w:rsidP="007E44E0">
            <w:pPr>
              <w:pStyle w:val="TableParagraph"/>
              <w:spacing w:before="3"/>
              <w:ind w:left="45" w:right="95"/>
              <w:rPr>
                <w:b/>
                <w:sz w:val="18"/>
              </w:rPr>
            </w:pPr>
            <w:r w:rsidRPr="00FE24CA">
              <w:rPr>
                <w:b/>
                <w:sz w:val="18"/>
              </w:rPr>
              <w:t>4</w:t>
            </w:r>
          </w:p>
        </w:tc>
      </w:tr>
      <w:tr w:rsidR="008F02D5" w:rsidRPr="00A87E7C" w14:paraId="74126329" w14:textId="77777777" w:rsidTr="006C1A24">
        <w:trPr>
          <w:trHeight w:val="287"/>
        </w:trPr>
        <w:tc>
          <w:tcPr>
            <w:tcW w:w="5922" w:type="dxa"/>
          </w:tcPr>
          <w:p w14:paraId="6DE2C097" w14:textId="77777777" w:rsidR="008F02D5" w:rsidRPr="00A87E7C" w:rsidRDefault="008F02D5" w:rsidP="00721936">
            <w:pPr>
              <w:pStyle w:val="TableParagraph"/>
              <w:spacing w:before="1"/>
              <w:ind w:left="261"/>
              <w:jc w:val="left"/>
              <w:rPr>
                <w:sz w:val="18"/>
              </w:rPr>
            </w:pPr>
            <w:r w:rsidRPr="00A87E7C">
              <w:rPr>
                <w:sz w:val="18"/>
              </w:rPr>
              <w:t>Children’s</w:t>
            </w:r>
            <w:r w:rsidRPr="00A87E7C">
              <w:rPr>
                <w:spacing w:val="-5"/>
                <w:sz w:val="18"/>
              </w:rPr>
              <w:t xml:space="preserve"> </w:t>
            </w:r>
            <w:r w:rsidRPr="00A87E7C">
              <w:rPr>
                <w:sz w:val="18"/>
              </w:rPr>
              <w:t>specialist</w:t>
            </w:r>
            <w:r w:rsidRPr="00A87E7C">
              <w:rPr>
                <w:spacing w:val="-4"/>
                <w:sz w:val="18"/>
              </w:rPr>
              <w:t xml:space="preserve"> </w:t>
            </w:r>
            <w:r w:rsidRPr="00A87E7C">
              <w:rPr>
                <w:sz w:val="18"/>
              </w:rPr>
              <w:t>services</w:t>
            </w:r>
          </w:p>
        </w:tc>
        <w:tc>
          <w:tcPr>
            <w:tcW w:w="1275" w:type="dxa"/>
          </w:tcPr>
          <w:p w14:paraId="2F0343D6" w14:textId="77777777" w:rsidR="008F02D5" w:rsidRPr="00A87E7C" w:rsidRDefault="008F02D5" w:rsidP="007E44E0">
            <w:pPr>
              <w:pStyle w:val="TableParagraph"/>
              <w:spacing w:before="3"/>
              <w:ind w:left="49" w:right="93"/>
              <w:rPr>
                <w:b/>
                <w:sz w:val="18"/>
              </w:rPr>
            </w:pPr>
            <w:r>
              <w:rPr>
                <w:b/>
                <w:sz w:val="18"/>
              </w:rPr>
              <w:t>3</w:t>
            </w:r>
          </w:p>
        </w:tc>
        <w:tc>
          <w:tcPr>
            <w:tcW w:w="1135" w:type="dxa"/>
          </w:tcPr>
          <w:p w14:paraId="2B4E40A2" w14:textId="77777777" w:rsidR="008F02D5" w:rsidRPr="00FE24CA" w:rsidRDefault="008F02D5" w:rsidP="007E44E0">
            <w:pPr>
              <w:pStyle w:val="TableParagraph"/>
              <w:spacing w:before="3"/>
              <w:ind w:left="45" w:right="95"/>
              <w:rPr>
                <w:b/>
                <w:sz w:val="18"/>
              </w:rPr>
            </w:pPr>
            <w:r w:rsidRPr="00FE24CA">
              <w:rPr>
                <w:b/>
                <w:sz w:val="18"/>
              </w:rPr>
              <w:t>2</w:t>
            </w:r>
          </w:p>
        </w:tc>
      </w:tr>
      <w:tr w:rsidR="008F02D5" w:rsidRPr="00A87E7C" w14:paraId="17DEAEBC" w14:textId="77777777" w:rsidTr="006C1A24">
        <w:trPr>
          <w:trHeight w:val="287"/>
        </w:trPr>
        <w:tc>
          <w:tcPr>
            <w:tcW w:w="5922" w:type="dxa"/>
          </w:tcPr>
          <w:p w14:paraId="007313B6" w14:textId="77777777" w:rsidR="008F02D5" w:rsidRPr="00A87E7C" w:rsidRDefault="008F02D5" w:rsidP="00721936">
            <w:pPr>
              <w:pStyle w:val="TableParagraph"/>
              <w:jc w:val="left"/>
              <w:rPr>
                <w:rFonts w:ascii="Times New Roman"/>
                <w:sz w:val="20"/>
              </w:rPr>
            </w:pPr>
          </w:p>
        </w:tc>
        <w:tc>
          <w:tcPr>
            <w:tcW w:w="1275" w:type="dxa"/>
          </w:tcPr>
          <w:p w14:paraId="59C7CB50" w14:textId="77777777" w:rsidR="008F02D5" w:rsidRPr="00FE24CA" w:rsidRDefault="008F02D5" w:rsidP="007E44E0">
            <w:pPr>
              <w:pStyle w:val="TableParagraph"/>
              <w:spacing w:before="3"/>
              <w:ind w:left="49" w:right="93"/>
              <w:rPr>
                <w:b/>
                <w:sz w:val="18"/>
              </w:rPr>
            </w:pPr>
          </w:p>
        </w:tc>
        <w:tc>
          <w:tcPr>
            <w:tcW w:w="1135" w:type="dxa"/>
          </w:tcPr>
          <w:p w14:paraId="60CF9D9E" w14:textId="77777777" w:rsidR="008F02D5" w:rsidRPr="00FE24CA" w:rsidRDefault="008F02D5" w:rsidP="007E44E0">
            <w:pPr>
              <w:pStyle w:val="TableParagraph"/>
              <w:spacing w:before="3"/>
              <w:ind w:left="45" w:right="95"/>
              <w:rPr>
                <w:b/>
                <w:sz w:val="18"/>
              </w:rPr>
            </w:pPr>
          </w:p>
        </w:tc>
      </w:tr>
      <w:tr w:rsidR="008F02D5" w:rsidRPr="00A87E7C" w14:paraId="10E702AF" w14:textId="77777777" w:rsidTr="006C1A24">
        <w:trPr>
          <w:trHeight w:val="285"/>
        </w:trPr>
        <w:tc>
          <w:tcPr>
            <w:tcW w:w="5922" w:type="dxa"/>
          </w:tcPr>
          <w:p w14:paraId="54E23132" w14:textId="77777777" w:rsidR="008F02D5" w:rsidRPr="00A87E7C" w:rsidRDefault="008F02D5" w:rsidP="00721936">
            <w:pPr>
              <w:pStyle w:val="TableParagraph"/>
              <w:spacing w:before="1"/>
              <w:ind w:left="110"/>
              <w:jc w:val="left"/>
              <w:rPr>
                <w:b/>
                <w:sz w:val="18"/>
              </w:rPr>
            </w:pPr>
            <w:r w:rsidRPr="00A87E7C">
              <w:rPr>
                <w:b/>
                <w:sz w:val="18"/>
              </w:rPr>
              <w:t>Total</w:t>
            </w:r>
          </w:p>
        </w:tc>
        <w:tc>
          <w:tcPr>
            <w:tcW w:w="1275" w:type="dxa"/>
          </w:tcPr>
          <w:p w14:paraId="04862F46" w14:textId="77777777" w:rsidR="008F02D5" w:rsidRPr="00A87E7C" w:rsidRDefault="008F02D5" w:rsidP="007E44E0">
            <w:pPr>
              <w:pStyle w:val="TableParagraph"/>
              <w:spacing w:before="3"/>
              <w:ind w:left="49" w:right="93"/>
              <w:rPr>
                <w:b/>
                <w:sz w:val="18"/>
              </w:rPr>
            </w:pPr>
            <w:r>
              <w:rPr>
                <w:b/>
                <w:sz w:val="18"/>
              </w:rPr>
              <w:t>53,891</w:t>
            </w:r>
          </w:p>
        </w:tc>
        <w:tc>
          <w:tcPr>
            <w:tcW w:w="1135" w:type="dxa"/>
          </w:tcPr>
          <w:p w14:paraId="2AD03752" w14:textId="77777777" w:rsidR="008F02D5" w:rsidRPr="00FE24CA" w:rsidRDefault="008F02D5" w:rsidP="007E44E0">
            <w:pPr>
              <w:pStyle w:val="TableParagraph"/>
              <w:spacing w:before="3"/>
              <w:ind w:left="45" w:right="95"/>
              <w:rPr>
                <w:b/>
                <w:sz w:val="18"/>
              </w:rPr>
            </w:pPr>
            <w:r w:rsidRPr="00A87E7C">
              <w:rPr>
                <w:b/>
                <w:sz w:val="18"/>
              </w:rPr>
              <w:t>51,190</w:t>
            </w:r>
          </w:p>
        </w:tc>
      </w:tr>
    </w:tbl>
    <w:p w14:paraId="095EA867" w14:textId="77777777" w:rsidR="008F02D5" w:rsidRDefault="008F02D5" w:rsidP="008F02D5">
      <w:pPr>
        <w:pStyle w:val="BodyText"/>
      </w:pPr>
    </w:p>
    <w:p w14:paraId="0F6F2D12" w14:textId="77777777" w:rsidR="008F02D5" w:rsidRDefault="008F02D5" w:rsidP="00325E99">
      <w:r w:rsidRPr="00F722EE">
        <w:rPr>
          <w:szCs w:val="22"/>
        </w:rPr>
        <w:t>Income from charitable activities</w:t>
      </w:r>
      <w:r>
        <w:rPr>
          <w:szCs w:val="22"/>
        </w:rPr>
        <w:t xml:space="preserve"> includes </w:t>
      </w:r>
      <w:r>
        <w:t>Grants received</w:t>
      </w:r>
      <w:r w:rsidRPr="00A87E7C">
        <w:rPr>
          <w:spacing w:val="-4"/>
        </w:rPr>
        <w:t xml:space="preserve"> </w:t>
      </w:r>
      <w:r w:rsidRPr="00A87E7C">
        <w:t>for</w:t>
      </w:r>
      <w:r w:rsidRPr="00A87E7C">
        <w:rPr>
          <w:spacing w:val="-2"/>
        </w:rPr>
        <w:t xml:space="preserve"> </w:t>
      </w:r>
      <w:r w:rsidRPr="00A87E7C">
        <w:t>a</w:t>
      </w:r>
      <w:r w:rsidRPr="00A87E7C">
        <w:rPr>
          <w:spacing w:val="-3"/>
        </w:rPr>
        <w:t xml:space="preserve"> </w:t>
      </w:r>
      <w:r w:rsidRPr="00A87E7C">
        <w:t>specific</w:t>
      </w:r>
      <w:r w:rsidRPr="00A87E7C">
        <w:rPr>
          <w:spacing w:val="-3"/>
        </w:rPr>
        <w:t xml:space="preserve"> </w:t>
      </w:r>
      <w:r w:rsidRPr="00A87E7C">
        <w:t>purpose</w:t>
      </w:r>
      <w:r w:rsidRPr="00A87E7C">
        <w:rPr>
          <w:spacing w:val="-2"/>
        </w:rPr>
        <w:t xml:space="preserve"> </w:t>
      </w:r>
      <w:r>
        <w:rPr>
          <w:spacing w:val="-2"/>
        </w:rPr>
        <w:t xml:space="preserve">which </w:t>
      </w:r>
      <w:r w:rsidRPr="00A87E7C">
        <w:t>have</w:t>
      </w:r>
      <w:r w:rsidRPr="00A87E7C">
        <w:rPr>
          <w:spacing w:val="-4"/>
        </w:rPr>
        <w:t xml:space="preserve"> </w:t>
      </w:r>
      <w:r w:rsidRPr="00A87E7C">
        <w:t>been</w:t>
      </w:r>
      <w:r w:rsidRPr="00A87E7C">
        <w:rPr>
          <w:spacing w:val="-3"/>
        </w:rPr>
        <w:t xml:space="preserve"> </w:t>
      </w:r>
      <w:r w:rsidRPr="00A87E7C">
        <w:t>spent</w:t>
      </w:r>
      <w:r w:rsidRPr="00A87E7C">
        <w:rPr>
          <w:spacing w:val="-4"/>
        </w:rPr>
        <w:t xml:space="preserve"> </w:t>
      </w:r>
      <w:r w:rsidRPr="00A87E7C">
        <w:t>entirely</w:t>
      </w:r>
      <w:r w:rsidRPr="00A87E7C">
        <w:rPr>
          <w:spacing w:val="-1"/>
        </w:rPr>
        <w:t xml:space="preserve"> </w:t>
      </w:r>
      <w:r w:rsidRPr="00A87E7C">
        <w:t>on</w:t>
      </w:r>
      <w:r w:rsidRPr="00A87E7C">
        <w:rPr>
          <w:spacing w:val="-2"/>
        </w:rPr>
        <w:t xml:space="preserve"> </w:t>
      </w:r>
      <w:r w:rsidRPr="00A87E7C">
        <w:t>that</w:t>
      </w:r>
      <w:r w:rsidRPr="00A87E7C">
        <w:rPr>
          <w:spacing w:val="-1"/>
        </w:rPr>
        <w:t xml:space="preserve"> </w:t>
      </w:r>
      <w:r w:rsidRPr="00A87E7C">
        <w:t>purpose</w:t>
      </w:r>
      <w:r>
        <w:t xml:space="preserve"> as follows: </w:t>
      </w:r>
    </w:p>
    <w:p w14:paraId="3720C11D" w14:textId="77777777" w:rsidR="008F02D5" w:rsidRPr="00F722EE" w:rsidRDefault="008F02D5" w:rsidP="008F02D5">
      <w:pPr>
        <w:pStyle w:val="BodyText"/>
        <w:ind w:firstLine="720"/>
        <w:rPr>
          <w:sz w:val="18"/>
        </w:rPr>
      </w:pPr>
    </w:p>
    <w:tbl>
      <w:tblPr>
        <w:tblW w:w="83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2"/>
        <w:gridCol w:w="1275"/>
        <w:gridCol w:w="1135"/>
      </w:tblGrid>
      <w:tr w:rsidR="008F02D5" w:rsidRPr="00A87E7C" w14:paraId="7E278DEC" w14:textId="77777777" w:rsidTr="006C1A24">
        <w:trPr>
          <w:trHeight w:val="573"/>
        </w:trPr>
        <w:tc>
          <w:tcPr>
            <w:tcW w:w="5922" w:type="dxa"/>
          </w:tcPr>
          <w:p w14:paraId="7E9D4A80" w14:textId="77777777" w:rsidR="008F02D5" w:rsidRPr="00A87E7C" w:rsidRDefault="008F02D5" w:rsidP="00721936">
            <w:pPr>
              <w:pStyle w:val="TableParagraph"/>
              <w:jc w:val="left"/>
              <w:rPr>
                <w:rFonts w:ascii="Times New Roman"/>
                <w:sz w:val="20"/>
              </w:rPr>
            </w:pPr>
          </w:p>
        </w:tc>
        <w:tc>
          <w:tcPr>
            <w:tcW w:w="1275" w:type="dxa"/>
          </w:tcPr>
          <w:p w14:paraId="73400FF3" w14:textId="77777777" w:rsidR="008F02D5" w:rsidRPr="00A87E7C" w:rsidRDefault="008F02D5" w:rsidP="00FE24CA">
            <w:pPr>
              <w:pStyle w:val="TableParagraph"/>
              <w:spacing w:before="1"/>
              <w:ind w:left="616"/>
              <w:jc w:val="left"/>
              <w:rPr>
                <w:b/>
                <w:sz w:val="18"/>
              </w:rPr>
            </w:pPr>
            <w:r w:rsidRPr="00A87E7C">
              <w:rPr>
                <w:b/>
                <w:sz w:val="18"/>
              </w:rPr>
              <w:t>2022</w:t>
            </w:r>
          </w:p>
          <w:p w14:paraId="7BB0DC6D" w14:textId="77777777" w:rsidR="008F02D5" w:rsidRPr="00A87E7C" w:rsidRDefault="008F02D5" w:rsidP="00FE24CA">
            <w:pPr>
              <w:pStyle w:val="TableParagraph"/>
              <w:spacing w:before="1"/>
              <w:ind w:left="616"/>
              <w:jc w:val="left"/>
              <w:rPr>
                <w:b/>
                <w:sz w:val="18"/>
              </w:rPr>
            </w:pPr>
            <w:r w:rsidRPr="00A87E7C">
              <w:rPr>
                <w:b/>
                <w:sz w:val="18"/>
              </w:rPr>
              <w:t>£000s</w:t>
            </w:r>
          </w:p>
        </w:tc>
        <w:tc>
          <w:tcPr>
            <w:tcW w:w="1135" w:type="dxa"/>
          </w:tcPr>
          <w:p w14:paraId="4B054B3E" w14:textId="77777777" w:rsidR="008F02D5" w:rsidRPr="00A87E7C" w:rsidRDefault="008F02D5" w:rsidP="00FE24CA">
            <w:pPr>
              <w:pStyle w:val="TableParagraph"/>
              <w:spacing w:before="1"/>
              <w:ind w:left="470"/>
              <w:jc w:val="left"/>
              <w:rPr>
                <w:b/>
                <w:sz w:val="18"/>
              </w:rPr>
            </w:pPr>
            <w:r w:rsidRPr="00A87E7C">
              <w:rPr>
                <w:b/>
                <w:sz w:val="18"/>
              </w:rPr>
              <w:t>2021</w:t>
            </w:r>
          </w:p>
          <w:p w14:paraId="252456ED" w14:textId="77777777" w:rsidR="008F02D5" w:rsidRPr="00A87E7C" w:rsidRDefault="008F02D5" w:rsidP="00FE24CA">
            <w:pPr>
              <w:pStyle w:val="TableParagraph"/>
              <w:spacing w:before="1"/>
              <w:ind w:left="470"/>
              <w:jc w:val="left"/>
              <w:rPr>
                <w:b/>
                <w:sz w:val="18"/>
              </w:rPr>
            </w:pPr>
            <w:r w:rsidRPr="00A87E7C">
              <w:rPr>
                <w:b/>
                <w:sz w:val="18"/>
              </w:rPr>
              <w:t>£000s</w:t>
            </w:r>
          </w:p>
        </w:tc>
      </w:tr>
      <w:tr w:rsidR="008F02D5" w:rsidRPr="00A87E7C" w14:paraId="1B314587" w14:textId="77777777" w:rsidTr="006C1A24">
        <w:trPr>
          <w:trHeight w:val="287"/>
        </w:trPr>
        <w:tc>
          <w:tcPr>
            <w:tcW w:w="5922" w:type="dxa"/>
          </w:tcPr>
          <w:p w14:paraId="4E7C900B" w14:textId="77777777" w:rsidR="008F02D5" w:rsidRPr="00A87E7C" w:rsidRDefault="008F02D5" w:rsidP="00721936">
            <w:pPr>
              <w:pStyle w:val="TableParagraph"/>
              <w:spacing w:before="1"/>
              <w:ind w:left="110"/>
              <w:jc w:val="left"/>
              <w:rPr>
                <w:sz w:val="18"/>
              </w:rPr>
            </w:pPr>
            <w:r w:rsidRPr="00A87E7C">
              <w:rPr>
                <w:sz w:val="18"/>
              </w:rPr>
              <w:t>Sense</w:t>
            </w:r>
          </w:p>
        </w:tc>
        <w:tc>
          <w:tcPr>
            <w:tcW w:w="1275" w:type="dxa"/>
          </w:tcPr>
          <w:p w14:paraId="1BAED2D6" w14:textId="77777777" w:rsidR="008F02D5" w:rsidRPr="00A87E7C" w:rsidRDefault="008F02D5" w:rsidP="007E44E0">
            <w:pPr>
              <w:pStyle w:val="TableParagraph"/>
              <w:spacing w:before="3"/>
              <w:ind w:left="49" w:right="93"/>
              <w:rPr>
                <w:b/>
                <w:sz w:val="18"/>
              </w:rPr>
            </w:pPr>
            <w:r>
              <w:rPr>
                <w:b/>
                <w:sz w:val="18"/>
              </w:rPr>
              <w:t>1,172</w:t>
            </w:r>
          </w:p>
        </w:tc>
        <w:tc>
          <w:tcPr>
            <w:tcW w:w="1135" w:type="dxa"/>
          </w:tcPr>
          <w:p w14:paraId="1CDB113E" w14:textId="77777777" w:rsidR="008F02D5" w:rsidRPr="00FE24CA" w:rsidRDefault="008F02D5" w:rsidP="007E44E0">
            <w:pPr>
              <w:pStyle w:val="TableParagraph"/>
              <w:spacing w:before="3"/>
              <w:ind w:left="45" w:right="95"/>
              <w:rPr>
                <w:b/>
                <w:sz w:val="18"/>
              </w:rPr>
            </w:pPr>
            <w:r w:rsidRPr="00A87E7C">
              <w:rPr>
                <w:b/>
                <w:sz w:val="18"/>
              </w:rPr>
              <w:t>2,306</w:t>
            </w:r>
          </w:p>
        </w:tc>
      </w:tr>
      <w:tr w:rsidR="008F02D5" w:rsidRPr="00A87E7C" w14:paraId="262F3A53" w14:textId="77777777" w:rsidTr="006C1A24">
        <w:trPr>
          <w:trHeight w:val="285"/>
        </w:trPr>
        <w:tc>
          <w:tcPr>
            <w:tcW w:w="5922" w:type="dxa"/>
          </w:tcPr>
          <w:p w14:paraId="4C4502E4" w14:textId="77777777" w:rsidR="008F02D5" w:rsidRPr="00A87E7C" w:rsidRDefault="008F02D5" w:rsidP="00721936">
            <w:pPr>
              <w:pStyle w:val="TableParagraph"/>
              <w:spacing w:before="1"/>
              <w:ind w:left="110"/>
              <w:jc w:val="left"/>
              <w:rPr>
                <w:sz w:val="18"/>
              </w:rPr>
            </w:pPr>
            <w:r w:rsidRPr="00A87E7C">
              <w:rPr>
                <w:sz w:val="18"/>
              </w:rPr>
              <w:t>Sense</w:t>
            </w:r>
            <w:r w:rsidRPr="00A87E7C">
              <w:rPr>
                <w:spacing w:val="-4"/>
                <w:sz w:val="18"/>
              </w:rPr>
              <w:t xml:space="preserve"> </w:t>
            </w:r>
            <w:r w:rsidRPr="00A87E7C">
              <w:rPr>
                <w:sz w:val="18"/>
              </w:rPr>
              <w:t>International</w:t>
            </w:r>
          </w:p>
        </w:tc>
        <w:tc>
          <w:tcPr>
            <w:tcW w:w="1275" w:type="dxa"/>
          </w:tcPr>
          <w:p w14:paraId="0E8CBD2C" w14:textId="77777777" w:rsidR="008F02D5" w:rsidRPr="00A87E7C" w:rsidRDefault="008F02D5" w:rsidP="007E44E0">
            <w:pPr>
              <w:pStyle w:val="TableParagraph"/>
              <w:spacing w:before="3"/>
              <w:ind w:left="49" w:right="93"/>
              <w:rPr>
                <w:b/>
                <w:sz w:val="18"/>
              </w:rPr>
            </w:pPr>
            <w:r>
              <w:rPr>
                <w:b/>
                <w:sz w:val="18"/>
              </w:rPr>
              <w:t>716</w:t>
            </w:r>
          </w:p>
        </w:tc>
        <w:tc>
          <w:tcPr>
            <w:tcW w:w="1135" w:type="dxa"/>
          </w:tcPr>
          <w:p w14:paraId="4841FA61" w14:textId="77777777" w:rsidR="008F02D5" w:rsidRPr="00FE24CA" w:rsidRDefault="008F02D5" w:rsidP="007E44E0">
            <w:pPr>
              <w:pStyle w:val="TableParagraph"/>
              <w:spacing w:before="3"/>
              <w:ind w:left="45" w:right="95"/>
              <w:rPr>
                <w:b/>
                <w:sz w:val="18"/>
              </w:rPr>
            </w:pPr>
            <w:r w:rsidRPr="00A87E7C">
              <w:rPr>
                <w:b/>
                <w:sz w:val="18"/>
              </w:rPr>
              <w:t>959</w:t>
            </w:r>
          </w:p>
        </w:tc>
      </w:tr>
      <w:tr w:rsidR="008F02D5" w:rsidRPr="00A87E7C" w14:paraId="27B773BA" w14:textId="77777777" w:rsidTr="006C1A24">
        <w:trPr>
          <w:trHeight w:val="288"/>
        </w:trPr>
        <w:tc>
          <w:tcPr>
            <w:tcW w:w="5922" w:type="dxa"/>
          </w:tcPr>
          <w:p w14:paraId="7CDD48E2" w14:textId="77777777" w:rsidR="008F02D5" w:rsidRPr="00A87E7C" w:rsidRDefault="008F02D5" w:rsidP="00721936">
            <w:pPr>
              <w:pStyle w:val="TableParagraph"/>
              <w:jc w:val="left"/>
              <w:rPr>
                <w:rFonts w:ascii="Times New Roman"/>
                <w:sz w:val="20"/>
              </w:rPr>
            </w:pPr>
          </w:p>
        </w:tc>
        <w:tc>
          <w:tcPr>
            <w:tcW w:w="1275" w:type="dxa"/>
          </w:tcPr>
          <w:p w14:paraId="5041F1EC" w14:textId="77777777" w:rsidR="008F02D5" w:rsidRPr="00FE24CA" w:rsidRDefault="008F02D5" w:rsidP="007E44E0">
            <w:pPr>
              <w:pStyle w:val="TableParagraph"/>
              <w:spacing w:before="3"/>
              <w:ind w:left="49" w:right="93"/>
              <w:rPr>
                <w:b/>
                <w:sz w:val="18"/>
              </w:rPr>
            </w:pPr>
          </w:p>
        </w:tc>
        <w:tc>
          <w:tcPr>
            <w:tcW w:w="1135" w:type="dxa"/>
          </w:tcPr>
          <w:p w14:paraId="0CEAD343" w14:textId="77777777" w:rsidR="008F02D5" w:rsidRPr="00FE24CA" w:rsidRDefault="008F02D5" w:rsidP="007E44E0">
            <w:pPr>
              <w:pStyle w:val="TableParagraph"/>
              <w:spacing w:before="3"/>
              <w:ind w:left="45" w:right="95"/>
              <w:rPr>
                <w:b/>
                <w:sz w:val="18"/>
              </w:rPr>
            </w:pPr>
          </w:p>
        </w:tc>
      </w:tr>
      <w:tr w:rsidR="008F02D5" w:rsidRPr="00A87E7C" w14:paraId="18451ED6" w14:textId="77777777" w:rsidTr="006C1A24">
        <w:trPr>
          <w:trHeight w:val="287"/>
        </w:trPr>
        <w:tc>
          <w:tcPr>
            <w:tcW w:w="5922" w:type="dxa"/>
          </w:tcPr>
          <w:p w14:paraId="43DF7DDD" w14:textId="77777777" w:rsidR="008F02D5" w:rsidRPr="00A87E7C" w:rsidRDefault="008F02D5" w:rsidP="00721936">
            <w:pPr>
              <w:pStyle w:val="TableParagraph"/>
              <w:spacing w:before="1"/>
              <w:ind w:left="110"/>
              <w:jc w:val="left"/>
              <w:rPr>
                <w:b/>
                <w:sz w:val="18"/>
              </w:rPr>
            </w:pPr>
            <w:r w:rsidRPr="00A87E7C">
              <w:rPr>
                <w:b/>
                <w:sz w:val="18"/>
              </w:rPr>
              <w:t>Total</w:t>
            </w:r>
          </w:p>
        </w:tc>
        <w:tc>
          <w:tcPr>
            <w:tcW w:w="1275" w:type="dxa"/>
          </w:tcPr>
          <w:p w14:paraId="6FEC5236" w14:textId="77777777" w:rsidR="008F02D5" w:rsidRPr="00A87E7C" w:rsidRDefault="008F02D5" w:rsidP="007E44E0">
            <w:pPr>
              <w:pStyle w:val="TableParagraph"/>
              <w:spacing w:before="3"/>
              <w:ind w:left="49" w:right="93"/>
              <w:rPr>
                <w:b/>
                <w:sz w:val="18"/>
              </w:rPr>
            </w:pPr>
            <w:r>
              <w:rPr>
                <w:b/>
                <w:sz w:val="18"/>
              </w:rPr>
              <w:t>1,888</w:t>
            </w:r>
          </w:p>
        </w:tc>
        <w:tc>
          <w:tcPr>
            <w:tcW w:w="1135" w:type="dxa"/>
          </w:tcPr>
          <w:p w14:paraId="581AD408" w14:textId="77777777" w:rsidR="008F02D5" w:rsidRPr="00FE24CA" w:rsidRDefault="008F02D5" w:rsidP="007E44E0">
            <w:pPr>
              <w:pStyle w:val="TableParagraph"/>
              <w:spacing w:before="3"/>
              <w:ind w:left="45" w:right="95"/>
              <w:rPr>
                <w:b/>
                <w:sz w:val="18"/>
              </w:rPr>
            </w:pPr>
            <w:r w:rsidRPr="00A87E7C">
              <w:rPr>
                <w:b/>
                <w:sz w:val="18"/>
              </w:rPr>
              <w:t>3,265</w:t>
            </w:r>
          </w:p>
        </w:tc>
      </w:tr>
    </w:tbl>
    <w:p w14:paraId="2EBCA8BF" w14:textId="77777777" w:rsidR="00723A20" w:rsidRDefault="00723A20" w:rsidP="008F02D5">
      <w:pPr>
        <w:ind w:left="393"/>
      </w:pPr>
      <w:r>
        <w:br w:type="page"/>
      </w:r>
    </w:p>
    <w:p w14:paraId="16A27949" w14:textId="77777777" w:rsidR="008F02D5" w:rsidRPr="00A87E7C" w:rsidRDefault="008F02D5" w:rsidP="003078B1">
      <w:pPr>
        <w:pStyle w:val="Heading2"/>
        <w:numPr>
          <w:ilvl w:val="0"/>
          <w:numId w:val="27"/>
        </w:numPr>
      </w:pPr>
      <w:bookmarkStart w:id="250" w:name="_Toc119305625"/>
      <w:r w:rsidRPr="00A87E7C">
        <w:lastRenderedPageBreak/>
        <w:t>Investment</w:t>
      </w:r>
      <w:r w:rsidRPr="00A93AC7">
        <w:t xml:space="preserve"> </w:t>
      </w:r>
      <w:r w:rsidRPr="00A87E7C">
        <w:t>income</w:t>
      </w:r>
      <w:bookmarkEnd w:id="250"/>
    </w:p>
    <w:tbl>
      <w:tblPr>
        <w:tblW w:w="0" w:type="auto"/>
        <w:tblLayout w:type="fixed"/>
        <w:tblCellMar>
          <w:left w:w="0" w:type="dxa"/>
          <w:right w:w="0" w:type="dxa"/>
        </w:tblCellMar>
        <w:tblLook w:val="01E0" w:firstRow="1" w:lastRow="1" w:firstColumn="1" w:lastColumn="1" w:noHBand="0" w:noVBand="0"/>
      </w:tblPr>
      <w:tblGrid>
        <w:gridCol w:w="3979"/>
        <w:gridCol w:w="3400"/>
        <w:gridCol w:w="1013"/>
      </w:tblGrid>
      <w:tr w:rsidR="008F02D5" w:rsidRPr="00A87E7C" w14:paraId="40CDF0C8" w14:textId="77777777" w:rsidTr="006C1A24">
        <w:trPr>
          <w:trHeight w:val="741"/>
        </w:trPr>
        <w:tc>
          <w:tcPr>
            <w:tcW w:w="3979" w:type="dxa"/>
            <w:tcBorders>
              <w:top w:val="single" w:sz="4" w:space="0" w:color="000000" w:themeColor="text1"/>
              <w:bottom w:val="single" w:sz="4" w:space="0" w:color="000000" w:themeColor="text1"/>
            </w:tcBorders>
          </w:tcPr>
          <w:p w14:paraId="7213AD73" w14:textId="77777777" w:rsidR="008F02D5" w:rsidRPr="00A87E7C" w:rsidRDefault="008F02D5" w:rsidP="00721936">
            <w:pPr>
              <w:pStyle w:val="TableParagraph"/>
              <w:jc w:val="left"/>
              <w:rPr>
                <w:rFonts w:ascii="Times New Roman"/>
                <w:sz w:val="20"/>
              </w:rPr>
            </w:pPr>
          </w:p>
        </w:tc>
        <w:tc>
          <w:tcPr>
            <w:tcW w:w="3400" w:type="dxa"/>
            <w:tcBorders>
              <w:top w:val="single" w:sz="4" w:space="0" w:color="000000" w:themeColor="text1"/>
              <w:bottom w:val="single" w:sz="4" w:space="0" w:color="000000" w:themeColor="text1"/>
            </w:tcBorders>
          </w:tcPr>
          <w:p w14:paraId="77F1FD00" w14:textId="77777777" w:rsidR="008F02D5" w:rsidRPr="007E44E0" w:rsidRDefault="008F02D5" w:rsidP="00721936">
            <w:pPr>
              <w:pStyle w:val="TableParagraph"/>
              <w:spacing w:before="2"/>
              <w:ind w:right="293"/>
              <w:rPr>
                <w:b/>
                <w:sz w:val="18"/>
                <w:szCs w:val="18"/>
              </w:rPr>
            </w:pPr>
            <w:r w:rsidRPr="007E44E0">
              <w:rPr>
                <w:b/>
                <w:sz w:val="18"/>
                <w:szCs w:val="18"/>
              </w:rPr>
              <w:t>2022</w:t>
            </w:r>
          </w:p>
          <w:p w14:paraId="1983DC51" w14:textId="77777777" w:rsidR="008F02D5" w:rsidRPr="007E44E0" w:rsidRDefault="008F02D5" w:rsidP="00721936">
            <w:pPr>
              <w:pStyle w:val="TableParagraph"/>
              <w:spacing w:before="117"/>
              <w:ind w:right="293"/>
              <w:rPr>
                <w:b/>
                <w:sz w:val="18"/>
                <w:szCs w:val="18"/>
              </w:rPr>
            </w:pPr>
            <w:r w:rsidRPr="007E44E0">
              <w:rPr>
                <w:b/>
                <w:sz w:val="18"/>
                <w:szCs w:val="18"/>
              </w:rPr>
              <w:t>£000s</w:t>
            </w:r>
          </w:p>
        </w:tc>
        <w:tc>
          <w:tcPr>
            <w:tcW w:w="1013" w:type="dxa"/>
            <w:tcBorders>
              <w:top w:val="single" w:sz="4" w:space="0" w:color="000000" w:themeColor="text1"/>
              <w:bottom w:val="single" w:sz="4" w:space="0" w:color="000000" w:themeColor="text1"/>
            </w:tcBorders>
          </w:tcPr>
          <w:p w14:paraId="72A7D7E1" w14:textId="77777777" w:rsidR="008F02D5" w:rsidRPr="007E44E0" w:rsidRDefault="008F02D5" w:rsidP="00721936">
            <w:pPr>
              <w:pStyle w:val="TableParagraph"/>
              <w:spacing w:before="2"/>
              <w:ind w:left="415"/>
              <w:jc w:val="left"/>
              <w:rPr>
                <w:b/>
                <w:sz w:val="18"/>
                <w:szCs w:val="18"/>
              </w:rPr>
            </w:pPr>
            <w:r w:rsidRPr="007E44E0">
              <w:rPr>
                <w:b/>
                <w:sz w:val="18"/>
                <w:szCs w:val="18"/>
              </w:rPr>
              <w:t>2021</w:t>
            </w:r>
          </w:p>
          <w:p w14:paraId="2C11C561" w14:textId="77777777" w:rsidR="008F02D5" w:rsidRPr="007E44E0" w:rsidRDefault="008F02D5" w:rsidP="00721936">
            <w:pPr>
              <w:pStyle w:val="TableParagraph"/>
              <w:spacing w:before="117"/>
              <w:ind w:left="292"/>
              <w:jc w:val="left"/>
              <w:rPr>
                <w:b/>
                <w:sz w:val="18"/>
                <w:szCs w:val="18"/>
              </w:rPr>
            </w:pPr>
            <w:r w:rsidRPr="007E44E0">
              <w:rPr>
                <w:b/>
                <w:sz w:val="18"/>
                <w:szCs w:val="18"/>
              </w:rPr>
              <w:t>£000s</w:t>
            </w:r>
          </w:p>
        </w:tc>
      </w:tr>
      <w:tr w:rsidR="008F02D5" w:rsidRPr="00A32020" w14:paraId="2E879ACB" w14:textId="77777777" w:rsidTr="006C1A24">
        <w:trPr>
          <w:trHeight w:val="287"/>
        </w:trPr>
        <w:tc>
          <w:tcPr>
            <w:tcW w:w="3979" w:type="dxa"/>
            <w:tcBorders>
              <w:top w:val="single" w:sz="4" w:space="0" w:color="000000" w:themeColor="text1"/>
              <w:bottom w:val="single" w:sz="4" w:space="0" w:color="000000" w:themeColor="text1"/>
            </w:tcBorders>
          </w:tcPr>
          <w:p w14:paraId="379AFAA1" w14:textId="77777777" w:rsidR="008F02D5" w:rsidRPr="00A87E7C" w:rsidRDefault="008F02D5" w:rsidP="00721936">
            <w:pPr>
              <w:pStyle w:val="TableParagraph"/>
              <w:spacing w:before="1"/>
              <w:ind w:left="122"/>
              <w:jc w:val="left"/>
              <w:rPr>
                <w:sz w:val="18"/>
              </w:rPr>
            </w:pPr>
            <w:r w:rsidRPr="00A87E7C">
              <w:rPr>
                <w:sz w:val="18"/>
              </w:rPr>
              <w:t>Bank</w:t>
            </w:r>
            <w:r w:rsidRPr="00A87E7C">
              <w:rPr>
                <w:spacing w:val="-2"/>
                <w:sz w:val="18"/>
              </w:rPr>
              <w:t xml:space="preserve"> </w:t>
            </w:r>
            <w:r w:rsidRPr="00A87E7C">
              <w:rPr>
                <w:sz w:val="18"/>
              </w:rPr>
              <w:t>interest</w:t>
            </w:r>
          </w:p>
        </w:tc>
        <w:tc>
          <w:tcPr>
            <w:tcW w:w="3400" w:type="dxa"/>
            <w:tcBorders>
              <w:top w:val="single" w:sz="4" w:space="0" w:color="000000" w:themeColor="text1"/>
              <w:bottom w:val="single" w:sz="4" w:space="0" w:color="000000" w:themeColor="text1"/>
            </w:tcBorders>
          </w:tcPr>
          <w:p w14:paraId="4F8DC163" w14:textId="77777777" w:rsidR="008F02D5" w:rsidRPr="00A87E7C" w:rsidRDefault="2A99ECAC" w:rsidP="0157D74E">
            <w:pPr>
              <w:pStyle w:val="TableParagraph"/>
              <w:spacing w:before="1"/>
              <w:ind w:right="291"/>
              <w:rPr>
                <w:b/>
                <w:bCs/>
                <w:sz w:val="18"/>
                <w:szCs w:val="18"/>
              </w:rPr>
            </w:pPr>
            <w:r w:rsidRPr="0157D74E">
              <w:rPr>
                <w:b/>
                <w:bCs/>
                <w:sz w:val="18"/>
                <w:szCs w:val="18"/>
              </w:rPr>
              <w:t>29</w:t>
            </w:r>
          </w:p>
        </w:tc>
        <w:tc>
          <w:tcPr>
            <w:tcW w:w="1013" w:type="dxa"/>
            <w:tcBorders>
              <w:top w:val="single" w:sz="4" w:space="0" w:color="000000" w:themeColor="text1"/>
              <w:bottom w:val="single" w:sz="4" w:space="0" w:color="000000" w:themeColor="text1"/>
            </w:tcBorders>
          </w:tcPr>
          <w:p w14:paraId="0C40D713" w14:textId="77777777" w:rsidR="008F02D5" w:rsidRPr="00A87E7C" w:rsidRDefault="008F02D5" w:rsidP="00721936">
            <w:pPr>
              <w:pStyle w:val="TableParagraph"/>
              <w:spacing w:before="1"/>
              <w:ind w:right="103"/>
              <w:rPr>
                <w:sz w:val="18"/>
              </w:rPr>
            </w:pPr>
            <w:r w:rsidRPr="00A87E7C">
              <w:rPr>
                <w:sz w:val="18"/>
              </w:rPr>
              <w:t>126</w:t>
            </w:r>
          </w:p>
        </w:tc>
      </w:tr>
    </w:tbl>
    <w:p w14:paraId="234A1BA4" w14:textId="77777777" w:rsidR="008F02D5" w:rsidRPr="00A32020" w:rsidRDefault="008F02D5" w:rsidP="008F02D5">
      <w:pPr>
        <w:pStyle w:val="BodyText"/>
        <w:spacing w:before="1"/>
        <w:rPr>
          <w:sz w:val="12"/>
          <w:highlight w:val="yellow"/>
        </w:rPr>
      </w:pPr>
    </w:p>
    <w:p w14:paraId="6D131766" w14:textId="77777777" w:rsidR="008F02D5" w:rsidRPr="00EA473B" w:rsidRDefault="008F02D5" w:rsidP="003078B1">
      <w:pPr>
        <w:pStyle w:val="Heading2"/>
        <w:numPr>
          <w:ilvl w:val="0"/>
          <w:numId w:val="27"/>
        </w:numPr>
      </w:pPr>
      <w:bookmarkStart w:id="251" w:name="_Toc119305626"/>
      <w:r w:rsidRPr="00EA473B">
        <w:t>Covid-19 Government Support Grants and Other income</w:t>
      </w:r>
      <w:bookmarkEnd w:id="251"/>
      <w:r w:rsidRPr="00EA473B">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2"/>
        <w:gridCol w:w="1275"/>
        <w:gridCol w:w="1135"/>
      </w:tblGrid>
      <w:tr w:rsidR="008F02D5" w:rsidRPr="00A87E7C" w14:paraId="1959F257" w14:textId="77777777" w:rsidTr="006C1A24">
        <w:trPr>
          <w:trHeight w:val="573"/>
        </w:trPr>
        <w:tc>
          <w:tcPr>
            <w:tcW w:w="5922" w:type="dxa"/>
          </w:tcPr>
          <w:p w14:paraId="1075A66F" w14:textId="77777777" w:rsidR="008F02D5" w:rsidRPr="00A87E7C" w:rsidRDefault="008F02D5" w:rsidP="00721936">
            <w:pPr>
              <w:pStyle w:val="TableParagraph"/>
              <w:jc w:val="left"/>
              <w:rPr>
                <w:rFonts w:ascii="Times New Roman"/>
                <w:sz w:val="18"/>
              </w:rPr>
            </w:pPr>
          </w:p>
        </w:tc>
        <w:tc>
          <w:tcPr>
            <w:tcW w:w="1275" w:type="dxa"/>
          </w:tcPr>
          <w:p w14:paraId="0C7EA5E7" w14:textId="77777777" w:rsidR="008F02D5" w:rsidRPr="00A87E7C" w:rsidRDefault="008F02D5" w:rsidP="00721936">
            <w:pPr>
              <w:pStyle w:val="TableParagraph"/>
              <w:spacing w:before="1"/>
              <w:ind w:left="767"/>
              <w:jc w:val="left"/>
              <w:rPr>
                <w:b/>
                <w:sz w:val="18"/>
              </w:rPr>
            </w:pPr>
            <w:r w:rsidRPr="00A87E7C">
              <w:rPr>
                <w:b/>
                <w:sz w:val="18"/>
              </w:rPr>
              <w:t>2022</w:t>
            </w:r>
          </w:p>
          <w:p w14:paraId="71AF3D85" w14:textId="77777777" w:rsidR="008F02D5" w:rsidRPr="00A87E7C" w:rsidRDefault="008F02D5" w:rsidP="00721936">
            <w:pPr>
              <w:pStyle w:val="TableParagraph"/>
              <w:spacing w:before="81"/>
              <w:ind w:left="669"/>
              <w:jc w:val="left"/>
              <w:rPr>
                <w:b/>
                <w:sz w:val="18"/>
              </w:rPr>
            </w:pPr>
            <w:r w:rsidRPr="00A87E7C">
              <w:rPr>
                <w:b/>
                <w:sz w:val="18"/>
              </w:rPr>
              <w:t>£000s</w:t>
            </w:r>
          </w:p>
        </w:tc>
        <w:tc>
          <w:tcPr>
            <w:tcW w:w="1135" w:type="dxa"/>
          </w:tcPr>
          <w:p w14:paraId="6AD816C4" w14:textId="77777777" w:rsidR="008F02D5" w:rsidRPr="00A87E7C" w:rsidRDefault="008F02D5" w:rsidP="00721936">
            <w:pPr>
              <w:pStyle w:val="TableParagraph"/>
              <w:spacing w:before="1"/>
              <w:ind w:left="623"/>
              <w:jc w:val="left"/>
              <w:rPr>
                <w:b/>
                <w:sz w:val="18"/>
              </w:rPr>
            </w:pPr>
            <w:r w:rsidRPr="00A87E7C">
              <w:rPr>
                <w:b/>
                <w:sz w:val="18"/>
              </w:rPr>
              <w:t>2021</w:t>
            </w:r>
          </w:p>
          <w:p w14:paraId="7EEE5C5A" w14:textId="77777777" w:rsidR="008F02D5" w:rsidRPr="00A87E7C" w:rsidRDefault="008F02D5" w:rsidP="00721936">
            <w:pPr>
              <w:pStyle w:val="TableParagraph"/>
              <w:spacing w:before="81"/>
              <w:ind w:left="525"/>
              <w:jc w:val="left"/>
              <w:rPr>
                <w:b/>
                <w:sz w:val="18"/>
              </w:rPr>
            </w:pPr>
            <w:r w:rsidRPr="00A87E7C">
              <w:rPr>
                <w:b/>
                <w:sz w:val="18"/>
              </w:rPr>
              <w:t>£000s</w:t>
            </w:r>
          </w:p>
        </w:tc>
      </w:tr>
      <w:tr w:rsidR="008F02D5" w:rsidRPr="00A87E7C" w14:paraId="37EB3F84" w14:textId="77777777" w:rsidTr="006C1A24">
        <w:trPr>
          <w:trHeight w:val="237"/>
        </w:trPr>
        <w:tc>
          <w:tcPr>
            <w:tcW w:w="5922" w:type="dxa"/>
          </w:tcPr>
          <w:p w14:paraId="2AB2C102" w14:textId="77777777" w:rsidR="008F02D5" w:rsidRPr="00A87E7C" w:rsidRDefault="008F02D5" w:rsidP="00721936">
            <w:pPr>
              <w:spacing w:before="241"/>
              <w:rPr>
                <w:b/>
                <w:sz w:val="20"/>
              </w:rPr>
            </w:pPr>
            <w:r w:rsidRPr="00A87E7C">
              <w:rPr>
                <w:b/>
                <w:sz w:val="20"/>
              </w:rPr>
              <w:t>Covid-19</w:t>
            </w:r>
            <w:r w:rsidRPr="00A87E7C">
              <w:rPr>
                <w:b/>
                <w:spacing w:val="-4"/>
                <w:sz w:val="20"/>
              </w:rPr>
              <w:t xml:space="preserve"> </w:t>
            </w:r>
            <w:r>
              <w:rPr>
                <w:b/>
                <w:spacing w:val="-3"/>
                <w:sz w:val="20"/>
              </w:rPr>
              <w:t xml:space="preserve">related </w:t>
            </w:r>
            <w:r w:rsidRPr="00A87E7C">
              <w:rPr>
                <w:b/>
                <w:sz w:val="20"/>
              </w:rPr>
              <w:t>grant</w:t>
            </w:r>
            <w:r>
              <w:rPr>
                <w:b/>
                <w:sz w:val="20"/>
              </w:rPr>
              <w:t xml:space="preserve"> income</w:t>
            </w:r>
          </w:p>
          <w:p w14:paraId="26A3358E" w14:textId="77777777" w:rsidR="008F02D5" w:rsidRPr="00A87E7C" w:rsidRDefault="008F02D5" w:rsidP="00721936">
            <w:pPr>
              <w:pStyle w:val="TableParagraph"/>
              <w:jc w:val="left"/>
              <w:rPr>
                <w:rFonts w:ascii="Times New Roman"/>
                <w:sz w:val="18"/>
              </w:rPr>
            </w:pPr>
          </w:p>
        </w:tc>
        <w:tc>
          <w:tcPr>
            <w:tcW w:w="1275" w:type="dxa"/>
          </w:tcPr>
          <w:p w14:paraId="5E4A5B88" w14:textId="77777777" w:rsidR="008F02D5" w:rsidRPr="00A87E7C" w:rsidRDefault="008F02D5" w:rsidP="00721936">
            <w:pPr>
              <w:pStyle w:val="TableParagraph"/>
              <w:spacing w:before="1"/>
              <w:ind w:left="767"/>
              <w:jc w:val="left"/>
              <w:rPr>
                <w:b/>
                <w:sz w:val="18"/>
              </w:rPr>
            </w:pPr>
          </w:p>
        </w:tc>
        <w:tc>
          <w:tcPr>
            <w:tcW w:w="1135" w:type="dxa"/>
          </w:tcPr>
          <w:p w14:paraId="65A64D2A" w14:textId="77777777" w:rsidR="008F02D5" w:rsidRPr="00A87E7C" w:rsidRDefault="008F02D5" w:rsidP="00721936">
            <w:pPr>
              <w:pStyle w:val="TableParagraph"/>
              <w:spacing w:before="1"/>
              <w:ind w:left="623"/>
              <w:jc w:val="left"/>
              <w:rPr>
                <w:b/>
                <w:sz w:val="18"/>
              </w:rPr>
            </w:pPr>
          </w:p>
        </w:tc>
      </w:tr>
      <w:tr w:rsidR="008F02D5" w:rsidRPr="00A87E7C" w14:paraId="143B26AF" w14:textId="77777777" w:rsidTr="006C1A24">
        <w:trPr>
          <w:trHeight w:val="287"/>
        </w:trPr>
        <w:tc>
          <w:tcPr>
            <w:tcW w:w="5922" w:type="dxa"/>
          </w:tcPr>
          <w:p w14:paraId="56F07D13" w14:textId="77777777" w:rsidR="008F02D5" w:rsidRPr="00A87E7C" w:rsidRDefault="008F02D5" w:rsidP="00721936">
            <w:pPr>
              <w:pStyle w:val="TableParagraph"/>
              <w:spacing w:before="1"/>
              <w:ind w:left="110"/>
              <w:jc w:val="left"/>
              <w:rPr>
                <w:sz w:val="18"/>
              </w:rPr>
            </w:pPr>
            <w:r w:rsidRPr="00A87E7C">
              <w:rPr>
                <w:sz w:val="18"/>
              </w:rPr>
              <w:t>Job</w:t>
            </w:r>
            <w:r w:rsidRPr="00A87E7C">
              <w:rPr>
                <w:spacing w:val="-2"/>
                <w:sz w:val="18"/>
              </w:rPr>
              <w:t xml:space="preserve"> </w:t>
            </w:r>
            <w:r w:rsidRPr="00A87E7C">
              <w:rPr>
                <w:sz w:val="18"/>
              </w:rPr>
              <w:t>Retention</w:t>
            </w:r>
            <w:r w:rsidRPr="00A87E7C">
              <w:rPr>
                <w:spacing w:val="-1"/>
                <w:sz w:val="18"/>
              </w:rPr>
              <w:t xml:space="preserve"> </w:t>
            </w:r>
            <w:r w:rsidRPr="00A87E7C">
              <w:rPr>
                <w:sz w:val="18"/>
              </w:rPr>
              <w:t>Scheme</w:t>
            </w:r>
          </w:p>
        </w:tc>
        <w:tc>
          <w:tcPr>
            <w:tcW w:w="1275" w:type="dxa"/>
          </w:tcPr>
          <w:p w14:paraId="62FB1EBD" w14:textId="77777777" w:rsidR="008F02D5" w:rsidRPr="00A87E7C" w:rsidRDefault="008F02D5" w:rsidP="00721936">
            <w:pPr>
              <w:pStyle w:val="TableParagraph"/>
              <w:spacing w:before="1"/>
              <w:ind w:right="93"/>
              <w:rPr>
                <w:b/>
                <w:sz w:val="18"/>
              </w:rPr>
            </w:pPr>
            <w:r>
              <w:rPr>
                <w:b/>
                <w:sz w:val="18"/>
              </w:rPr>
              <w:t>53</w:t>
            </w:r>
          </w:p>
        </w:tc>
        <w:tc>
          <w:tcPr>
            <w:tcW w:w="1135" w:type="dxa"/>
          </w:tcPr>
          <w:p w14:paraId="56D71485" w14:textId="77777777" w:rsidR="008F02D5" w:rsidRPr="0091271F" w:rsidRDefault="008F02D5" w:rsidP="00721936">
            <w:pPr>
              <w:pStyle w:val="TableParagraph"/>
              <w:spacing w:before="1"/>
              <w:ind w:right="96"/>
              <w:rPr>
                <w:bCs/>
                <w:sz w:val="18"/>
              </w:rPr>
            </w:pPr>
            <w:r w:rsidRPr="0091271F">
              <w:rPr>
                <w:bCs/>
                <w:sz w:val="18"/>
              </w:rPr>
              <w:t>2,624</w:t>
            </w:r>
          </w:p>
        </w:tc>
      </w:tr>
      <w:tr w:rsidR="008F02D5" w:rsidRPr="00A87E7C" w14:paraId="69D723FA" w14:textId="77777777" w:rsidTr="006C1A24">
        <w:trPr>
          <w:trHeight w:val="287"/>
        </w:trPr>
        <w:tc>
          <w:tcPr>
            <w:tcW w:w="5922" w:type="dxa"/>
          </w:tcPr>
          <w:p w14:paraId="3C47BE6C" w14:textId="77777777" w:rsidR="008F02D5" w:rsidRPr="00A87E7C" w:rsidRDefault="008F02D5" w:rsidP="00721936">
            <w:pPr>
              <w:pStyle w:val="TableParagraph"/>
              <w:spacing w:before="1"/>
              <w:ind w:left="110"/>
              <w:jc w:val="left"/>
              <w:rPr>
                <w:sz w:val="18"/>
              </w:rPr>
            </w:pPr>
            <w:r w:rsidRPr="00A87E7C">
              <w:rPr>
                <w:sz w:val="18"/>
              </w:rPr>
              <w:t>Retail</w:t>
            </w:r>
            <w:r w:rsidRPr="00A87E7C">
              <w:rPr>
                <w:spacing w:val="-4"/>
                <w:sz w:val="18"/>
              </w:rPr>
              <w:t xml:space="preserve"> </w:t>
            </w:r>
            <w:r w:rsidRPr="00A87E7C">
              <w:rPr>
                <w:sz w:val="18"/>
              </w:rPr>
              <w:t>Leisure</w:t>
            </w:r>
            <w:r w:rsidRPr="00A87E7C">
              <w:rPr>
                <w:spacing w:val="-4"/>
                <w:sz w:val="18"/>
              </w:rPr>
              <w:t xml:space="preserve"> </w:t>
            </w:r>
            <w:r w:rsidRPr="00A87E7C">
              <w:rPr>
                <w:sz w:val="18"/>
              </w:rPr>
              <w:t>and</w:t>
            </w:r>
            <w:r w:rsidRPr="00A87E7C">
              <w:rPr>
                <w:spacing w:val="-1"/>
                <w:sz w:val="18"/>
              </w:rPr>
              <w:t xml:space="preserve"> </w:t>
            </w:r>
            <w:r w:rsidRPr="00A87E7C">
              <w:rPr>
                <w:sz w:val="18"/>
              </w:rPr>
              <w:t>Hospitality</w:t>
            </w:r>
            <w:r w:rsidRPr="00A87E7C">
              <w:rPr>
                <w:spacing w:val="-2"/>
                <w:sz w:val="18"/>
              </w:rPr>
              <w:t xml:space="preserve"> </w:t>
            </w:r>
            <w:r>
              <w:rPr>
                <w:sz w:val="18"/>
              </w:rPr>
              <w:t>Fund</w:t>
            </w:r>
          </w:p>
        </w:tc>
        <w:tc>
          <w:tcPr>
            <w:tcW w:w="1275" w:type="dxa"/>
          </w:tcPr>
          <w:p w14:paraId="27610D94" w14:textId="77777777" w:rsidR="008F02D5" w:rsidRPr="00A87E7C" w:rsidRDefault="008F02D5" w:rsidP="00721936">
            <w:pPr>
              <w:pStyle w:val="TableParagraph"/>
              <w:spacing w:before="1"/>
              <w:ind w:right="93"/>
              <w:rPr>
                <w:b/>
                <w:sz w:val="18"/>
              </w:rPr>
            </w:pPr>
            <w:r>
              <w:rPr>
                <w:b/>
                <w:sz w:val="18"/>
              </w:rPr>
              <w:t>1,413</w:t>
            </w:r>
          </w:p>
        </w:tc>
        <w:tc>
          <w:tcPr>
            <w:tcW w:w="1135" w:type="dxa"/>
          </w:tcPr>
          <w:p w14:paraId="5152A029" w14:textId="77777777" w:rsidR="008F02D5" w:rsidRPr="0091271F" w:rsidRDefault="008F02D5" w:rsidP="00721936">
            <w:pPr>
              <w:pStyle w:val="TableParagraph"/>
              <w:spacing w:before="1"/>
              <w:ind w:right="96"/>
              <w:rPr>
                <w:bCs/>
                <w:sz w:val="18"/>
              </w:rPr>
            </w:pPr>
            <w:r w:rsidRPr="0091271F">
              <w:rPr>
                <w:bCs/>
                <w:sz w:val="18"/>
              </w:rPr>
              <w:t>1,869</w:t>
            </w:r>
          </w:p>
        </w:tc>
      </w:tr>
      <w:tr w:rsidR="008F02D5" w:rsidRPr="00A87E7C" w14:paraId="3BCFCDE3" w14:textId="77777777" w:rsidTr="006C1A24">
        <w:trPr>
          <w:trHeight w:val="287"/>
        </w:trPr>
        <w:tc>
          <w:tcPr>
            <w:tcW w:w="5922" w:type="dxa"/>
          </w:tcPr>
          <w:p w14:paraId="7D8C1AEA" w14:textId="77777777" w:rsidR="008F02D5" w:rsidRPr="00A87E7C" w:rsidRDefault="008F02D5" w:rsidP="00721936">
            <w:pPr>
              <w:pStyle w:val="TableParagraph"/>
              <w:spacing w:before="1"/>
              <w:ind w:left="110"/>
              <w:jc w:val="left"/>
              <w:rPr>
                <w:sz w:val="18"/>
              </w:rPr>
            </w:pPr>
            <w:r w:rsidRPr="00A87E7C">
              <w:rPr>
                <w:sz w:val="18"/>
              </w:rPr>
              <w:t>Adult</w:t>
            </w:r>
            <w:r w:rsidRPr="00A87E7C">
              <w:rPr>
                <w:spacing w:val="-2"/>
                <w:sz w:val="18"/>
              </w:rPr>
              <w:t xml:space="preserve"> </w:t>
            </w:r>
            <w:r w:rsidRPr="00A87E7C">
              <w:rPr>
                <w:sz w:val="18"/>
              </w:rPr>
              <w:t>Social</w:t>
            </w:r>
            <w:r w:rsidRPr="00A87E7C">
              <w:rPr>
                <w:spacing w:val="-1"/>
                <w:sz w:val="18"/>
              </w:rPr>
              <w:t xml:space="preserve"> </w:t>
            </w:r>
            <w:r w:rsidRPr="00A87E7C">
              <w:rPr>
                <w:sz w:val="18"/>
              </w:rPr>
              <w:t>Care</w:t>
            </w:r>
            <w:r w:rsidRPr="00A87E7C">
              <w:rPr>
                <w:spacing w:val="-3"/>
                <w:sz w:val="18"/>
              </w:rPr>
              <w:t xml:space="preserve"> </w:t>
            </w:r>
            <w:r w:rsidRPr="00A87E7C">
              <w:rPr>
                <w:sz w:val="18"/>
              </w:rPr>
              <w:t>Infection</w:t>
            </w:r>
            <w:r w:rsidRPr="00A87E7C">
              <w:rPr>
                <w:spacing w:val="-2"/>
                <w:sz w:val="18"/>
              </w:rPr>
              <w:t xml:space="preserve"> </w:t>
            </w:r>
            <w:r w:rsidRPr="00A87E7C">
              <w:rPr>
                <w:sz w:val="18"/>
              </w:rPr>
              <w:t>Control</w:t>
            </w:r>
            <w:r w:rsidRPr="00A87E7C">
              <w:rPr>
                <w:spacing w:val="-1"/>
                <w:sz w:val="18"/>
              </w:rPr>
              <w:t xml:space="preserve"> </w:t>
            </w:r>
            <w:r w:rsidRPr="00A87E7C">
              <w:rPr>
                <w:sz w:val="18"/>
              </w:rPr>
              <w:t>Fund</w:t>
            </w:r>
          </w:p>
        </w:tc>
        <w:tc>
          <w:tcPr>
            <w:tcW w:w="1275" w:type="dxa"/>
          </w:tcPr>
          <w:p w14:paraId="02F16ED5" w14:textId="77777777" w:rsidR="008F02D5" w:rsidRPr="00A87E7C" w:rsidRDefault="008F02D5" w:rsidP="00721936">
            <w:pPr>
              <w:pStyle w:val="TableParagraph"/>
              <w:spacing w:before="1"/>
              <w:ind w:right="92"/>
              <w:rPr>
                <w:b/>
                <w:sz w:val="18"/>
              </w:rPr>
            </w:pPr>
            <w:r>
              <w:rPr>
                <w:b/>
                <w:sz w:val="18"/>
              </w:rPr>
              <w:t>361</w:t>
            </w:r>
          </w:p>
        </w:tc>
        <w:tc>
          <w:tcPr>
            <w:tcW w:w="1135" w:type="dxa"/>
          </w:tcPr>
          <w:p w14:paraId="0335A38B" w14:textId="77777777" w:rsidR="008F02D5" w:rsidRPr="0091271F" w:rsidRDefault="008F02D5" w:rsidP="00721936">
            <w:pPr>
              <w:pStyle w:val="TableParagraph"/>
              <w:spacing w:before="1"/>
              <w:ind w:right="96"/>
              <w:rPr>
                <w:bCs/>
                <w:sz w:val="18"/>
              </w:rPr>
            </w:pPr>
            <w:r w:rsidRPr="0091271F">
              <w:rPr>
                <w:bCs/>
                <w:sz w:val="18"/>
              </w:rPr>
              <w:t>867</w:t>
            </w:r>
          </w:p>
        </w:tc>
      </w:tr>
      <w:tr w:rsidR="008F02D5" w:rsidRPr="00A87E7C" w14:paraId="5D0F06CB" w14:textId="77777777" w:rsidTr="006C1A24">
        <w:trPr>
          <w:trHeight w:val="285"/>
        </w:trPr>
        <w:tc>
          <w:tcPr>
            <w:tcW w:w="5922" w:type="dxa"/>
          </w:tcPr>
          <w:p w14:paraId="2E1A4565" w14:textId="77777777" w:rsidR="008F02D5" w:rsidRPr="00A87E7C" w:rsidRDefault="008F02D5" w:rsidP="00721936">
            <w:pPr>
              <w:pStyle w:val="TableParagraph"/>
              <w:jc w:val="left"/>
              <w:rPr>
                <w:rFonts w:ascii="Times New Roman"/>
                <w:sz w:val="18"/>
              </w:rPr>
            </w:pPr>
          </w:p>
        </w:tc>
        <w:tc>
          <w:tcPr>
            <w:tcW w:w="1275" w:type="dxa"/>
          </w:tcPr>
          <w:p w14:paraId="40E4EDE9" w14:textId="77777777" w:rsidR="008F02D5" w:rsidRPr="00A87E7C" w:rsidRDefault="008F02D5" w:rsidP="00721936">
            <w:pPr>
              <w:pStyle w:val="TableParagraph"/>
              <w:jc w:val="left"/>
              <w:rPr>
                <w:rFonts w:ascii="Times New Roman"/>
                <w:sz w:val="18"/>
              </w:rPr>
            </w:pPr>
          </w:p>
        </w:tc>
        <w:tc>
          <w:tcPr>
            <w:tcW w:w="1135" w:type="dxa"/>
          </w:tcPr>
          <w:p w14:paraId="2987E2A8" w14:textId="77777777" w:rsidR="008F02D5" w:rsidRPr="0091271F" w:rsidRDefault="008F02D5" w:rsidP="00721936">
            <w:pPr>
              <w:pStyle w:val="TableParagraph"/>
              <w:jc w:val="left"/>
              <w:rPr>
                <w:rFonts w:ascii="Times New Roman"/>
                <w:bCs/>
                <w:sz w:val="18"/>
              </w:rPr>
            </w:pPr>
          </w:p>
        </w:tc>
      </w:tr>
      <w:tr w:rsidR="008F02D5" w:rsidRPr="00A87E7C" w14:paraId="20A31959" w14:textId="77777777" w:rsidTr="006C1A24">
        <w:trPr>
          <w:trHeight w:val="287"/>
        </w:trPr>
        <w:tc>
          <w:tcPr>
            <w:tcW w:w="5922" w:type="dxa"/>
          </w:tcPr>
          <w:p w14:paraId="248489B1" w14:textId="77777777" w:rsidR="008F02D5" w:rsidRPr="00A87E7C" w:rsidRDefault="008F02D5" w:rsidP="00721936">
            <w:pPr>
              <w:pStyle w:val="TableParagraph"/>
              <w:spacing w:before="1"/>
              <w:ind w:left="110"/>
              <w:jc w:val="left"/>
              <w:rPr>
                <w:b/>
                <w:sz w:val="18"/>
              </w:rPr>
            </w:pPr>
          </w:p>
        </w:tc>
        <w:tc>
          <w:tcPr>
            <w:tcW w:w="1275" w:type="dxa"/>
          </w:tcPr>
          <w:p w14:paraId="0BA30D04" w14:textId="77777777" w:rsidR="008F02D5" w:rsidRPr="00A87E7C" w:rsidRDefault="008F02D5" w:rsidP="00721936">
            <w:pPr>
              <w:pStyle w:val="TableParagraph"/>
              <w:spacing w:before="1"/>
              <w:ind w:right="93"/>
              <w:rPr>
                <w:b/>
                <w:sz w:val="18"/>
              </w:rPr>
            </w:pPr>
            <w:r>
              <w:rPr>
                <w:b/>
                <w:sz w:val="18"/>
              </w:rPr>
              <w:t>1,827</w:t>
            </w:r>
          </w:p>
        </w:tc>
        <w:tc>
          <w:tcPr>
            <w:tcW w:w="1135" w:type="dxa"/>
          </w:tcPr>
          <w:p w14:paraId="09371166" w14:textId="77777777" w:rsidR="008F02D5" w:rsidRPr="0091271F" w:rsidRDefault="008F02D5" w:rsidP="00721936">
            <w:pPr>
              <w:pStyle w:val="TableParagraph"/>
              <w:spacing w:before="1"/>
              <w:ind w:right="96"/>
              <w:rPr>
                <w:bCs/>
                <w:sz w:val="18"/>
              </w:rPr>
            </w:pPr>
            <w:r w:rsidRPr="0091271F">
              <w:rPr>
                <w:bCs/>
                <w:sz w:val="18"/>
              </w:rPr>
              <w:t>5,360</w:t>
            </w:r>
          </w:p>
        </w:tc>
      </w:tr>
      <w:tr w:rsidR="008F02D5" w:rsidRPr="00A87E7C" w14:paraId="08893708" w14:textId="77777777" w:rsidTr="006C1A24">
        <w:trPr>
          <w:trHeight w:val="287"/>
        </w:trPr>
        <w:tc>
          <w:tcPr>
            <w:tcW w:w="5922" w:type="dxa"/>
          </w:tcPr>
          <w:p w14:paraId="2C103404" w14:textId="77777777" w:rsidR="008F02D5" w:rsidRPr="00A87E7C" w:rsidRDefault="008F02D5" w:rsidP="00721936">
            <w:pPr>
              <w:pStyle w:val="TableParagraph"/>
              <w:spacing w:before="1"/>
              <w:ind w:left="110"/>
              <w:jc w:val="left"/>
              <w:rPr>
                <w:b/>
                <w:sz w:val="18"/>
              </w:rPr>
            </w:pPr>
          </w:p>
        </w:tc>
        <w:tc>
          <w:tcPr>
            <w:tcW w:w="1275" w:type="dxa"/>
          </w:tcPr>
          <w:p w14:paraId="04A83847" w14:textId="77777777" w:rsidR="008F02D5" w:rsidRDefault="008F02D5" w:rsidP="00721936">
            <w:pPr>
              <w:pStyle w:val="TableParagraph"/>
              <w:spacing w:before="1"/>
              <w:ind w:right="93"/>
              <w:rPr>
                <w:b/>
                <w:sz w:val="18"/>
              </w:rPr>
            </w:pPr>
          </w:p>
        </w:tc>
        <w:tc>
          <w:tcPr>
            <w:tcW w:w="1135" w:type="dxa"/>
          </w:tcPr>
          <w:p w14:paraId="44839F75" w14:textId="77777777" w:rsidR="008F02D5" w:rsidRPr="0091271F" w:rsidRDefault="008F02D5" w:rsidP="00721936">
            <w:pPr>
              <w:pStyle w:val="TableParagraph"/>
              <w:spacing w:before="1"/>
              <w:ind w:right="96"/>
              <w:rPr>
                <w:bCs/>
                <w:sz w:val="18"/>
              </w:rPr>
            </w:pPr>
          </w:p>
        </w:tc>
      </w:tr>
      <w:tr w:rsidR="008F02D5" w:rsidRPr="00A87E7C" w14:paraId="7998BE9F" w14:textId="77777777" w:rsidTr="006C1A24">
        <w:trPr>
          <w:trHeight w:val="287"/>
        </w:trPr>
        <w:tc>
          <w:tcPr>
            <w:tcW w:w="5922" w:type="dxa"/>
          </w:tcPr>
          <w:p w14:paraId="1310D41F" w14:textId="77777777" w:rsidR="008F02D5" w:rsidRPr="00A87E7C" w:rsidRDefault="008F02D5" w:rsidP="00721936">
            <w:pPr>
              <w:pStyle w:val="TableParagraph"/>
              <w:spacing w:before="1"/>
              <w:ind w:left="110"/>
              <w:jc w:val="left"/>
              <w:rPr>
                <w:b/>
                <w:sz w:val="18"/>
              </w:rPr>
            </w:pPr>
            <w:r>
              <w:rPr>
                <w:b/>
                <w:sz w:val="18"/>
              </w:rPr>
              <w:t>Other Income</w:t>
            </w:r>
          </w:p>
        </w:tc>
        <w:tc>
          <w:tcPr>
            <w:tcW w:w="1275" w:type="dxa"/>
          </w:tcPr>
          <w:p w14:paraId="07A6752B" w14:textId="77777777" w:rsidR="008F02D5" w:rsidRDefault="008F02D5" w:rsidP="00721936">
            <w:pPr>
              <w:pStyle w:val="TableParagraph"/>
              <w:spacing w:before="1"/>
              <w:ind w:right="93"/>
              <w:rPr>
                <w:b/>
                <w:sz w:val="18"/>
              </w:rPr>
            </w:pPr>
          </w:p>
        </w:tc>
        <w:tc>
          <w:tcPr>
            <w:tcW w:w="1135" w:type="dxa"/>
          </w:tcPr>
          <w:p w14:paraId="17E9A62D" w14:textId="77777777" w:rsidR="008F02D5" w:rsidRPr="0091271F" w:rsidRDefault="008F02D5" w:rsidP="00721936">
            <w:pPr>
              <w:pStyle w:val="TableParagraph"/>
              <w:spacing w:before="1"/>
              <w:ind w:right="96"/>
              <w:rPr>
                <w:bCs/>
                <w:sz w:val="18"/>
              </w:rPr>
            </w:pPr>
          </w:p>
        </w:tc>
      </w:tr>
      <w:tr w:rsidR="008F02D5" w:rsidRPr="00A87E7C" w14:paraId="79990CC8" w14:textId="77777777" w:rsidTr="006C1A24">
        <w:trPr>
          <w:trHeight w:val="287"/>
        </w:trPr>
        <w:tc>
          <w:tcPr>
            <w:tcW w:w="5922" w:type="dxa"/>
          </w:tcPr>
          <w:p w14:paraId="73D5D564" w14:textId="77777777" w:rsidR="008F02D5" w:rsidRPr="008B1BD7" w:rsidRDefault="008F02D5" w:rsidP="00721936">
            <w:pPr>
              <w:pStyle w:val="TableParagraph"/>
              <w:spacing w:before="1"/>
              <w:ind w:left="110"/>
              <w:jc w:val="left"/>
              <w:rPr>
                <w:sz w:val="18"/>
              </w:rPr>
            </w:pPr>
            <w:r w:rsidRPr="008B1BD7">
              <w:rPr>
                <w:sz w:val="18"/>
              </w:rPr>
              <w:t xml:space="preserve">Negative goodwill </w:t>
            </w:r>
          </w:p>
        </w:tc>
        <w:tc>
          <w:tcPr>
            <w:tcW w:w="1275" w:type="dxa"/>
          </w:tcPr>
          <w:p w14:paraId="6D685270" w14:textId="77777777" w:rsidR="008F02D5" w:rsidRPr="008614FC" w:rsidRDefault="008F02D5" w:rsidP="00721936">
            <w:pPr>
              <w:pStyle w:val="TableParagraph"/>
              <w:spacing w:before="1"/>
              <w:ind w:right="93"/>
              <w:rPr>
                <w:sz w:val="18"/>
              </w:rPr>
            </w:pPr>
            <w:r w:rsidRPr="008614FC">
              <w:rPr>
                <w:sz w:val="18"/>
              </w:rPr>
              <w:t>1,174</w:t>
            </w:r>
          </w:p>
        </w:tc>
        <w:tc>
          <w:tcPr>
            <w:tcW w:w="1135" w:type="dxa"/>
          </w:tcPr>
          <w:p w14:paraId="562F8F4B" w14:textId="77777777" w:rsidR="008F02D5" w:rsidRPr="0091271F" w:rsidRDefault="008F02D5" w:rsidP="00721936">
            <w:pPr>
              <w:pStyle w:val="TableParagraph"/>
              <w:spacing w:before="1"/>
              <w:ind w:right="96"/>
              <w:rPr>
                <w:bCs/>
                <w:sz w:val="18"/>
              </w:rPr>
            </w:pPr>
            <w:r w:rsidRPr="0091271F">
              <w:rPr>
                <w:bCs/>
                <w:sz w:val="18"/>
              </w:rPr>
              <w:t>-</w:t>
            </w:r>
          </w:p>
        </w:tc>
      </w:tr>
      <w:tr w:rsidR="008F02D5" w:rsidRPr="00A87E7C" w14:paraId="22426199" w14:textId="77777777" w:rsidTr="006C1A24">
        <w:trPr>
          <w:trHeight w:val="287"/>
        </w:trPr>
        <w:tc>
          <w:tcPr>
            <w:tcW w:w="5922" w:type="dxa"/>
          </w:tcPr>
          <w:p w14:paraId="7F8C3B01" w14:textId="77777777" w:rsidR="008F02D5" w:rsidRPr="008B1BD7" w:rsidRDefault="008F02D5" w:rsidP="00721936">
            <w:pPr>
              <w:pStyle w:val="TableParagraph"/>
              <w:spacing w:before="1"/>
              <w:ind w:left="110"/>
              <w:jc w:val="left"/>
              <w:rPr>
                <w:sz w:val="18"/>
              </w:rPr>
            </w:pPr>
            <w:r>
              <w:rPr>
                <w:sz w:val="18"/>
              </w:rPr>
              <w:t>Miscellaneous</w:t>
            </w:r>
            <w:r w:rsidRPr="008B1BD7">
              <w:rPr>
                <w:sz w:val="18"/>
              </w:rPr>
              <w:t xml:space="preserve"> income</w:t>
            </w:r>
          </w:p>
        </w:tc>
        <w:tc>
          <w:tcPr>
            <w:tcW w:w="1275" w:type="dxa"/>
          </w:tcPr>
          <w:p w14:paraId="41C09A5C" w14:textId="77777777" w:rsidR="008F02D5" w:rsidRPr="008B1BD7" w:rsidRDefault="008F02D5" w:rsidP="00721936">
            <w:pPr>
              <w:pStyle w:val="TableParagraph"/>
              <w:spacing w:before="1"/>
              <w:ind w:right="93"/>
              <w:rPr>
                <w:sz w:val="18"/>
              </w:rPr>
            </w:pPr>
            <w:r>
              <w:rPr>
                <w:sz w:val="18"/>
              </w:rPr>
              <w:t>274</w:t>
            </w:r>
          </w:p>
        </w:tc>
        <w:tc>
          <w:tcPr>
            <w:tcW w:w="1135" w:type="dxa"/>
          </w:tcPr>
          <w:p w14:paraId="14EEA526" w14:textId="77777777" w:rsidR="008F02D5" w:rsidRPr="0091271F" w:rsidRDefault="008F02D5" w:rsidP="00721936">
            <w:pPr>
              <w:pStyle w:val="TableParagraph"/>
              <w:spacing w:before="1"/>
              <w:ind w:right="96"/>
              <w:rPr>
                <w:bCs/>
                <w:sz w:val="18"/>
              </w:rPr>
            </w:pPr>
            <w:r w:rsidRPr="0091271F">
              <w:rPr>
                <w:bCs/>
                <w:sz w:val="18"/>
              </w:rPr>
              <w:t>426</w:t>
            </w:r>
          </w:p>
        </w:tc>
      </w:tr>
      <w:tr w:rsidR="008F02D5" w:rsidRPr="00A87E7C" w14:paraId="5F12C032" w14:textId="77777777" w:rsidTr="006C1A24">
        <w:trPr>
          <w:trHeight w:val="287"/>
        </w:trPr>
        <w:tc>
          <w:tcPr>
            <w:tcW w:w="5922" w:type="dxa"/>
          </w:tcPr>
          <w:p w14:paraId="67A6E64C" w14:textId="77777777" w:rsidR="008F02D5" w:rsidRPr="00A87E7C" w:rsidRDefault="008F02D5" w:rsidP="00721936">
            <w:pPr>
              <w:pStyle w:val="TableParagraph"/>
              <w:spacing w:before="1"/>
              <w:ind w:left="110"/>
              <w:jc w:val="left"/>
              <w:rPr>
                <w:b/>
                <w:sz w:val="18"/>
              </w:rPr>
            </w:pPr>
          </w:p>
        </w:tc>
        <w:tc>
          <w:tcPr>
            <w:tcW w:w="1275" w:type="dxa"/>
          </w:tcPr>
          <w:p w14:paraId="08DDE8E6" w14:textId="77777777" w:rsidR="008F02D5" w:rsidRDefault="008F02D5" w:rsidP="00721936">
            <w:pPr>
              <w:pStyle w:val="TableParagraph"/>
              <w:spacing w:before="1"/>
              <w:ind w:right="93"/>
              <w:rPr>
                <w:b/>
                <w:sz w:val="18"/>
              </w:rPr>
            </w:pPr>
            <w:r>
              <w:rPr>
                <w:b/>
                <w:sz w:val="18"/>
              </w:rPr>
              <w:t>1,448</w:t>
            </w:r>
          </w:p>
        </w:tc>
        <w:tc>
          <w:tcPr>
            <w:tcW w:w="1135" w:type="dxa"/>
          </w:tcPr>
          <w:p w14:paraId="443C79A0" w14:textId="77777777" w:rsidR="008F02D5" w:rsidRPr="0091271F" w:rsidRDefault="008F02D5" w:rsidP="00721936">
            <w:pPr>
              <w:pStyle w:val="TableParagraph"/>
              <w:spacing w:before="1"/>
              <w:ind w:right="96"/>
              <w:rPr>
                <w:bCs/>
                <w:sz w:val="18"/>
              </w:rPr>
            </w:pPr>
            <w:r w:rsidRPr="0091271F">
              <w:rPr>
                <w:bCs/>
                <w:sz w:val="18"/>
              </w:rPr>
              <w:t>426</w:t>
            </w:r>
          </w:p>
        </w:tc>
      </w:tr>
    </w:tbl>
    <w:p w14:paraId="6D642C88" w14:textId="2CF43247" w:rsidR="008F02D5" w:rsidRPr="007D1D30" w:rsidRDefault="008F02D5" w:rsidP="00325E99">
      <w:r w:rsidRPr="007D1D30">
        <w:t xml:space="preserve">Retail Leisure and Hospitality </w:t>
      </w:r>
      <w:r>
        <w:t>Fund income represents</w:t>
      </w:r>
      <w:r w:rsidRPr="007D1D30">
        <w:t xml:space="preserve"> the final tranche of monies due following the </w:t>
      </w:r>
      <w:r>
        <w:t>ending</w:t>
      </w:r>
      <w:r w:rsidRPr="007D1D30">
        <w:t xml:space="preserve"> of </w:t>
      </w:r>
      <w:r w:rsidR="00927659">
        <w:t>Covid</w:t>
      </w:r>
      <w:r w:rsidRPr="007D1D30">
        <w:t xml:space="preserve"> related government restrictions</w:t>
      </w:r>
      <w:r>
        <w:t xml:space="preserve"> on the retail sector during the year</w:t>
      </w:r>
      <w:r w:rsidRPr="007D1D30">
        <w:t>.</w:t>
      </w:r>
    </w:p>
    <w:p w14:paraId="370D4C9A" w14:textId="77777777" w:rsidR="008F02D5" w:rsidRPr="007D1D30" w:rsidRDefault="008F02D5" w:rsidP="00325E99">
      <w:r w:rsidRPr="007D1D30">
        <w:t xml:space="preserve">Negative goodwill </w:t>
      </w:r>
      <w:r>
        <w:t xml:space="preserve">arises from amortisation of the </w:t>
      </w:r>
      <w:r w:rsidRPr="007D1D30">
        <w:t>negative goodwill</w:t>
      </w:r>
      <w:r>
        <w:t xml:space="preserve"> created on</w:t>
      </w:r>
      <w:r w:rsidRPr="007D1D30">
        <w:t xml:space="preserve"> the acquisition of </w:t>
      </w:r>
      <w:r>
        <w:t xml:space="preserve">the activities of The </w:t>
      </w:r>
      <w:r w:rsidRPr="007D1D30">
        <w:t>Otterhayes Trust on 12 April 2021.</w:t>
      </w:r>
    </w:p>
    <w:p w14:paraId="144078B4" w14:textId="77777777" w:rsidR="008F02D5" w:rsidRPr="00A87E7C" w:rsidRDefault="008F02D5" w:rsidP="00325E99">
      <w:r>
        <w:t>Miscellaneous</w:t>
      </w:r>
      <w:r w:rsidRPr="00A87E7C">
        <w:t xml:space="preserve"> income </w:t>
      </w:r>
      <w:r>
        <w:t>represents</w:t>
      </w:r>
      <w:r w:rsidRPr="00A87E7C">
        <w:t xml:space="preserve"> training, advice and consultancy provided to</w:t>
      </w:r>
      <w:r>
        <w:t xml:space="preserve"> other</w:t>
      </w:r>
      <w:r w:rsidRPr="00A87E7C">
        <w:rPr>
          <w:spacing w:val="1"/>
        </w:rPr>
        <w:t xml:space="preserve"> </w:t>
      </w:r>
      <w:r w:rsidRPr="00A87E7C">
        <w:t>organisations and charities concerned with disability.</w:t>
      </w:r>
      <w:r w:rsidRPr="00A87E7C">
        <w:rPr>
          <w:spacing w:val="1"/>
        </w:rPr>
        <w:t xml:space="preserve"> </w:t>
      </w:r>
      <w:r w:rsidRPr="00A87E7C">
        <w:t>It also includes rental of</w:t>
      </w:r>
      <w:r w:rsidRPr="00A87E7C">
        <w:rPr>
          <w:spacing w:val="-3"/>
        </w:rPr>
        <w:t xml:space="preserve"> </w:t>
      </w:r>
      <w:r w:rsidRPr="00A87E7C">
        <w:t>office</w:t>
      </w:r>
      <w:r w:rsidRPr="00A87E7C">
        <w:rPr>
          <w:spacing w:val="-2"/>
        </w:rPr>
        <w:t xml:space="preserve"> </w:t>
      </w:r>
      <w:r w:rsidRPr="00A87E7C">
        <w:t>and</w:t>
      </w:r>
      <w:r w:rsidRPr="00A87E7C">
        <w:rPr>
          <w:spacing w:val="-1"/>
        </w:rPr>
        <w:t xml:space="preserve"> </w:t>
      </w:r>
      <w:r w:rsidRPr="00A87E7C">
        <w:t xml:space="preserve">conference space income </w:t>
      </w:r>
      <w:r>
        <w:t xml:space="preserve">at </w:t>
      </w:r>
      <w:r w:rsidRPr="00A87E7C">
        <w:t>Sense</w:t>
      </w:r>
      <w:r w:rsidRPr="00A87E7C">
        <w:rPr>
          <w:spacing w:val="-2"/>
        </w:rPr>
        <w:t xml:space="preserve"> </w:t>
      </w:r>
      <w:r w:rsidRPr="00A87E7C">
        <w:t>Touch</w:t>
      </w:r>
      <w:r w:rsidRPr="00A87E7C">
        <w:rPr>
          <w:spacing w:val="1"/>
        </w:rPr>
        <w:t xml:space="preserve"> </w:t>
      </w:r>
      <w:r w:rsidRPr="00A87E7C">
        <w:t>Base</w:t>
      </w:r>
      <w:r w:rsidRPr="00A87E7C">
        <w:rPr>
          <w:spacing w:val="-1"/>
        </w:rPr>
        <w:t xml:space="preserve"> </w:t>
      </w:r>
      <w:r w:rsidRPr="00A87E7C">
        <w:t>Pears</w:t>
      </w:r>
      <w:r w:rsidR="00325E99">
        <w:rPr>
          <w:spacing w:val="1"/>
        </w:rPr>
        <w:t>.</w:t>
      </w:r>
    </w:p>
    <w:p w14:paraId="0863532E" w14:textId="77777777" w:rsidR="00325E99" w:rsidRDefault="00325E99">
      <w:pPr>
        <w:spacing w:line="300" w:lineRule="auto"/>
        <w:rPr>
          <w:sz w:val="16"/>
          <w:highlight w:val="yellow"/>
        </w:rPr>
      </w:pPr>
      <w:r>
        <w:rPr>
          <w:sz w:val="16"/>
          <w:highlight w:val="yellow"/>
        </w:rPr>
        <w:br w:type="page"/>
      </w:r>
    </w:p>
    <w:p w14:paraId="657AD19E" w14:textId="77777777" w:rsidR="009D03B2" w:rsidRPr="0083317B" w:rsidRDefault="008F02D5" w:rsidP="00502618">
      <w:pPr>
        <w:pStyle w:val="Heading2"/>
        <w:numPr>
          <w:ilvl w:val="0"/>
          <w:numId w:val="27"/>
        </w:numPr>
      </w:pPr>
      <w:bookmarkStart w:id="252" w:name="_Toc119305627"/>
      <w:r w:rsidRPr="00A87E7C">
        <w:lastRenderedPageBreak/>
        <w:t>Expenditure</w:t>
      </w:r>
      <w:bookmarkEnd w:id="252"/>
    </w:p>
    <w:tbl>
      <w:tblPr>
        <w:tblW w:w="0" w:type="auto"/>
        <w:tblLayout w:type="fixed"/>
        <w:tblCellMar>
          <w:left w:w="0" w:type="dxa"/>
          <w:right w:w="0" w:type="dxa"/>
        </w:tblCellMar>
        <w:tblLook w:val="01E0" w:firstRow="1" w:lastRow="1" w:firstColumn="1" w:lastColumn="1" w:noHBand="0" w:noVBand="0"/>
      </w:tblPr>
      <w:tblGrid>
        <w:gridCol w:w="3951"/>
        <w:gridCol w:w="1326"/>
        <w:gridCol w:w="1286"/>
        <w:gridCol w:w="1312"/>
        <w:gridCol w:w="1035"/>
      </w:tblGrid>
      <w:tr w:rsidR="008C3D1E" w:rsidRPr="008C3D1E" w14:paraId="7711D76C" w14:textId="77777777" w:rsidTr="009E591C">
        <w:trPr>
          <w:trHeight w:val="565"/>
        </w:trPr>
        <w:tc>
          <w:tcPr>
            <w:tcW w:w="3951" w:type="dxa"/>
            <w:tcBorders>
              <w:bottom w:val="single" w:sz="4" w:space="0" w:color="000000"/>
            </w:tcBorders>
            <w:shd w:val="clear" w:color="auto" w:fill="auto"/>
          </w:tcPr>
          <w:p w14:paraId="33C8864C" w14:textId="43D31171" w:rsidR="008C3D1E" w:rsidRPr="008C3D1E" w:rsidRDefault="001D252C" w:rsidP="00C14476">
            <w:pPr>
              <w:pStyle w:val="TableParagraph"/>
              <w:spacing w:line="201" w:lineRule="exact"/>
              <w:jc w:val="left"/>
              <w:rPr>
                <w:b/>
                <w:sz w:val="18"/>
                <w:highlight w:val="yellow"/>
              </w:rPr>
            </w:pPr>
            <w:r>
              <w:rPr>
                <w:b/>
                <w:sz w:val="18"/>
              </w:rPr>
              <w:t xml:space="preserve"> </w:t>
            </w:r>
          </w:p>
        </w:tc>
        <w:tc>
          <w:tcPr>
            <w:tcW w:w="1326" w:type="dxa"/>
            <w:tcBorders>
              <w:bottom w:val="single" w:sz="4" w:space="0" w:color="000000"/>
            </w:tcBorders>
          </w:tcPr>
          <w:p w14:paraId="2ED4DAAA" w14:textId="77777777" w:rsidR="008C3D1E" w:rsidRPr="00F722EE" w:rsidRDefault="008C3D1E" w:rsidP="008C3D1E">
            <w:pPr>
              <w:pStyle w:val="TableParagraph"/>
              <w:spacing w:line="201" w:lineRule="exact"/>
              <w:ind w:left="434"/>
              <w:jc w:val="left"/>
              <w:rPr>
                <w:b/>
                <w:sz w:val="18"/>
                <w:highlight w:val="yellow"/>
              </w:rPr>
            </w:pPr>
          </w:p>
        </w:tc>
        <w:tc>
          <w:tcPr>
            <w:tcW w:w="1286" w:type="dxa"/>
            <w:tcBorders>
              <w:bottom w:val="single" w:sz="4" w:space="0" w:color="000000"/>
            </w:tcBorders>
          </w:tcPr>
          <w:p w14:paraId="36D5896B" w14:textId="77777777" w:rsidR="008C3D1E" w:rsidRPr="00520D72" w:rsidRDefault="008C3D1E" w:rsidP="00935946">
            <w:pPr>
              <w:pStyle w:val="TableParagraph"/>
              <w:spacing w:line="201" w:lineRule="exact"/>
              <w:jc w:val="left"/>
              <w:rPr>
                <w:b/>
                <w:sz w:val="18"/>
              </w:rPr>
            </w:pPr>
          </w:p>
          <w:p w14:paraId="3905A9A9" w14:textId="77777777" w:rsidR="008C3D1E" w:rsidRPr="00F722EE" w:rsidRDefault="008C3D1E" w:rsidP="00721936">
            <w:pPr>
              <w:pStyle w:val="TableParagraph"/>
              <w:spacing w:line="201" w:lineRule="exact"/>
              <w:ind w:left="434"/>
              <w:jc w:val="left"/>
              <w:rPr>
                <w:b/>
                <w:sz w:val="18"/>
                <w:highlight w:val="yellow"/>
              </w:rPr>
            </w:pPr>
          </w:p>
        </w:tc>
        <w:tc>
          <w:tcPr>
            <w:tcW w:w="1312" w:type="dxa"/>
            <w:tcBorders>
              <w:bottom w:val="single" w:sz="4" w:space="0" w:color="000000"/>
            </w:tcBorders>
          </w:tcPr>
          <w:p w14:paraId="294A7F6E" w14:textId="77777777" w:rsidR="008C3D1E" w:rsidRPr="00F722EE" w:rsidRDefault="008C3D1E" w:rsidP="008C3D1E">
            <w:pPr>
              <w:pStyle w:val="TableParagraph"/>
              <w:spacing w:line="201" w:lineRule="exact"/>
              <w:ind w:left="434"/>
              <w:jc w:val="left"/>
              <w:rPr>
                <w:b/>
                <w:sz w:val="18"/>
                <w:highlight w:val="yellow"/>
              </w:rPr>
            </w:pPr>
          </w:p>
        </w:tc>
        <w:tc>
          <w:tcPr>
            <w:tcW w:w="1035" w:type="dxa"/>
            <w:tcBorders>
              <w:bottom w:val="single" w:sz="4" w:space="0" w:color="000000"/>
            </w:tcBorders>
          </w:tcPr>
          <w:p w14:paraId="2A0759EE" w14:textId="77777777" w:rsidR="008C3D1E" w:rsidRPr="00F722EE" w:rsidRDefault="008C3D1E" w:rsidP="008C3D1E">
            <w:pPr>
              <w:pStyle w:val="TableParagraph"/>
              <w:spacing w:line="201" w:lineRule="exact"/>
              <w:ind w:left="434"/>
              <w:jc w:val="left"/>
              <w:rPr>
                <w:b/>
                <w:sz w:val="18"/>
                <w:highlight w:val="yellow"/>
              </w:rPr>
            </w:pPr>
          </w:p>
        </w:tc>
      </w:tr>
      <w:tr w:rsidR="008F02D5" w:rsidRPr="00A87E7C" w14:paraId="5181CAA9" w14:textId="77777777" w:rsidTr="009E591C">
        <w:trPr>
          <w:trHeight w:val="565"/>
        </w:trPr>
        <w:tc>
          <w:tcPr>
            <w:tcW w:w="3951" w:type="dxa"/>
            <w:tcBorders>
              <w:bottom w:val="single" w:sz="4" w:space="0" w:color="000000"/>
            </w:tcBorders>
          </w:tcPr>
          <w:p w14:paraId="028253E2" w14:textId="2EDEAFFD" w:rsidR="008F02D5" w:rsidRPr="00F722EE" w:rsidRDefault="0010364A" w:rsidP="00721936">
            <w:pPr>
              <w:pStyle w:val="TableParagraph"/>
              <w:jc w:val="left"/>
              <w:rPr>
                <w:rFonts w:ascii="Times New Roman"/>
                <w:sz w:val="18"/>
                <w:highlight w:val="yellow"/>
              </w:rPr>
            </w:pPr>
            <w:r w:rsidRPr="004832C7">
              <w:rPr>
                <w:rFonts w:ascii="Times New Roman"/>
                <w:sz w:val="18"/>
              </w:rPr>
              <w:t>Activity</w:t>
            </w:r>
          </w:p>
        </w:tc>
        <w:tc>
          <w:tcPr>
            <w:tcW w:w="1326" w:type="dxa"/>
            <w:tcBorders>
              <w:bottom w:val="single" w:sz="4" w:space="0" w:color="000000"/>
            </w:tcBorders>
            <w:shd w:val="clear" w:color="auto" w:fill="auto"/>
          </w:tcPr>
          <w:p w14:paraId="5CD8AC23" w14:textId="77777777" w:rsidR="008F02D5" w:rsidRDefault="008F02D5" w:rsidP="00935946">
            <w:pPr>
              <w:pStyle w:val="TableParagraph"/>
              <w:spacing w:line="201" w:lineRule="exact"/>
              <w:jc w:val="left"/>
              <w:rPr>
                <w:b/>
                <w:sz w:val="18"/>
              </w:rPr>
            </w:pPr>
          </w:p>
          <w:p w14:paraId="7F50ACE8" w14:textId="77777777" w:rsidR="00935946" w:rsidRDefault="00935946" w:rsidP="00935946">
            <w:pPr>
              <w:pStyle w:val="TableParagraph"/>
              <w:spacing w:line="201" w:lineRule="exact"/>
              <w:jc w:val="center"/>
              <w:rPr>
                <w:b/>
                <w:sz w:val="18"/>
              </w:rPr>
            </w:pPr>
            <w:r>
              <w:rPr>
                <w:b/>
                <w:sz w:val="18"/>
              </w:rPr>
              <w:t>Direct</w:t>
            </w:r>
          </w:p>
          <w:p w14:paraId="55062A3B" w14:textId="77777777" w:rsidR="00935946" w:rsidRPr="00520D72" w:rsidRDefault="00935946" w:rsidP="00935946">
            <w:pPr>
              <w:pStyle w:val="TableParagraph"/>
              <w:spacing w:line="201" w:lineRule="exact"/>
              <w:ind w:left="434"/>
              <w:jc w:val="left"/>
              <w:rPr>
                <w:b/>
                <w:sz w:val="18"/>
              </w:rPr>
            </w:pPr>
            <w:r>
              <w:rPr>
                <w:b/>
                <w:sz w:val="18"/>
              </w:rPr>
              <w:t>Costs</w:t>
            </w:r>
          </w:p>
          <w:p w14:paraId="688EED47" w14:textId="77777777" w:rsidR="008F02D5" w:rsidRPr="00935946" w:rsidRDefault="008F02D5" w:rsidP="00935946">
            <w:pPr>
              <w:pStyle w:val="TableParagraph"/>
              <w:spacing w:line="201" w:lineRule="exact"/>
              <w:ind w:left="434"/>
              <w:jc w:val="left"/>
              <w:rPr>
                <w:b/>
                <w:sz w:val="18"/>
              </w:rPr>
            </w:pPr>
            <w:r w:rsidRPr="00520D72">
              <w:rPr>
                <w:b/>
                <w:sz w:val="18"/>
              </w:rPr>
              <w:t>£000s</w:t>
            </w:r>
          </w:p>
        </w:tc>
        <w:tc>
          <w:tcPr>
            <w:tcW w:w="1286" w:type="dxa"/>
            <w:tcBorders>
              <w:bottom w:val="single" w:sz="4" w:space="0" w:color="000000"/>
            </w:tcBorders>
          </w:tcPr>
          <w:p w14:paraId="4E31A072" w14:textId="77777777" w:rsidR="00935946" w:rsidRDefault="00935946" w:rsidP="00935946">
            <w:pPr>
              <w:pStyle w:val="TableParagraph"/>
              <w:spacing w:line="201" w:lineRule="exact"/>
              <w:jc w:val="center"/>
              <w:rPr>
                <w:b/>
                <w:sz w:val="18"/>
              </w:rPr>
            </w:pPr>
            <w:r>
              <w:rPr>
                <w:b/>
                <w:sz w:val="18"/>
              </w:rPr>
              <w:t>Apportioned</w:t>
            </w:r>
          </w:p>
          <w:p w14:paraId="60E52594" w14:textId="77777777" w:rsidR="00935946" w:rsidRDefault="00935946" w:rsidP="00935946">
            <w:pPr>
              <w:pStyle w:val="TableParagraph"/>
              <w:jc w:val="center"/>
              <w:rPr>
                <w:b/>
                <w:sz w:val="18"/>
              </w:rPr>
            </w:pPr>
            <w:r>
              <w:rPr>
                <w:b/>
                <w:sz w:val="18"/>
              </w:rPr>
              <w:t>Support</w:t>
            </w:r>
          </w:p>
          <w:p w14:paraId="51DF9BBF" w14:textId="77777777" w:rsidR="00935946" w:rsidRDefault="00935946" w:rsidP="00935946">
            <w:pPr>
              <w:pStyle w:val="TableParagraph"/>
              <w:jc w:val="center"/>
              <w:rPr>
                <w:b/>
                <w:sz w:val="18"/>
              </w:rPr>
            </w:pPr>
            <w:r>
              <w:rPr>
                <w:b/>
                <w:sz w:val="18"/>
              </w:rPr>
              <w:t>Costs</w:t>
            </w:r>
          </w:p>
          <w:p w14:paraId="0A66C755" w14:textId="77777777" w:rsidR="008F02D5" w:rsidRPr="00F722EE" w:rsidRDefault="008F02D5" w:rsidP="008740E3">
            <w:pPr>
              <w:pStyle w:val="TableParagraph"/>
              <w:ind w:left="403"/>
              <w:jc w:val="left"/>
              <w:rPr>
                <w:b/>
                <w:sz w:val="18"/>
                <w:highlight w:val="yellow"/>
              </w:rPr>
            </w:pPr>
            <w:r w:rsidRPr="00520D72">
              <w:rPr>
                <w:b/>
                <w:sz w:val="18"/>
              </w:rPr>
              <w:t>£000s</w:t>
            </w:r>
          </w:p>
        </w:tc>
        <w:tc>
          <w:tcPr>
            <w:tcW w:w="1312" w:type="dxa"/>
            <w:tcBorders>
              <w:bottom w:val="single" w:sz="4" w:space="0" w:color="000000"/>
            </w:tcBorders>
          </w:tcPr>
          <w:p w14:paraId="23F9AC4C" w14:textId="77777777" w:rsidR="00935946" w:rsidRDefault="00935946" w:rsidP="00935946">
            <w:pPr>
              <w:pStyle w:val="TableParagraph"/>
              <w:spacing w:line="201" w:lineRule="exact"/>
              <w:ind w:right="377"/>
              <w:jc w:val="left"/>
              <w:rPr>
                <w:b/>
                <w:sz w:val="18"/>
              </w:rPr>
            </w:pPr>
          </w:p>
          <w:p w14:paraId="3C539DBA" w14:textId="77777777" w:rsidR="00935946" w:rsidRDefault="00935946" w:rsidP="008740E3">
            <w:pPr>
              <w:pStyle w:val="TableParagraph"/>
              <w:spacing w:line="201" w:lineRule="exact"/>
              <w:ind w:right="377"/>
              <w:rPr>
                <w:b/>
                <w:sz w:val="18"/>
              </w:rPr>
            </w:pPr>
          </w:p>
          <w:p w14:paraId="6ED6B24C" w14:textId="77777777" w:rsidR="008F02D5" w:rsidRPr="00520D72" w:rsidRDefault="00935946" w:rsidP="00935946">
            <w:pPr>
              <w:pStyle w:val="TableParagraph"/>
              <w:spacing w:line="201" w:lineRule="exact"/>
              <w:ind w:right="377"/>
              <w:jc w:val="center"/>
              <w:rPr>
                <w:b/>
                <w:sz w:val="18"/>
              </w:rPr>
            </w:pPr>
            <w:r>
              <w:rPr>
                <w:b/>
                <w:sz w:val="18"/>
              </w:rPr>
              <w:t xml:space="preserve">       </w:t>
            </w:r>
            <w:r w:rsidR="008F02D5" w:rsidRPr="00520D72">
              <w:rPr>
                <w:b/>
                <w:sz w:val="18"/>
              </w:rPr>
              <w:t>2022</w:t>
            </w:r>
          </w:p>
          <w:p w14:paraId="3D83039F" w14:textId="77777777" w:rsidR="008F02D5" w:rsidRPr="00F722EE" w:rsidRDefault="008F02D5" w:rsidP="008740E3">
            <w:pPr>
              <w:pStyle w:val="TableParagraph"/>
              <w:ind w:right="377"/>
              <w:rPr>
                <w:b/>
                <w:sz w:val="18"/>
                <w:highlight w:val="yellow"/>
              </w:rPr>
            </w:pPr>
            <w:r w:rsidRPr="00520D72">
              <w:rPr>
                <w:b/>
                <w:sz w:val="18"/>
              </w:rPr>
              <w:t>£000s</w:t>
            </w:r>
          </w:p>
        </w:tc>
        <w:tc>
          <w:tcPr>
            <w:tcW w:w="1035" w:type="dxa"/>
            <w:tcBorders>
              <w:bottom w:val="single" w:sz="4" w:space="0" w:color="000000"/>
            </w:tcBorders>
          </w:tcPr>
          <w:p w14:paraId="662EC7E5" w14:textId="77777777" w:rsidR="00935946" w:rsidRDefault="00935946" w:rsidP="008740E3">
            <w:pPr>
              <w:pStyle w:val="TableParagraph"/>
              <w:spacing w:line="201" w:lineRule="exact"/>
              <w:ind w:right="99"/>
              <w:rPr>
                <w:b/>
                <w:sz w:val="18"/>
              </w:rPr>
            </w:pPr>
          </w:p>
          <w:p w14:paraId="2BB793EE" w14:textId="77777777" w:rsidR="00935946" w:rsidRDefault="00935946" w:rsidP="008740E3">
            <w:pPr>
              <w:pStyle w:val="TableParagraph"/>
              <w:spacing w:line="201" w:lineRule="exact"/>
              <w:ind w:right="99"/>
              <w:rPr>
                <w:b/>
                <w:sz w:val="18"/>
              </w:rPr>
            </w:pPr>
          </w:p>
          <w:p w14:paraId="3CB2CEFA" w14:textId="77777777" w:rsidR="008F02D5" w:rsidRPr="00520D72" w:rsidRDefault="00935946" w:rsidP="00935946">
            <w:pPr>
              <w:pStyle w:val="TableParagraph"/>
              <w:spacing w:line="201" w:lineRule="exact"/>
              <w:ind w:right="99"/>
              <w:jc w:val="center"/>
              <w:rPr>
                <w:b/>
                <w:sz w:val="18"/>
              </w:rPr>
            </w:pPr>
            <w:r>
              <w:rPr>
                <w:b/>
                <w:sz w:val="18"/>
              </w:rPr>
              <w:t xml:space="preserve">      </w:t>
            </w:r>
            <w:r w:rsidR="008F02D5" w:rsidRPr="00520D72">
              <w:rPr>
                <w:b/>
                <w:sz w:val="18"/>
              </w:rPr>
              <w:t>2021</w:t>
            </w:r>
          </w:p>
          <w:p w14:paraId="32BB2B88" w14:textId="77777777" w:rsidR="008F02D5" w:rsidRPr="00A87E7C" w:rsidRDefault="008F02D5" w:rsidP="008740E3">
            <w:pPr>
              <w:pStyle w:val="TableParagraph"/>
              <w:ind w:right="99"/>
              <w:rPr>
                <w:b/>
                <w:sz w:val="18"/>
              </w:rPr>
            </w:pPr>
            <w:r w:rsidRPr="00520D72">
              <w:rPr>
                <w:b/>
                <w:sz w:val="18"/>
              </w:rPr>
              <w:t>£000s</w:t>
            </w:r>
          </w:p>
        </w:tc>
      </w:tr>
      <w:tr w:rsidR="008F02D5" w:rsidRPr="003A059A" w14:paraId="4AF2EF43" w14:textId="77777777" w:rsidTr="009E591C">
        <w:trPr>
          <w:trHeight w:val="538"/>
        </w:trPr>
        <w:tc>
          <w:tcPr>
            <w:tcW w:w="3951" w:type="dxa"/>
            <w:tcBorders>
              <w:top w:val="single" w:sz="4" w:space="0" w:color="000000"/>
            </w:tcBorders>
          </w:tcPr>
          <w:p w14:paraId="7B488F74" w14:textId="77777777" w:rsidR="008F02D5" w:rsidRPr="00A87E7C" w:rsidRDefault="008F02D5" w:rsidP="001D252C">
            <w:pPr>
              <w:pStyle w:val="BodyText"/>
            </w:pPr>
          </w:p>
          <w:p w14:paraId="29B46215" w14:textId="77777777" w:rsidR="008F02D5" w:rsidRPr="00A87E7C" w:rsidRDefault="008F02D5" w:rsidP="00721936">
            <w:pPr>
              <w:pStyle w:val="TableParagraph"/>
              <w:ind w:left="266"/>
              <w:jc w:val="left"/>
              <w:rPr>
                <w:sz w:val="18"/>
              </w:rPr>
            </w:pPr>
            <w:r w:rsidRPr="00A87E7C">
              <w:rPr>
                <w:sz w:val="18"/>
              </w:rPr>
              <w:t>Fundraising</w:t>
            </w:r>
          </w:p>
        </w:tc>
        <w:tc>
          <w:tcPr>
            <w:tcW w:w="1326" w:type="dxa"/>
            <w:tcBorders>
              <w:top w:val="single" w:sz="4" w:space="0" w:color="000000"/>
            </w:tcBorders>
          </w:tcPr>
          <w:p w14:paraId="08238CBC" w14:textId="77777777" w:rsidR="008F02D5" w:rsidRDefault="008F02D5" w:rsidP="00721936">
            <w:pPr>
              <w:pStyle w:val="TableParagraph"/>
              <w:spacing w:before="36"/>
              <w:ind w:right="402"/>
              <w:rPr>
                <w:sz w:val="18"/>
              </w:rPr>
            </w:pPr>
          </w:p>
          <w:p w14:paraId="56DAB840" w14:textId="77777777" w:rsidR="008F02D5" w:rsidRPr="00A87E7C" w:rsidRDefault="008F02D5" w:rsidP="00721936">
            <w:pPr>
              <w:pStyle w:val="TableParagraph"/>
              <w:spacing w:before="36"/>
              <w:ind w:right="402"/>
              <w:rPr>
                <w:sz w:val="18"/>
              </w:rPr>
            </w:pPr>
            <w:r>
              <w:rPr>
                <w:sz w:val="18"/>
              </w:rPr>
              <w:t>4,621</w:t>
            </w:r>
          </w:p>
        </w:tc>
        <w:tc>
          <w:tcPr>
            <w:tcW w:w="1286" w:type="dxa"/>
            <w:tcBorders>
              <w:top w:val="single" w:sz="4" w:space="0" w:color="000000"/>
            </w:tcBorders>
          </w:tcPr>
          <w:p w14:paraId="1FDB52AF" w14:textId="77777777" w:rsidR="008F02D5" w:rsidRDefault="008F02D5" w:rsidP="00721936">
            <w:pPr>
              <w:pStyle w:val="TableParagraph"/>
              <w:spacing w:before="36"/>
              <w:ind w:right="376"/>
              <w:rPr>
                <w:sz w:val="18"/>
              </w:rPr>
            </w:pPr>
          </w:p>
          <w:p w14:paraId="3BFFB879" w14:textId="77777777" w:rsidR="008F02D5" w:rsidRPr="00A87E7C" w:rsidRDefault="008F02D5" w:rsidP="00721936">
            <w:pPr>
              <w:pStyle w:val="TableParagraph"/>
              <w:spacing w:before="36"/>
              <w:ind w:right="376"/>
              <w:rPr>
                <w:sz w:val="18"/>
              </w:rPr>
            </w:pPr>
            <w:r>
              <w:rPr>
                <w:sz w:val="18"/>
              </w:rPr>
              <w:t>237</w:t>
            </w:r>
          </w:p>
        </w:tc>
        <w:tc>
          <w:tcPr>
            <w:tcW w:w="1312" w:type="dxa"/>
            <w:tcBorders>
              <w:top w:val="single" w:sz="4" w:space="0" w:color="000000"/>
            </w:tcBorders>
          </w:tcPr>
          <w:p w14:paraId="5C54DCF0" w14:textId="77777777" w:rsidR="008F02D5" w:rsidRPr="00FE653D" w:rsidRDefault="008F02D5" w:rsidP="00721936">
            <w:pPr>
              <w:pStyle w:val="TableParagraph"/>
              <w:spacing w:before="36"/>
              <w:ind w:right="376"/>
              <w:rPr>
                <w:sz w:val="18"/>
              </w:rPr>
            </w:pPr>
          </w:p>
          <w:p w14:paraId="3EACBB01" w14:textId="77777777" w:rsidR="008F02D5" w:rsidRPr="00121C47" w:rsidRDefault="008F02D5" w:rsidP="00721936">
            <w:pPr>
              <w:pStyle w:val="TableParagraph"/>
              <w:spacing w:before="36"/>
              <w:ind w:right="379"/>
              <w:rPr>
                <w:b/>
                <w:sz w:val="18"/>
              </w:rPr>
            </w:pPr>
            <w:r w:rsidRPr="00121C47">
              <w:rPr>
                <w:b/>
                <w:sz w:val="18"/>
              </w:rPr>
              <w:t>4,8</w:t>
            </w:r>
            <w:r>
              <w:rPr>
                <w:b/>
                <w:sz w:val="18"/>
              </w:rPr>
              <w:t>58</w:t>
            </w:r>
          </w:p>
        </w:tc>
        <w:tc>
          <w:tcPr>
            <w:tcW w:w="1035" w:type="dxa"/>
            <w:tcBorders>
              <w:top w:val="single" w:sz="4" w:space="0" w:color="000000"/>
            </w:tcBorders>
          </w:tcPr>
          <w:p w14:paraId="038EEAB6" w14:textId="77777777" w:rsidR="008F02D5" w:rsidRPr="003A059A" w:rsidRDefault="008F02D5" w:rsidP="00721936">
            <w:pPr>
              <w:pStyle w:val="TableParagraph"/>
              <w:spacing w:before="36"/>
              <w:jc w:val="left"/>
              <w:rPr>
                <w:bCs/>
                <w:sz w:val="18"/>
              </w:rPr>
            </w:pPr>
          </w:p>
          <w:p w14:paraId="1CCEF753" w14:textId="77777777" w:rsidR="008F02D5" w:rsidRPr="003A059A" w:rsidRDefault="008F02D5" w:rsidP="00721936">
            <w:pPr>
              <w:pStyle w:val="TableParagraph"/>
              <w:spacing w:before="36"/>
              <w:ind w:right="100"/>
              <w:rPr>
                <w:bCs/>
                <w:sz w:val="18"/>
              </w:rPr>
            </w:pPr>
            <w:r w:rsidRPr="003A059A">
              <w:rPr>
                <w:bCs/>
                <w:sz w:val="18"/>
              </w:rPr>
              <w:t>4,015</w:t>
            </w:r>
          </w:p>
        </w:tc>
      </w:tr>
      <w:tr w:rsidR="008F02D5" w:rsidRPr="003A059A" w14:paraId="04141822" w14:textId="77777777" w:rsidTr="009E591C">
        <w:trPr>
          <w:trHeight w:val="286"/>
        </w:trPr>
        <w:tc>
          <w:tcPr>
            <w:tcW w:w="3951" w:type="dxa"/>
          </w:tcPr>
          <w:p w14:paraId="64D1BB73" w14:textId="77777777" w:rsidR="008F02D5" w:rsidRPr="00A87E7C" w:rsidRDefault="008F02D5" w:rsidP="00721936">
            <w:pPr>
              <w:pStyle w:val="TableParagraph"/>
              <w:spacing w:before="36"/>
              <w:ind w:left="266"/>
              <w:jc w:val="left"/>
              <w:rPr>
                <w:sz w:val="18"/>
              </w:rPr>
            </w:pPr>
            <w:r w:rsidRPr="00A87E7C">
              <w:rPr>
                <w:sz w:val="18"/>
              </w:rPr>
              <w:t>Trading</w:t>
            </w:r>
          </w:p>
        </w:tc>
        <w:tc>
          <w:tcPr>
            <w:tcW w:w="1326" w:type="dxa"/>
          </w:tcPr>
          <w:p w14:paraId="5D110A02" w14:textId="77777777" w:rsidR="008F02D5" w:rsidRPr="00A87E7C" w:rsidRDefault="008F02D5" w:rsidP="00721936">
            <w:pPr>
              <w:pStyle w:val="TableParagraph"/>
              <w:spacing w:before="36"/>
              <w:ind w:right="402"/>
              <w:rPr>
                <w:sz w:val="18"/>
              </w:rPr>
            </w:pPr>
            <w:r>
              <w:rPr>
                <w:sz w:val="18"/>
              </w:rPr>
              <w:t>11,753</w:t>
            </w:r>
          </w:p>
        </w:tc>
        <w:tc>
          <w:tcPr>
            <w:tcW w:w="1286" w:type="dxa"/>
          </w:tcPr>
          <w:p w14:paraId="71B9E9C2" w14:textId="77777777" w:rsidR="008F02D5" w:rsidRPr="00A87E7C" w:rsidRDefault="008F02D5" w:rsidP="00721936">
            <w:pPr>
              <w:pStyle w:val="TableParagraph"/>
              <w:spacing w:before="36"/>
              <w:ind w:right="376"/>
              <w:rPr>
                <w:sz w:val="18"/>
              </w:rPr>
            </w:pPr>
            <w:r>
              <w:rPr>
                <w:sz w:val="18"/>
              </w:rPr>
              <w:t>43</w:t>
            </w:r>
          </w:p>
        </w:tc>
        <w:tc>
          <w:tcPr>
            <w:tcW w:w="1312" w:type="dxa"/>
          </w:tcPr>
          <w:p w14:paraId="04499B0F" w14:textId="77777777" w:rsidR="008F02D5" w:rsidRPr="00A87E7C" w:rsidRDefault="008F02D5" w:rsidP="00721936">
            <w:pPr>
              <w:pStyle w:val="TableParagraph"/>
              <w:spacing w:before="36"/>
              <w:ind w:right="379"/>
              <w:rPr>
                <w:b/>
                <w:sz w:val="18"/>
              </w:rPr>
            </w:pPr>
            <w:r>
              <w:rPr>
                <w:b/>
                <w:sz w:val="18"/>
              </w:rPr>
              <w:t>11,796</w:t>
            </w:r>
          </w:p>
        </w:tc>
        <w:tc>
          <w:tcPr>
            <w:tcW w:w="1035" w:type="dxa"/>
          </w:tcPr>
          <w:p w14:paraId="16CE515D" w14:textId="77777777" w:rsidR="008F02D5" w:rsidRPr="003A059A" w:rsidRDefault="008F02D5" w:rsidP="00721936">
            <w:pPr>
              <w:pStyle w:val="TableParagraph"/>
              <w:spacing w:before="36"/>
              <w:ind w:right="100"/>
              <w:rPr>
                <w:bCs/>
                <w:sz w:val="18"/>
              </w:rPr>
            </w:pPr>
            <w:r w:rsidRPr="003A059A">
              <w:rPr>
                <w:bCs/>
                <w:sz w:val="18"/>
              </w:rPr>
              <w:t>10,861</w:t>
            </w:r>
          </w:p>
        </w:tc>
      </w:tr>
      <w:tr w:rsidR="008F02D5" w:rsidRPr="003A059A" w14:paraId="3150DF02" w14:textId="77777777" w:rsidTr="009E591C">
        <w:trPr>
          <w:trHeight w:val="286"/>
        </w:trPr>
        <w:tc>
          <w:tcPr>
            <w:tcW w:w="3951" w:type="dxa"/>
          </w:tcPr>
          <w:p w14:paraId="11EE7E70" w14:textId="77777777" w:rsidR="008F02D5" w:rsidRPr="00A87E7C" w:rsidRDefault="008F02D5" w:rsidP="00721936">
            <w:pPr>
              <w:pStyle w:val="TableParagraph"/>
              <w:spacing w:before="37"/>
              <w:ind w:left="266"/>
              <w:jc w:val="left"/>
              <w:rPr>
                <w:sz w:val="18"/>
              </w:rPr>
            </w:pPr>
            <w:r w:rsidRPr="00A87E7C">
              <w:rPr>
                <w:sz w:val="18"/>
              </w:rPr>
              <w:t>TouchBase</w:t>
            </w:r>
            <w:r w:rsidRPr="00A87E7C">
              <w:rPr>
                <w:spacing w:val="-2"/>
                <w:sz w:val="18"/>
              </w:rPr>
              <w:t xml:space="preserve"> </w:t>
            </w:r>
            <w:r w:rsidRPr="00A87E7C">
              <w:rPr>
                <w:sz w:val="18"/>
              </w:rPr>
              <w:t>Pears</w:t>
            </w:r>
          </w:p>
        </w:tc>
        <w:tc>
          <w:tcPr>
            <w:tcW w:w="1326" w:type="dxa"/>
          </w:tcPr>
          <w:p w14:paraId="05753701" w14:textId="77777777" w:rsidR="008F02D5" w:rsidRPr="00A87E7C" w:rsidRDefault="008F02D5" w:rsidP="00721936">
            <w:pPr>
              <w:pStyle w:val="TableParagraph"/>
              <w:spacing w:before="37"/>
              <w:ind w:right="402"/>
              <w:rPr>
                <w:sz w:val="18"/>
              </w:rPr>
            </w:pPr>
            <w:r>
              <w:rPr>
                <w:sz w:val="18"/>
              </w:rPr>
              <w:t>1,027</w:t>
            </w:r>
          </w:p>
        </w:tc>
        <w:tc>
          <w:tcPr>
            <w:tcW w:w="1286" w:type="dxa"/>
          </w:tcPr>
          <w:p w14:paraId="7CCBCA32" w14:textId="77777777" w:rsidR="008F02D5" w:rsidRPr="00A87E7C" w:rsidRDefault="008F02D5" w:rsidP="00721936">
            <w:pPr>
              <w:pStyle w:val="TableParagraph"/>
              <w:spacing w:before="37"/>
              <w:ind w:right="379"/>
              <w:rPr>
                <w:sz w:val="18"/>
              </w:rPr>
            </w:pPr>
            <w:r>
              <w:rPr>
                <w:sz w:val="18"/>
              </w:rPr>
              <w:t>-</w:t>
            </w:r>
          </w:p>
        </w:tc>
        <w:tc>
          <w:tcPr>
            <w:tcW w:w="1312" w:type="dxa"/>
          </w:tcPr>
          <w:p w14:paraId="3118E025" w14:textId="77777777" w:rsidR="008F02D5" w:rsidRPr="00A87E7C" w:rsidRDefault="008F02D5" w:rsidP="00721936">
            <w:pPr>
              <w:pStyle w:val="TableParagraph"/>
              <w:spacing w:before="37"/>
              <w:ind w:right="379"/>
              <w:rPr>
                <w:b/>
                <w:sz w:val="18"/>
              </w:rPr>
            </w:pPr>
            <w:r>
              <w:rPr>
                <w:b/>
                <w:sz w:val="18"/>
              </w:rPr>
              <w:t>1,027</w:t>
            </w:r>
          </w:p>
        </w:tc>
        <w:tc>
          <w:tcPr>
            <w:tcW w:w="1035" w:type="dxa"/>
          </w:tcPr>
          <w:p w14:paraId="225BA836" w14:textId="77777777" w:rsidR="008F02D5" w:rsidRPr="003A059A" w:rsidRDefault="008F02D5" w:rsidP="00721936">
            <w:pPr>
              <w:pStyle w:val="TableParagraph"/>
              <w:spacing w:before="37"/>
              <w:ind w:right="100"/>
              <w:rPr>
                <w:bCs/>
                <w:sz w:val="18"/>
              </w:rPr>
            </w:pPr>
            <w:r w:rsidRPr="003A059A">
              <w:rPr>
                <w:bCs/>
                <w:sz w:val="18"/>
              </w:rPr>
              <w:t>1,138</w:t>
            </w:r>
          </w:p>
        </w:tc>
      </w:tr>
      <w:tr w:rsidR="008F02D5" w:rsidRPr="003A059A" w14:paraId="65967E25" w14:textId="77777777" w:rsidTr="009E591C">
        <w:trPr>
          <w:trHeight w:val="286"/>
        </w:trPr>
        <w:tc>
          <w:tcPr>
            <w:tcW w:w="3951" w:type="dxa"/>
          </w:tcPr>
          <w:p w14:paraId="06881CD5" w14:textId="77777777" w:rsidR="008F02D5" w:rsidRPr="00A87E7C" w:rsidRDefault="008F02D5" w:rsidP="00721936">
            <w:pPr>
              <w:pStyle w:val="TableParagraph"/>
              <w:spacing w:before="36"/>
              <w:ind w:left="266"/>
              <w:jc w:val="left"/>
              <w:rPr>
                <w:sz w:val="18"/>
              </w:rPr>
            </w:pPr>
            <w:r w:rsidRPr="00A87E7C">
              <w:rPr>
                <w:sz w:val="18"/>
              </w:rPr>
              <w:t>Care</w:t>
            </w:r>
            <w:r w:rsidRPr="00A87E7C">
              <w:rPr>
                <w:spacing w:val="-2"/>
                <w:sz w:val="18"/>
              </w:rPr>
              <w:t xml:space="preserve"> </w:t>
            </w:r>
            <w:r w:rsidRPr="00A87E7C">
              <w:rPr>
                <w:sz w:val="18"/>
              </w:rPr>
              <w:t>and</w:t>
            </w:r>
            <w:r w:rsidRPr="00A87E7C">
              <w:rPr>
                <w:spacing w:val="-2"/>
                <w:sz w:val="18"/>
              </w:rPr>
              <w:t xml:space="preserve"> </w:t>
            </w:r>
            <w:r w:rsidRPr="00A87E7C">
              <w:rPr>
                <w:sz w:val="18"/>
              </w:rPr>
              <w:t>Support</w:t>
            </w:r>
            <w:r w:rsidRPr="00A87E7C">
              <w:rPr>
                <w:spacing w:val="-4"/>
                <w:sz w:val="18"/>
              </w:rPr>
              <w:t xml:space="preserve"> </w:t>
            </w:r>
            <w:r w:rsidRPr="00A87E7C">
              <w:rPr>
                <w:sz w:val="18"/>
              </w:rPr>
              <w:t>Midlands</w:t>
            </w:r>
          </w:p>
        </w:tc>
        <w:tc>
          <w:tcPr>
            <w:tcW w:w="1326" w:type="dxa"/>
          </w:tcPr>
          <w:p w14:paraId="2EC6C756" w14:textId="77777777" w:rsidR="008F02D5" w:rsidRPr="00A87E7C" w:rsidRDefault="008F02D5" w:rsidP="00721936">
            <w:pPr>
              <w:pStyle w:val="TableParagraph"/>
              <w:spacing w:before="36"/>
              <w:ind w:right="402"/>
              <w:rPr>
                <w:sz w:val="18"/>
              </w:rPr>
            </w:pPr>
            <w:r>
              <w:rPr>
                <w:sz w:val="18"/>
              </w:rPr>
              <w:t>12,125</w:t>
            </w:r>
          </w:p>
        </w:tc>
        <w:tc>
          <w:tcPr>
            <w:tcW w:w="1286" w:type="dxa"/>
          </w:tcPr>
          <w:p w14:paraId="1AD9EB50" w14:textId="77777777" w:rsidR="008F02D5" w:rsidRPr="00A87E7C" w:rsidRDefault="008F02D5" w:rsidP="00721936">
            <w:pPr>
              <w:pStyle w:val="TableParagraph"/>
              <w:spacing w:before="36"/>
              <w:ind w:right="376"/>
              <w:rPr>
                <w:sz w:val="18"/>
              </w:rPr>
            </w:pPr>
            <w:r>
              <w:rPr>
                <w:sz w:val="18"/>
              </w:rPr>
              <w:t>1,118</w:t>
            </w:r>
          </w:p>
        </w:tc>
        <w:tc>
          <w:tcPr>
            <w:tcW w:w="1312" w:type="dxa"/>
          </w:tcPr>
          <w:p w14:paraId="352510F6" w14:textId="77777777" w:rsidR="008F02D5" w:rsidRPr="00A87E7C" w:rsidRDefault="008F02D5" w:rsidP="00721936">
            <w:pPr>
              <w:pStyle w:val="TableParagraph"/>
              <w:spacing w:before="36"/>
              <w:ind w:right="379"/>
              <w:rPr>
                <w:b/>
                <w:sz w:val="18"/>
              </w:rPr>
            </w:pPr>
            <w:r>
              <w:rPr>
                <w:b/>
                <w:sz w:val="18"/>
              </w:rPr>
              <w:t>13,243</w:t>
            </w:r>
          </w:p>
        </w:tc>
        <w:tc>
          <w:tcPr>
            <w:tcW w:w="1035" w:type="dxa"/>
          </w:tcPr>
          <w:p w14:paraId="6A089058" w14:textId="77777777" w:rsidR="008F02D5" w:rsidRPr="003A059A" w:rsidRDefault="008F02D5" w:rsidP="00721936">
            <w:pPr>
              <w:pStyle w:val="TableParagraph"/>
              <w:spacing w:before="36"/>
              <w:ind w:right="100"/>
              <w:rPr>
                <w:bCs/>
                <w:sz w:val="18"/>
              </w:rPr>
            </w:pPr>
            <w:r w:rsidRPr="003A059A">
              <w:rPr>
                <w:bCs/>
                <w:sz w:val="18"/>
              </w:rPr>
              <w:t>10,916</w:t>
            </w:r>
          </w:p>
        </w:tc>
      </w:tr>
      <w:tr w:rsidR="008F02D5" w:rsidRPr="003A059A" w14:paraId="0B550860" w14:textId="77777777" w:rsidTr="009E591C">
        <w:trPr>
          <w:trHeight w:val="288"/>
        </w:trPr>
        <w:tc>
          <w:tcPr>
            <w:tcW w:w="3951" w:type="dxa"/>
          </w:tcPr>
          <w:p w14:paraId="59724D26" w14:textId="77777777" w:rsidR="008F02D5" w:rsidRPr="00A87E7C" w:rsidRDefault="008F02D5" w:rsidP="00721936">
            <w:pPr>
              <w:pStyle w:val="TableParagraph"/>
              <w:spacing w:before="37"/>
              <w:ind w:left="266"/>
              <w:jc w:val="left"/>
              <w:rPr>
                <w:sz w:val="18"/>
              </w:rPr>
            </w:pPr>
            <w:r w:rsidRPr="00A87E7C">
              <w:rPr>
                <w:sz w:val="18"/>
              </w:rPr>
              <w:t>Care</w:t>
            </w:r>
            <w:r w:rsidRPr="00A87E7C">
              <w:rPr>
                <w:spacing w:val="-1"/>
                <w:sz w:val="18"/>
              </w:rPr>
              <w:t xml:space="preserve"> </w:t>
            </w:r>
            <w:r w:rsidRPr="00A87E7C">
              <w:rPr>
                <w:sz w:val="18"/>
              </w:rPr>
              <w:t>and</w:t>
            </w:r>
            <w:r w:rsidRPr="00A87E7C">
              <w:rPr>
                <w:spacing w:val="-1"/>
                <w:sz w:val="18"/>
              </w:rPr>
              <w:t xml:space="preserve"> </w:t>
            </w:r>
            <w:r w:rsidRPr="00A87E7C">
              <w:rPr>
                <w:sz w:val="18"/>
              </w:rPr>
              <w:t>Support</w:t>
            </w:r>
            <w:r w:rsidRPr="00A87E7C">
              <w:rPr>
                <w:spacing w:val="-3"/>
                <w:sz w:val="18"/>
              </w:rPr>
              <w:t xml:space="preserve"> </w:t>
            </w:r>
            <w:r w:rsidRPr="00A87E7C">
              <w:rPr>
                <w:sz w:val="18"/>
              </w:rPr>
              <w:t>East</w:t>
            </w:r>
          </w:p>
        </w:tc>
        <w:tc>
          <w:tcPr>
            <w:tcW w:w="1326" w:type="dxa"/>
          </w:tcPr>
          <w:p w14:paraId="11068060" w14:textId="77777777" w:rsidR="008F02D5" w:rsidRPr="00A87E7C" w:rsidRDefault="008F02D5" w:rsidP="00721936">
            <w:pPr>
              <w:pStyle w:val="TableParagraph"/>
              <w:spacing w:before="37"/>
              <w:ind w:right="402"/>
              <w:rPr>
                <w:sz w:val="18"/>
              </w:rPr>
            </w:pPr>
            <w:r>
              <w:rPr>
                <w:sz w:val="18"/>
              </w:rPr>
              <w:t>9,935</w:t>
            </w:r>
          </w:p>
        </w:tc>
        <w:tc>
          <w:tcPr>
            <w:tcW w:w="1286" w:type="dxa"/>
          </w:tcPr>
          <w:p w14:paraId="4177A6FC" w14:textId="77777777" w:rsidR="008F02D5" w:rsidRPr="00A87E7C" w:rsidRDefault="008F02D5" w:rsidP="00721936">
            <w:pPr>
              <w:pStyle w:val="TableParagraph"/>
              <w:spacing w:before="37"/>
              <w:ind w:right="376"/>
              <w:rPr>
                <w:sz w:val="18"/>
              </w:rPr>
            </w:pPr>
            <w:r>
              <w:rPr>
                <w:sz w:val="18"/>
              </w:rPr>
              <w:t>1,090</w:t>
            </w:r>
          </w:p>
        </w:tc>
        <w:tc>
          <w:tcPr>
            <w:tcW w:w="1312" w:type="dxa"/>
          </w:tcPr>
          <w:p w14:paraId="264DEFA9" w14:textId="77777777" w:rsidR="008F02D5" w:rsidRPr="00A87E7C" w:rsidRDefault="008F02D5" w:rsidP="00721936">
            <w:pPr>
              <w:pStyle w:val="TableParagraph"/>
              <w:spacing w:before="37"/>
              <w:ind w:right="379"/>
              <w:rPr>
                <w:b/>
                <w:sz w:val="18"/>
              </w:rPr>
            </w:pPr>
            <w:r>
              <w:rPr>
                <w:b/>
                <w:sz w:val="18"/>
              </w:rPr>
              <w:t>11,025</w:t>
            </w:r>
          </w:p>
        </w:tc>
        <w:tc>
          <w:tcPr>
            <w:tcW w:w="1035" w:type="dxa"/>
          </w:tcPr>
          <w:p w14:paraId="16EFDF45" w14:textId="77777777" w:rsidR="008F02D5" w:rsidRPr="003A059A" w:rsidRDefault="008F02D5" w:rsidP="00721936">
            <w:pPr>
              <w:pStyle w:val="TableParagraph"/>
              <w:spacing w:before="37"/>
              <w:ind w:right="100"/>
              <w:rPr>
                <w:bCs/>
                <w:sz w:val="18"/>
              </w:rPr>
            </w:pPr>
            <w:r w:rsidRPr="003A059A">
              <w:rPr>
                <w:bCs/>
                <w:sz w:val="18"/>
              </w:rPr>
              <w:t>10,758</w:t>
            </w:r>
          </w:p>
        </w:tc>
      </w:tr>
      <w:tr w:rsidR="008F02D5" w:rsidRPr="003A059A" w14:paraId="02C1802B" w14:textId="77777777" w:rsidTr="009E591C">
        <w:trPr>
          <w:trHeight w:val="286"/>
        </w:trPr>
        <w:tc>
          <w:tcPr>
            <w:tcW w:w="3951" w:type="dxa"/>
          </w:tcPr>
          <w:p w14:paraId="582F0817" w14:textId="77777777" w:rsidR="008F02D5" w:rsidRPr="00A87E7C" w:rsidRDefault="008F02D5" w:rsidP="00721936">
            <w:pPr>
              <w:pStyle w:val="TableParagraph"/>
              <w:spacing w:before="37"/>
              <w:ind w:left="266"/>
              <w:jc w:val="left"/>
              <w:rPr>
                <w:sz w:val="18"/>
              </w:rPr>
            </w:pPr>
            <w:r w:rsidRPr="00A87E7C">
              <w:rPr>
                <w:sz w:val="18"/>
              </w:rPr>
              <w:t>Care</w:t>
            </w:r>
            <w:r w:rsidRPr="00A87E7C">
              <w:rPr>
                <w:spacing w:val="-2"/>
                <w:sz w:val="18"/>
              </w:rPr>
              <w:t xml:space="preserve"> </w:t>
            </w:r>
            <w:r w:rsidRPr="00A87E7C">
              <w:rPr>
                <w:sz w:val="18"/>
              </w:rPr>
              <w:t>and</w:t>
            </w:r>
            <w:r w:rsidRPr="00A87E7C">
              <w:rPr>
                <w:spacing w:val="-2"/>
                <w:sz w:val="18"/>
              </w:rPr>
              <w:t xml:space="preserve"> </w:t>
            </w:r>
            <w:r w:rsidRPr="00A87E7C">
              <w:rPr>
                <w:sz w:val="18"/>
              </w:rPr>
              <w:t>Support</w:t>
            </w:r>
            <w:r w:rsidRPr="00A87E7C">
              <w:rPr>
                <w:spacing w:val="-3"/>
                <w:sz w:val="18"/>
              </w:rPr>
              <w:t xml:space="preserve"> </w:t>
            </w:r>
            <w:r w:rsidRPr="00A87E7C">
              <w:rPr>
                <w:sz w:val="18"/>
              </w:rPr>
              <w:t>South</w:t>
            </w:r>
          </w:p>
        </w:tc>
        <w:tc>
          <w:tcPr>
            <w:tcW w:w="1326" w:type="dxa"/>
          </w:tcPr>
          <w:p w14:paraId="1F56438F" w14:textId="77777777" w:rsidR="008F02D5" w:rsidRPr="00A87E7C" w:rsidRDefault="008F02D5" w:rsidP="00721936">
            <w:pPr>
              <w:pStyle w:val="TableParagraph"/>
              <w:spacing w:before="37"/>
              <w:ind w:right="402"/>
              <w:rPr>
                <w:sz w:val="18"/>
              </w:rPr>
            </w:pPr>
            <w:r>
              <w:rPr>
                <w:sz w:val="18"/>
              </w:rPr>
              <w:t>11,141</w:t>
            </w:r>
          </w:p>
        </w:tc>
        <w:tc>
          <w:tcPr>
            <w:tcW w:w="1286" w:type="dxa"/>
          </w:tcPr>
          <w:p w14:paraId="4B6A7953" w14:textId="77777777" w:rsidR="008F02D5" w:rsidRPr="00A87E7C" w:rsidRDefault="008F02D5" w:rsidP="00721936">
            <w:pPr>
              <w:pStyle w:val="TableParagraph"/>
              <w:spacing w:before="37"/>
              <w:ind w:right="377"/>
              <w:rPr>
                <w:sz w:val="18"/>
              </w:rPr>
            </w:pPr>
            <w:r>
              <w:rPr>
                <w:sz w:val="18"/>
              </w:rPr>
              <w:t>1,221</w:t>
            </w:r>
          </w:p>
        </w:tc>
        <w:tc>
          <w:tcPr>
            <w:tcW w:w="1312" w:type="dxa"/>
          </w:tcPr>
          <w:p w14:paraId="4EBD3DB8" w14:textId="77777777" w:rsidR="008F02D5" w:rsidRPr="00A87E7C" w:rsidRDefault="008F02D5" w:rsidP="00721936">
            <w:pPr>
              <w:pStyle w:val="TableParagraph"/>
              <w:spacing w:before="37"/>
              <w:ind w:right="379"/>
              <w:rPr>
                <w:b/>
                <w:sz w:val="18"/>
              </w:rPr>
            </w:pPr>
            <w:r>
              <w:rPr>
                <w:b/>
                <w:sz w:val="18"/>
              </w:rPr>
              <w:t>12,362</w:t>
            </w:r>
          </w:p>
        </w:tc>
        <w:tc>
          <w:tcPr>
            <w:tcW w:w="1035" w:type="dxa"/>
          </w:tcPr>
          <w:p w14:paraId="4CF58A25" w14:textId="77777777" w:rsidR="008F02D5" w:rsidRPr="003A059A" w:rsidRDefault="008F02D5" w:rsidP="00721936">
            <w:pPr>
              <w:pStyle w:val="TableParagraph"/>
              <w:spacing w:before="37"/>
              <w:ind w:right="100"/>
              <w:rPr>
                <w:bCs/>
                <w:sz w:val="18"/>
              </w:rPr>
            </w:pPr>
            <w:r w:rsidRPr="003A059A">
              <w:rPr>
                <w:bCs/>
                <w:sz w:val="18"/>
              </w:rPr>
              <w:t>11,436</w:t>
            </w:r>
          </w:p>
        </w:tc>
      </w:tr>
      <w:tr w:rsidR="008F02D5" w:rsidRPr="003A059A" w14:paraId="1EDC9DDB" w14:textId="77777777" w:rsidTr="009E591C">
        <w:trPr>
          <w:trHeight w:val="286"/>
        </w:trPr>
        <w:tc>
          <w:tcPr>
            <w:tcW w:w="3951" w:type="dxa"/>
          </w:tcPr>
          <w:p w14:paraId="545E931D" w14:textId="77777777" w:rsidR="008F02D5" w:rsidRPr="00A87E7C" w:rsidRDefault="008F02D5" w:rsidP="00721936">
            <w:pPr>
              <w:pStyle w:val="TableParagraph"/>
              <w:spacing w:before="36"/>
              <w:ind w:left="266"/>
              <w:jc w:val="left"/>
              <w:rPr>
                <w:sz w:val="18"/>
              </w:rPr>
            </w:pPr>
            <w:r w:rsidRPr="00A87E7C">
              <w:rPr>
                <w:sz w:val="18"/>
              </w:rPr>
              <w:t>Care</w:t>
            </w:r>
            <w:r w:rsidRPr="00A87E7C">
              <w:rPr>
                <w:spacing w:val="-2"/>
                <w:sz w:val="18"/>
              </w:rPr>
              <w:t xml:space="preserve"> </w:t>
            </w:r>
            <w:r w:rsidRPr="00A87E7C">
              <w:rPr>
                <w:sz w:val="18"/>
              </w:rPr>
              <w:t>and</w:t>
            </w:r>
            <w:r w:rsidRPr="00A87E7C">
              <w:rPr>
                <w:spacing w:val="-1"/>
                <w:sz w:val="18"/>
              </w:rPr>
              <w:t xml:space="preserve"> </w:t>
            </w:r>
            <w:r w:rsidRPr="00A87E7C">
              <w:rPr>
                <w:sz w:val="18"/>
              </w:rPr>
              <w:t>Support</w:t>
            </w:r>
            <w:r w:rsidRPr="00A87E7C">
              <w:rPr>
                <w:spacing w:val="-3"/>
                <w:sz w:val="18"/>
              </w:rPr>
              <w:t xml:space="preserve"> </w:t>
            </w:r>
            <w:r w:rsidRPr="00A87E7C">
              <w:rPr>
                <w:sz w:val="18"/>
              </w:rPr>
              <w:t>North</w:t>
            </w:r>
          </w:p>
        </w:tc>
        <w:tc>
          <w:tcPr>
            <w:tcW w:w="1326" w:type="dxa"/>
          </w:tcPr>
          <w:p w14:paraId="4B3EA0CB" w14:textId="77777777" w:rsidR="008F02D5" w:rsidRPr="00A87E7C" w:rsidRDefault="008F02D5" w:rsidP="00721936">
            <w:pPr>
              <w:pStyle w:val="TableParagraph"/>
              <w:spacing w:before="36"/>
              <w:ind w:right="402"/>
              <w:rPr>
                <w:sz w:val="18"/>
              </w:rPr>
            </w:pPr>
            <w:r>
              <w:rPr>
                <w:sz w:val="18"/>
              </w:rPr>
              <w:t>8,156</w:t>
            </w:r>
          </w:p>
        </w:tc>
        <w:tc>
          <w:tcPr>
            <w:tcW w:w="1286" w:type="dxa"/>
          </w:tcPr>
          <w:p w14:paraId="3CAB73BF" w14:textId="77777777" w:rsidR="008F02D5" w:rsidRPr="00A87E7C" w:rsidRDefault="008F02D5" w:rsidP="00721936">
            <w:pPr>
              <w:pStyle w:val="TableParagraph"/>
              <w:spacing w:before="36"/>
              <w:ind w:right="376"/>
              <w:rPr>
                <w:sz w:val="18"/>
              </w:rPr>
            </w:pPr>
            <w:r>
              <w:rPr>
                <w:sz w:val="18"/>
              </w:rPr>
              <w:t>932</w:t>
            </w:r>
          </w:p>
        </w:tc>
        <w:tc>
          <w:tcPr>
            <w:tcW w:w="1312" w:type="dxa"/>
          </w:tcPr>
          <w:p w14:paraId="188444B9" w14:textId="77777777" w:rsidR="008F02D5" w:rsidRPr="00A87E7C" w:rsidRDefault="008F02D5" w:rsidP="00721936">
            <w:pPr>
              <w:pStyle w:val="TableParagraph"/>
              <w:spacing w:before="36"/>
              <w:ind w:right="379"/>
              <w:rPr>
                <w:b/>
                <w:sz w:val="18"/>
              </w:rPr>
            </w:pPr>
            <w:r>
              <w:rPr>
                <w:b/>
                <w:sz w:val="18"/>
              </w:rPr>
              <w:t>9,088</w:t>
            </w:r>
          </w:p>
        </w:tc>
        <w:tc>
          <w:tcPr>
            <w:tcW w:w="1035" w:type="dxa"/>
          </w:tcPr>
          <w:p w14:paraId="254D3AFC" w14:textId="77777777" w:rsidR="008F02D5" w:rsidRPr="003A059A" w:rsidRDefault="008F02D5" w:rsidP="00721936">
            <w:pPr>
              <w:pStyle w:val="TableParagraph"/>
              <w:spacing w:before="36"/>
              <w:ind w:right="100"/>
              <w:rPr>
                <w:bCs/>
                <w:sz w:val="18"/>
              </w:rPr>
            </w:pPr>
            <w:r w:rsidRPr="003A059A">
              <w:rPr>
                <w:bCs/>
                <w:sz w:val="18"/>
              </w:rPr>
              <w:t>8,406</w:t>
            </w:r>
          </w:p>
        </w:tc>
      </w:tr>
      <w:tr w:rsidR="008F02D5" w:rsidRPr="003A059A" w14:paraId="5BE4C8B3" w14:textId="77777777" w:rsidTr="009E591C">
        <w:trPr>
          <w:trHeight w:val="286"/>
        </w:trPr>
        <w:tc>
          <w:tcPr>
            <w:tcW w:w="3951" w:type="dxa"/>
          </w:tcPr>
          <w:p w14:paraId="10A098E7" w14:textId="77777777" w:rsidR="008F02D5" w:rsidRPr="00A87E7C" w:rsidRDefault="008F02D5" w:rsidP="00721936">
            <w:pPr>
              <w:pStyle w:val="TableParagraph"/>
              <w:spacing w:before="37"/>
              <w:ind w:left="266"/>
              <w:jc w:val="left"/>
              <w:rPr>
                <w:sz w:val="18"/>
              </w:rPr>
            </w:pPr>
            <w:r w:rsidRPr="00A87E7C">
              <w:rPr>
                <w:sz w:val="18"/>
              </w:rPr>
              <w:t>Care</w:t>
            </w:r>
            <w:r w:rsidRPr="00A87E7C">
              <w:rPr>
                <w:spacing w:val="-2"/>
                <w:sz w:val="18"/>
              </w:rPr>
              <w:t xml:space="preserve"> </w:t>
            </w:r>
            <w:r w:rsidRPr="00A87E7C">
              <w:rPr>
                <w:sz w:val="18"/>
              </w:rPr>
              <w:t>and</w:t>
            </w:r>
            <w:r w:rsidRPr="00A87E7C">
              <w:rPr>
                <w:spacing w:val="-2"/>
                <w:sz w:val="18"/>
              </w:rPr>
              <w:t xml:space="preserve"> </w:t>
            </w:r>
            <w:r w:rsidRPr="00A87E7C">
              <w:rPr>
                <w:sz w:val="18"/>
              </w:rPr>
              <w:t>Support</w:t>
            </w:r>
            <w:r w:rsidRPr="00A87E7C">
              <w:rPr>
                <w:spacing w:val="-4"/>
                <w:sz w:val="18"/>
              </w:rPr>
              <w:t xml:space="preserve"> </w:t>
            </w:r>
            <w:r w:rsidRPr="00A87E7C">
              <w:rPr>
                <w:sz w:val="18"/>
              </w:rPr>
              <w:t>Northern</w:t>
            </w:r>
            <w:r w:rsidRPr="00A87E7C">
              <w:rPr>
                <w:spacing w:val="-2"/>
                <w:sz w:val="18"/>
              </w:rPr>
              <w:t xml:space="preserve"> </w:t>
            </w:r>
            <w:r w:rsidRPr="00A87E7C">
              <w:rPr>
                <w:sz w:val="18"/>
              </w:rPr>
              <w:t>Ireland</w:t>
            </w:r>
          </w:p>
        </w:tc>
        <w:tc>
          <w:tcPr>
            <w:tcW w:w="1326" w:type="dxa"/>
          </w:tcPr>
          <w:p w14:paraId="7C168E30" w14:textId="77777777" w:rsidR="008F02D5" w:rsidRPr="00A87E7C" w:rsidRDefault="008F02D5" w:rsidP="00721936">
            <w:pPr>
              <w:pStyle w:val="TableParagraph"/>
              <w:spacing w:before="37"/>
              <w:ind w:right="402"/>
              <w:rPr>
                <w:sz w:val="18"/>
              </w:rPr>
            </w:pPr>
            <w:r>
              <w:rPr>
                <w:sz w:val="18"/>
              </w:rPr>
              <w:t>2,707</w:t>
            </w:r>
          </w:p>
        </w:tc>
        <w:tc>
          <w:tcPr>
            <w:tcW w:w="1286" w:type="dxa"/>
          </w:tcPr>
          <w:p w14:paraId="0859B117" w14:textId="77777777" w:rsidR="008F02D5" w:rsidRPr="00A87E7C" w:rsidRDefault="008F02D5" w:rsidP="00721936">
            <w:pPr>
              <w:pStyle w:val="TableParagraph"/>
              <w:spacing w:before="37"/>
              <w:ind w:right="376"/>
              <w:rPr>
                <w:sz w:val="18"/>
              </w:rPr>
            </w:pPr>
            <w:r>
              <w:rPr>
                <w:sz w:val="18"/>
              </w:rPr>
              <w:t>307</w:t>
            </w:r>
          </w:p>
        </w:tc>
        <w:tc>
          <w:tcPr>
            <w:tcW w:w="1312" w:type="dxa"/>
          </w:tcPr>
          <w:p w14:paraId="73EB7753" w14:textId="77777777" w:rsidR="008F02D5" w:rsidRPr="00A87E7C" w:rsidRDefault="008F02D5" w:rsidP="00721936">
            <w:pPr>
              <w:pStyle w:val="TableParagraph"/>
              <w:spacing w:before="37"/>
              <w:ind w:right="379"/>
              <w:rPr>
                <w:b/>
                <w:sz w:val="18"/>
              </w:rPr>
            </w:pPr>
            <w:r>
              <w:rPr>
                <w:b/>
                <w:sz w:val="18"/>
              </w:rPr>
              <w:t>3,014</w:t>
            </w:r>
          </w:p>
        </w:tc>
        <w:tc>
          <w:tcPr>
            <w:tcW w:w="1035" w:type="dxa"/>
          </w:tcPr>
          <w:p w14:paraId="2B4D9F4B" w14:textId="77777777" w:rsidR="008F02D5" w:rsidRPr="003A059A" w:rsidRDefault="008F02D5" w:rsidP="00721936">
            <w:pPr>
              <w:pStyle w:val="TableParagraph"/>
              <w:spacing w:before="37"/>
              <w:ind w:right="100"/>
              <w:rPr>
                <w:bCs/>
                <w:sz w:val="18"/>
              </w:rPr>
            </w:pPr>
            <w:r w:rsidRPr="003A059A">
              <w:rPr>
                <w:bCs/>
                <w:sz w:val="18"/>
              </w:rPr>
              <w:t>2,657</w:t>
            </w:r>
          </w:p>
        </w:tc>
      </w:tr>
      <w:tr w:rsidR="008F02D5" w:rsidRPr="003A059A" w14:paraId="644A60C3" w14:textId="77777777" w:rsidTr="009E591C">
        <w:trPr>
          <w:trHeight w:val="286"/>
        </w:trPr>
        <w:tc>
          <w:tcPr>
            <w:tcW w:w="3951" w:type="dxa"/>
          </w:tcPr>
          <w:p w14:paraId="72F46DAA" w14:textId="77777777" w:rsidR="008F02D5" w:rsidRPr="00A87E7C" w:rsidRDefault="008F02D5" w:rsidP="00721936">
            <w:pPr>
              <w:pStyle w:val="TableParagraph"/>
              <w:spacing w:before="36"/>
              <w:ind w:left="266"/>
              <w:jc w:val="left"/>
              <w:rPr>
                <w:sz w:val="18"/>
              </w:rPr>
            </w:pPr>
            <w:r w:rsidRPr="00A87E7C">
              <w:rPr>
                <w:sz w:val="18"/>
              </w:rPr>
              <w:t>Care</w:t>
            </w:r>
            <w:r w:rsidRPr="00A87E7C">
              <w:rPr>
                <w:spacing w:val="-2"/>
                <w:sz w:val="18"/>
              </w:rPr>
              <w:t xml:space="preserve"> </w:t>
            </w:r>
            <w:r w:rsidRPr="00A87E7C">
              <w:rPr>
                <w:sz w:val="18"/>
              </w:rPr>
              <w:t>and</w:t>
            </w:r>
            <w:r w:rsidRPr="00A87E7C">
              <w:rPr>
                <w:spacing w:val="-2"/>
                <w:sz w:val="18"/>
              </w:rPr>
              <w:t xml:space="preserve"> </w:t>
            </w:r>
            <w:r w:rsidRPr="00A87E7C">
              <w:rPr>
                <w:sz w:val="18"/>
              </w:rPr>
              <w:t>Support</w:t>
            </w:r>
            <w:r w:rsidRPr="00A87E7C">
              <w:rPr>
                <w:spacing w:val="-3"/>
                <w:sz w:val="18"/>
              </w:rPr>
              <w:t xml:space="preserve"> </w:t>
            </w:r>
            <w:r w:rsidRPr="00A87E7C">
              <w:rPr>
                <w:sz w:val="18"/>
              </w:rPr>
              <w:t>Wales</w:t>
            </w:r>
          </w:p>
        </w:tc>
        <w:tc>
          <w:tcPr>
            <w:tcW w:w="1326" w:type="dxa"/>
          </w:tcPr>
          <w:p w14:paraId="26200F84" w14:textId="77777777" w:rsidR="008F02D5" w:rsidRPr="00A87E7C" w:rsidRDefault="008F02D5" w:rsidP="00721936">
            <w:pPr>
              <w:pStyle w:val="TableParagraph"/>
              <w:spacing w:before="36"/>
              <w:ind w:right="402"/>
              <w:rPr>
                <w:sz w:val="18"/>
              </w:rPr>
            </w:pPr>
            <w:r>
              <w:rPr>
                <w:sz w:val="18"/>
              </w:rPr>
              <w:t>1,783</w:t>
            </w:r>
          </w:p>
        </w:tc>
        <w:tc>
          <w:tcPr>
            <w:tcW w:w="1286" w:type="dxa"/>
          </w:tcPr>
          <w:p w14:paraId="36FFFF10" w14:textId="77777777" w:rsidR="008F02D5" w:rsidRPr="00A87E7C" w:rsidRDefault="008F02D5" w:rsidP="00721936">
            <w:pPr>
              <w:pStyle w:val="TableParagraph"/>
              <w:spacing w:before="36"/>
              <w:ind w:right="376"/>
              <w:rPr>
                <w:sz w:val="18"/>
              </w:rPr>
            </w:pPr>
            <w:r>
              <w:rPr>
                <w:sz w:val="18"/>
              </w:rPr>
              <w:t>195</w:t>
            </w:r>
          </w:p>
        </w:tc>
        <w:tc>
          <w:tcPr>
            <w:tcW w:w="1312" w:type="dxa"/>
          </w:tcPr>
          <w:p w14:paraId="15E8E6ED" w14:textId="77777777" w:rsidR="008F02D5" w:rsidRPr="00A87E7C" w:rsidRDefault="008F02D5" w:rsidP="00721936">
            <w:pPr>
              <w:pStyle w:val="TableParagraph"/>
              <w:spacing w:before="36"/>
              <w:ind w:right="379"/>
              <w:rPr>
                <w:b/>
                <w:sz w:val="18"/>
              </w:rPr>
            </w:pPr>
            <w:r>
              <w:rPr>
                <w:b/>
                <w:sz w:val="18"/>
              </w:rPr>
              <w:t>1,978</w:t>
            </w:r>
          </w:p>
        </w:tc>
        <w:tc>
          <w:tcPr>
            <w:tcW w:w="1035" w:type="dxa"/>
          </w:tcPr>
          <w:p w14:paraId="22EFCAF8" w14:textId="77777777" w:rsidR="008F02D5" w:rsidRPr="003A059A" w:rsidRDefault="008F02D5" w:rsidP="00721936">
            <w:pPr>
              <w:pStyle w:val="TableParagraph"/>
              <w:spacing w:before="36"/>
              <w:ind w:right="100"/>
              <w:rPr>
                <w:bCs/>
                <w:sz w:val="18"/>
              </w:rPr>
            </w:pPr>
            <w:r w:rsidRPr="003A059A">
              <w:rPr>
                <w:bCs/>
                <w:sz w:val="18"/>
              </w:rPr>
              <w:t>1,669</w:t>
            </w:r>
          </w:p>
        </w:tc>
      </w:tr>
      <w:tr w:rsidR="008F02D5" w:rsidRPr="003A059A" w14:paraId="28342E25" w14:textId="77777777" w:rsidTr="009E591C">
        <w:trPr>
          <w:trHeight w:val="286"/>
        </w:trPr>
        <w:tc>
          <w:tcPr>
            <w:tcW w:w="3951" w:type="dxa"/>
          </w:tcPr>
          <w:p w14:paraId="146EFC6C" w14:textId="77777777" w:rsidR="008F02D5" w:rsidRPr="00A87E7C" w:rsidRDefault="008F02D5" w:rsidP="00721936">
            <w:pPr>
              <w:pStyle w:val="TableParagraph"/>
              <w:spacing w:before="36"/>
              <w:ind w:left="266"/>
              <w:jc w:val="left"/>
              <w:rPr>
                <w:sz w:val="18"/>
              </w:rPr>
            </w:pPr>
            <w:r w:rsidRPr="00A87E7C">
              <w:rPr>
                <w:sz w:val="18"/>
              </w:rPr>
              <w:t>Education</w:t>
            </w:r>
            <w:r w:rsidRPr="00A87E7C">
              <w:rPr>
                <w:spacing w:val="-4"/>
                <w:sz w:val="18"/>
              </w:rPr>
              <w:t xml:space="preserve"> </w:t>
            </w:r>
            <w:r w:rsidRPr="00A87E7C">
              <w:rPr>
                <w:sz w:val="18"/>
              </w:rPr>
              <w:t>and</w:t>
            </w:r>
            <w:r w:rsidRPr="00A87E7C">
              <w:rPr>
                <w:spacing w:val="-3"/>
                <w:sz w:val="18"/>
              </w:rPr>
              <w:t xml:space="preserve"> </w:t>
            </w:r>
            <w:r w:rsidRPr="00A87E7C">
              <w:rPr>
                <w:sz w:val="18"/>
              </w:rPr>
              <w:t>development</w:t>
            </w:r>
            <w:r w:rsidRPr="00A87E7C">
              <w:rPr>
                <w:spacing w:val="-6"/>
                <w:sz w:val="18"/>
              </w:rPr>
              <w:t xml:space="preserve"> </w:t>
            </w:r>
            <w:r w:rsidRPr="00A87E7C">
              <w:rPr>
                <w:sz w:val="18"/>
              </w:rPr>
              <w:t>programmes</w:t>
            </w:r>
          </w:p>
        </w:tc>
        <w:tc>
          <w:tcPr>
            <w:tcW w:w="1326" w:type="dxa"/>
          </w:tcPr>
          <w:p w14:paraId="00D67E13" w14:textId="77777777" w:rsidR="008F02D5" w:rsidRPr="00C233B6" w:rsidRDefault="008F02D5" w:rsidP="00721936">
            <w:pPr>
              <w:pStyle w:val="TableParagraph"/>
              <w:spacing w:before="36"/>
              <w:ind w:right="402"/>
              <w:rPr>
                <w:sz w:val="18"/>
                <w:highlight w:val="yellow"/>
              </w:rPr>
            </w:pPr>
            <w:r w:rsidRPr="00BE5838">
              <w:rPr>
                <w:sz w:val="18"/>
              </w:rPr>
              <w:t>1,947</w:t>
            </w:r>
          </w:p>
        </w:tc>
        <w:tc>
          <w:tcPr>
            <w:tcW w:w="1286" w:type="dxa"/>
          </w:tcPr>
          <w:p w14:paraId="3FAF5347" w14:textId="77777777" w:rsidR="008F02D5" w:rsidRPr="00C233B6" w:rsidRDefault="008F02D5" w:rsidP="00721936">
            <w:pPr>
              <w:pStyle w:val="TableParagraph"/>
              <w:spacing w:before="36"/>
              <w:ind w:right="376"/>
              <w:rPr>
                <w:sz w:val="18"/>
                <w:highlight w:val="yellow"/>
              </w:rPr>
            </w:pPr>
            <w:r w:rsidRPr="00BE5838">
              <w:rPr>
                <w:sz w:val="18"/>
              </w:rPr>
              <w:t>44</w:t>
            </w:r>
            <w:r>
              <w:rPr>
                <w:sz w:val="18"/>
              </w:rPr>
              <w:t>7</w:t>
            </w:r>
          </w:p>
        </w:tc>
        <w:tc>
          <w:tcPr>
            <w:tcW w:w="1312" w:type="dxa"/>
          </w:tcPr>
          <w:p w14:paraId="441AA35C" w14:textId="77777777" w:rsidR="008F02D5" w:rsidRPr="00A87E7C" w:rsidRDefault="008F02D5" w:rsidP="00721936">
            <w:pPr>
              <w:pStyle w:val="TableParagraph"/>
              <w:spacing w:before="36"/>
              <w:ind w:right="379"/>
              <w:rPr>
                <w:b/>
                <w:sz w:val="18"/>
              </w:rPr>
            </w:pPr>
            <w:r>
              <w:rPr>
                <w:b/>
                <w:sz w:val="18"/>
              </w:rPr>
              <w:t>2,394</w:t>
            </w:r>
          </w:p>
        </w:tc>
        <w:tc>
          <w:tcPr>
            <w:tcW w:w="1035" w:type="dxa"/>
          </w:tcPr>
          <w:p w14:paraId="4CF9DA2F" w14:textId="77777777" w:rsidR="008F02D5" w:rsidRPr="003A059A" w:rsidRDefault="008F02D5" w:rsidP="00721936">
            <w:pPr>
              <w:pStyle w:val="TableParagraph"/>
              <w:spacing w:before="36"/>
              <w:ind w:right="100"/>
              <w:rPr>
                <w:bCs/>
                <w:sz w:val="18"/>
              </w:rPr>
            </w:pPr>
            <w:r w:rsidRPr="003A059A">
              <w:rPr>
                <w:bCs/>
                <w:sz w:val="18"/>
              </w:rPr>
              <w:t>1,833</w:t>
            </w:r>
          </w:p>
        </w:tc>
      </w:tr>
      <w:tr w:rsidR="008F02D5" w:rsidRPr="003A059A" w14:paraId="5986652E" w14:textId="77777777" w:rsidTr="009E591C">
        <w:trPr>
          <w:trHeight w:val="300"/>
        </w:trPr>
        <w:tc>
          <w:tcPr>
            <w:tcW w:w="3951" w:type="dxa"/>
          </w:tcPr>
          <w:p w14:paraId="74DAF896" w14:textId="77777777" w:rsidR="008F02D5" w:rsidRPr="00A87E7C" w:rsidRDefault="008F02D5" w:rsidP="00721936">
            <w:pPr>
              <w:pStyle w:val="TableParagraph"/>
              <w:spacing w:before="37"/>
              <w:ind w:left="266"/>
              <w:jc w:val="left"/>
              <w:rPr>
                <w:sz w:val="18"/>
              </w:rPr>
            </w:pPr>
            <w:r w:rsidRPr="00A87E7C">
              <w:rPr>
                <w:sz w:val="18"/>
              </w:rPr>
              <w:t>International</w:t>
            </w:r>
            <w:r w:rsidRPr="00A87E7C">
              <w:rPr>
                <w:spacing w:val="-6"/>
                <w:sz w:val="18"/>
              </w:rPr>
              <w:t xml:space="preserve"> </w:t>
            </w:r>
            <w:r w:rsidRPr="00A87E7C">
              <w:rPr>
                <w:sz w:val="18"/>
              </w:rPr>
              <w:t>programmes</w:t>
            </w:r>
          </w:p>
        </w:tc>
        <w:tc>
          <w:tcPr>
            <w:tcW w:w="1326" w:type="dxa"/>
          </w:tcPr>
          <w:p w14:paraId="0F7F86B6" w14:textId="77777777" w:rsidR="008F02D5" w:rsidRPr="00A87E7C" w:rsidRDefault="008F02D5" w:rsidP="00721936">
            <w:pPr>
              <w:pStyle w:val="TableParagraph"/>
              <w:spacing w:before="37"/>
              <w:ind w:right="402"/>
              <w:rPr>
                <w:sz w:val="18"/>
              </w:rPr>
            </w:pPr>
            <w:r>
              <w:rPr>
                <w:sz w:val="18"/>
              </w:rPr>
              <w:t>2,178</w:t>
            </w:r>
          </w:p>
        </w:tc>
        <w:tc>
          <w:tcPr>
            <w:tcW w:w="1286" w:type="dxa"/>
          </w:tcPr>
          <w:p w14:paraId="2A5F9D1B" w14:textId="77777777" w:rsidR="008F02D5" w:rsidRPr="00A87E7C" w:rsidRDefault="008F02D5" w:rsidP="00721936">
            <w:pPr>
              <w:pStyle w:val="TableParagraph"/>
              <w:spacing w:before="37"/>
              <w:ind w:right="376"/>
              <w:rPr>
                <w:sz w:val="18"/>
              </w:rPr>
            </w:pPr>
            <w:r>
              <w:rPr>
                <w:sz w:val="18"/>
              </w:rPr>
              <w:t>171</w:t>
            </w:r>
          </w:p>
        </w:tc>
        <w:tc>
          <w:tcPr>
            <w:tcW w:w="1312" w:type="dxa"/>
          </w:tcPr>
          <w:p w14:paraId="311AD5FF" w14:textId="77777777" w:rsidR="008F02D5" w:rsidRPr="00A87E7C" w:rsidRDefault="008F02D5" w:rsidP="00721936">
            <w:pPr>
              <w:pStyle w:val="TableParagraph"/>
              <w:spacing w:before="37"/>
              <w:ind w:right="379"/>
              <w:rPr>
                <w:b/>
                <w:sz w:val="18"/>
              </w:rPr>
            </w:pPr>
            <w:r>
              <w:rPr>
                <w:b/>
                <w:sz w:val="18"/>
              </w:rPr>
              <w:t>2,349</w:t>
            </w:r>
          </w:p>
        </w:tc>
        <w:tc>
          <w:tcPr>
            <w:tcW w:w="1035" w:type="dxa"/>
          </w:tcPr>
          <w:p w14:paraId="6D907286" w14:textId="77777777" w:rsidR="008F02D5" w:rsidRPr="003A059A" w:rsidRDefault="008F02D5" w:rsidP="00721936">
            <w:pPr>
              <w:pStyle w:val="TableParagraph"/>
              <w:spacing w:before="37"/>
              <w:ind w:right="100"/>
              <w:rPr>
                <w:bCs/>
                <w:sz w:val="18"/>
              </w:rPr>
            </w:pPr>
            <w:r w:rsidRPr="003A059A">
              <w:rPr>
                <w:bCs/>
                <w:sz w:val="18"/>
              </w:rPr>
              <w:t>2,192</w:t>
            </w:r>
          </w:p>
        </w:tc>
      </w:tr>
      <w:tr w:rsidR="008F02D5" w:rsidRPr="003A059A" w14:paraId="4BA99769" w14:textId="77777777" w:rsidTr="009E591C">
        <w:trPr>
          <w:trHeight w:val="300"/>
        </w:trPr>
        <w:tc>
          <w:tcPr>
            <w:tcW w:w="3951" w:type="dxa"/>
          </w:tcPr>
          <w:p w14:paraId="13E48223" w14:textId="77777777" w:rsidR="008F02D5" w:rsidRPr="00A87E7C" w:rsidRDefault="008F02D5" w:rsidP="00721936">
            <w:pPr>
              <w:pStyle w:val="TableParagraph"/>
              <w:spacing w:before="50"/>
              <w:ind w:left="266"/>
              <w:jc w:val="left"/>
              <w:rPr>
                <w:sz w:val="18"/>
              </w:rPr>
            </w:pPr>
            <w:r w:rsidRPr="00A87E7C">
              <w:rPr>
                <w:sz w:val="18"/>
              </w:rPr>
              <w:t>Arts</w:t>
            </w:r>
            <w:r w:rsidRPr="00A87E7C">
              <w:rPr>
                <w:spacing w:val="-4"/>
                <w:sz w:val="18"/>
              </w:rPr>
              <w:t xml:space="preserve"> </w:t>
            </w:r>
            <w:r w:rsidRPr="00A87E7C">
              <w:rPr>
                <w:sz w:val="18"/>
              </w:rPr>
              <w:t>and</w:t>
            </w:r>
            <w:r w:rsidRPr="00A87E7C">
              <w:rPr>
                <w:spacing w:val="-2"/>
                <w:sz w:val="18"/>
              </w:rPr>
              <w:t xml:space="preserve"> </w:t>
            </w:r>
            <w:r w:rsidRPr="00A87E7C">
              <w:rPr>
                <w:sz w:val="18"/>
              </w:rPr>
              <w:t>wellbeing</w:t>
            </w:r>
            <w:r w:rsidRPr="00A87E7C">
              <w:rPr>
                <w:spacing w:val="-2"/>
                <w:sz w:val="18"/>
              </w:rPr>
              <w:t xml:space="preserve"> </w:t>
            </w:r>
            <w:r w:rsidRPr="00A87E7C">
              <w:rPr>
                <w:sz w:val="18"/>
              </w:rPr>
              <w:t>programmes</w:t>
            </w:r>
          </w:p>
        </w:tc>
        <w:tc>
          <w:tcPr>
            <w:tcW w:w="1326" w:type="dxa"/>
          </w:tcPr>
          <w:p w14:paraId="406125D2" w14:textId="77777777" w:rsidR="008F02D5" w:rsidRPr="00A87E7C" w:rsidRDefault="008F02D5" w:rsidP="00721936">
            <w:pPr>
              <w:pStyle w:val="TableParagraph"/>
              <w:spacing w:before="50"/>
              <w:ind w:right="401"/>
              <w:rPr>
                <w:sz w:val="18"/>
              </w:rPr>
            </w:pPr>
            <w:r>
              <w:rPr>
                <w:sz w:val="18"/>
              </w:rPr>
              <w:t>643</w:t>
            </w:r>
          </w:p>
        </w:tc>
        <w:tc>
          <w:tcPr>
            <w:tcW w:w="1286" w:type="dxa"/>
          </w:tcPr>
          <w:p w14:paraId="69F4D077" w14:textId="77777777" w:rsidR="008F02D5" w:rsidRPr="00A87E7C" w:rsidRDefault="008F02D5" w:rsidP="00721936">
            <w:pPr>
              <w:pStyle w:val="TableParagraph"/>
              <w:spacing w:before="50"/>
              <w:ind w:right="376"/>
              <w:rPr>
                <w:sz w:val="18"/>
              </w:rPr>
            </w:pPr>
            <w:r>
              <w:rPr>
                <w:sz w:val="18"/>
              </w:rPr>
              <w:t>60</w:t>
            </w:r>
          </w:p>
        </w:tc>
        <w:tc>
          <w:tcPr>
            <w:tcW w:w="1312" w:type="dxa"/>
          </w:tcPr>
          <w:p w14:paraId="6FEE43A3" w14:textId="77777777" w:rsidR="008F02D5" w:rsidRPr="00A87E7C" w:rsidRDefault="008F02D5" w:rsidP="00721936">
            <w:pPr>
              <w:pStyle w:val="TableParagraph"/>
              <w:spacing w:before="50"/>
              <w:ind w:right="377"/>
              <w:rPr>
                <w:b/>
                <w:sz w:val="18"/>
              </w:rPr>
            </w:pPr>
            <w:r>
              <w:rPr>
                <w:b/>
                <w:sz w:val="18"/>
              </w:rPr>
              <w:t>703</w:t>
            </w:r>
          </w:p>
        </w:tc>
        <w:tc>
          <w:tcPr>
            <w:tcW w:w="1035" w:type="dxa"/>
          </w:tcPr>
          <w:p w14:paraId="22A5BF53" w14:textId="77777777" w:rsidR="008F02D5" w:rsidRPr="003A059A" w:rsidRDefault="008F02D5" w:rsidP="00721936">
            <w:pPr>
              <w:pStyle w:val="TableParagraph"/>
              <w:spacing w:before="50"/>
              <w:ind w:right="99"/>
              <w:rPr>
                <w:bCs/>
                <w:sz w:val="18"/>
              </w:rPr>
            </w:pPr>
            <w:r w:rsidRPr="003A059A">
              <w:rPr>
                <w:bCs/>
                <w:sz w:val="18"/>
              </w:rPr>
              <w:t>641</w:t>
            </w:r>
          </w:p>
        </w:tc>
      </w:tr>
      <w:tr w:rsidR="008F02D5" w:rsidRPr="003A059A" w14:paraId="3C912091" w14:textId="77777777" w:rsidTr="009E591C">
        <w:trPr>
          <w:trHeight w:val="286"/>
        </w:trPr>
        <w:tc>
          <w:tcPr>
            <w:tcW w:w="3951" w:type="dxa"/>
          </w:tcPr>
          <w:p w14:paraId="44228331" w14:textId="77777777" w:rsidR="008F02D5" w:rsidRPr="00A87E7C" w:rsidRDefault="008F02D5" w:rsidP="00721936">
            <w:pPr>
              <w:pStyle w:val="TableParagraph"/>
              <w:spacing w:before="37"/>
              <w:ind w:left="266"/>
              <w:jc w:val="left"/>
              <w:rPr>
                <w:sz w:val="18"/>
              </w:rPr>
            </w:pPr>
            <w:r w:rsidRPr="00A87E7C">
              <w:rPr>
                <w:sz w:val="18"/>
              </w:rPr>
              <w:t>Holidays</w:t>
            </w:r>
            <w:r w:rsidRPr="00A87E7C">
              <w:rPr>
                <w:spacing w:val="-3"/>
                <w:sz w:val="18"/>
              </w:rPr>
              <w:t xml:space="preserve"> </w:t>
            </w:r>
            <w:r w:rsidRPr="00A87E7C">
              <w:rPr>
                <w:sz w:val="18"/>
              </w:rPr>
              <w:t>and</w:t>
            </w:r>
            <w:r w:rsidRPr="00A87E7C">
              <w:rPr>
                <w:spacing w:val="-4"/>
                <w:sz w:val="18"/>
              </w:rPr>
              <w:t xml:space="preserve"> </w:t>
            </w:r>
            <w:r w:rsidRPr="00A87E7C">
              <w:rPr>
                <w:sz w:val="18"/>
              </w:rPr>
              <w:t>volunteering</w:t>
            </w:r>
          </w:p>
        </w:tc>
        <w:tc>
          <w:tcPr>
            <w:tcW w:w="1326" w:type="dxa"/>
          </w:tcPr>
          <w:p w14:paraId="7B0FC5CA" w14:textId="77777777" w:rsidR="008F02D5" w:rsidRPr="00A87E7C" w:rsidRDefault="008F02D5" w:rsidP="00721936">
            <w:pPr>
              <w:pStyle w:val="TableParagraph"/>
              <w:spacing w:before="37"/>
              <w:ind w:right="401"/>
              <w:rPr>
                <w:sz w:val="18"/>
              </w:rPr>
            </w:pPr>
            <w:r>
              <w:rPr>
                <w:sz w:val="18"/>
              </w:rPr>
              <w:t>996</w:t>
            </w:r>
          </w:p>
        </w:tc>
        <w:tc>
          <w:tcPr>
            <w:tcW w:w="1286" w:type="dxa"/>
          </w:tcPr>
          <w:p w14:paraId="2723D22B" w14:textId="77777777" w:rsidR="008F02D5" w:rsidRPr="00A87E7C" w:rsidRDefault="008F02D5" w:rsidP="00721936">
            <w:pPr>
              <w:pStyle w:val="TableParagraph"/>
              <w:spacing w:before="37"/>
              <w:ind w:right="376"/>
              <w:rPr>
                <w:sz w:val="18"/>
              </w:rPr>
            </w:pPr>
            <w:r>
              <w:rPr>
                <w:sz w:val="18"/>
              </w:rPr>
              <w:t>90</w:t>
            </w:r>
          </w:p>
        </w:tc>
        <w:tc>
          <w:tcPr>
            <w:tcW w:w="1312" w:type="dxa"/>
          </w:tcPr>
          <w:p w14:paraId="244271CC" w14:textId="77777777" w:rsidR="008F02D5" w:rsidRPr="00A87E7C" w:rsidRDefault="008F02D5" w:rsidP="00721936">
            <w:pPr>
              <w:pStyle w:val="TableParagraph"/>
              <w:spacing w:before="37"/>
              <w:ind w:right="377"/>
              <w:rPr>
                <w:b/>
                <w:sz w:val="18"/>
              </w:rPr>
            </w:pPr>
            <w:r>
              <w:rPr>
                <w:b/>
                <w:sz w:val="18"/>
              </w:rPr>
              <w:t>1,086</w:t>
            </w:r>
          </w:p>
        </w:tc>
        <w:tc>
          <w:tcPr>
            <w:tcW w:w="1035" w:type="dxa"/>
          </w:tcPr>
          <w:p w14:paraId="24145F1A" w14:textId="77777777" w:rsidR="008F02D5" w:rsidRPr="003A059A" w:rsidRDefault="008F02D5" w:rsidP="00721936">
            <w:pPr>
              <w:pStyle w:val="TableParagraph"/>
              <w:spacing w:before="37"/>
              <w:ind w:right="100"/>
              <w:rPr>
                <w:bCs/>
                <w:sz w:val="18"/>
              </w:rPr>
            </w:pPr>
            <w:r w:rsidRPr="003A059A">
              <w:rPr>
                <w:bCs/>
                <w:sz w:val="18"/>
              </w:rPr>
              <w:t>888</w:t>
            </w:r>
          </w:p>
        </w:tc>
      </w:tr>
      <w:tr w:rsidR="008F02D5" w:rsidRPr="003A059A" w14:paraId="5D510BDE" w14:textId="77777777" w:rsidTr="009E591C">
        <w:trPr>
          <w:trHeight w:val="286"/>
        </w:trPr>
        <w:tc>
          <w:tcPr>
            <w:tcW w:w="3951" w:type="dxa"/>
          </w:tcPr>
          <w:p w14:paraId="269B3664" w14:textId="77777777" w:rsidR="008F02D5" w:rsidRPr="00A87E7C" w:rsidRDefault="008F02D5" w:rsidP="00721936">
            <w:pPr>
              <w:pStyle w:val="TableParagraph"/>
              <w:spacing w:before="36"/>
              <w:ind w:left="266"/>
              <w:jc w:val="left"/>
              <w:rPr>
                <w:sz w:val="18"/>
              </w:rPr>
            </w:pPr>
            <w:r w:rsidRPr="00A87E7C">
              <w:rPr>
                <w:sz w:val="18"/>
              </w:rPr>
              <w:t>Adult</w:t>
            </w:r>
            <w:r w:rsidRPr="00A87E7C">
              <w:rPr>
                <w:spacing w:val="-3"/>
                <w:sz w:val="18"/>
              </w:rPr>
              <w:t xml:space="preserve"> </w:t>
            </w:r>
            <w:r w:rsidRPr="00A87E7C">
              <w:rPr>
                <w:sz w:val="18"/>
              </w:rPr>
              <w:t>specialist</w:t>
            </w:r>
            <w:r w:rsidRPr="00A87E7C">
              <w:rPr>
                <w:spacing w:val="-5"/>
                <w:sz w:val="18"/>
              </w:rPr>
              <w:t xml:space="preserve"> </w:t>
            </w:r>
            <w:r w:rsidRPr="00A87E7C">
              <w:rPr>
                <w:sz w:val="18"/>
              </w:rPr>
              <w:t>services</w:t>
            </w:r>
          </w:p>
        </w:tc>
        <w:tc>
          <w:tcPr>
            <w:tcW w:w="1326" w:type="dxa"/>
          </w:tcPr>
          <w:p w14:paraId="2B825A65" w14:textId="77777777" w:rsidR="008F02D5" w:rsidRPr="00A87E7C" w:rsidRDefault="008F02D5" w:rsidP="00721936">
            <w:pPr>
              <w:pStyle w:val="TableParagraph"/>
              <w:spacing w:before="36"/>
              <w:ind w:right="401"/>
              <w:rPr>
                <w:sz w:val="18"/>
              </w:rPr>
            </w:pPr>
            <w:r>
              <w:rPr>
                <w:sz w:val="18"/>
              </w:rPr>
              <w:t>566</w:t>
            </w:r>
          </w:p>
        </w:tc>
        <w:tc>
          <w:tcPr>
            <w:tcW w:w="1286" w:type="dxa"/>
          </w:tcPr>
          <w:p w14:paraId="42D293C8" w14:textId="77777777" w:rsidR="008F02D5" w:rsidRPr="00A87E7C" w:rsidRDefault="008F02D5" w:rsidP="00721936">
            <w:pPr>
              <w:pStyle w:val="TableParagraph"/>
              <w:spacing w:before="36"/>
              <w:ind w:right="376"/>
              <w:rPr>
                <w:sz w:val="18"/>
              </w:rPr>
            </w:pPr>
            <w:r>
              <w:rPr>
                <w:sz w:val="18"/>
              </w:rPr>
              <w:t>72</w:t>
            </w:r>
          </w:p>
        </w:tc>
        <w:tc>
          <w:tcPr>
            <w:tcW w:w="1312" w:type="dxa"/>
          </w:tcPr>
          <w:p w14:paraId="237C3740" w14:textId="77777777" w:rsidR="008F02D5" w:rsidRPr="00A87E7C" w:rsidRDefault="008F02D5" w:rsidP="00721936">
            <w:pPr>
              <w:pStyle w:val="TableParagraph"/>
              <w:spacing w:before="36"/>
              <w:ind w:right="377"/>
              <w:rPr>
                <w:b/>
                <w:sz w:val="18"/>
              </w:rPr>
            </w:pPr>
            <w:r>
              <w:rPr>
                <w:b/>
                <w:sz w:val="18"/>
              </w:rPr>
              <w:t>638</w:t>
            </w:r>
          </w:p>
        </w:tc>
        <w:tc>
          <w:tcPr>
            <w:tcW w:w="1035" w:type="dxa"/>
          </w:tcPr>
          <w:p w14:paraId="6F6052B0" w14:textId="77777777" w:rsidR="008F02D5" w:rsidRPr="003A059A" w:rsidRDefault="008F02D5" w:rsidP="00721936">
            <w:pPr>
              <w:pStyle w:val="TableParagraph"/>
              <w:spacing w:before="36"/>
              <w:ind w:right="99"/>
              <w:rPr>
                <w:bCs/>
                <w:sz w:val="18"/>
              </w:rPr>
            </w:pPr>
            <w:r w:rsidRPr="003A059A">
              <w:rPr>
                <w:bCs/>
                <w:sz w:val="18"/>
              </w:rPr>
              <w:t>651</w:t>
            </w:r>
          </w:p>
        </w:tc>
      </w:tr>
      <w:tr w:rsidR="008F02D5" w:rsidRPr="003A059A" w14:paraId="5B586A44" w14:textId="77777777" w:rsidTr="009E591C">
        <w:trPr>
          <w:trHeight w:val="286"/>
        </w:trPr>
        <w:tc>
          <w:tcPr>
            <w:tcW w:w="3951" w:type="dxa"/>
          </w:tcPr>
          <w:p w14:paraId="09412D14" w14:textId="77777777" w:rsidR="008F02D5" w:rsidRPr="00A87E7C" w:rsidRDefault="008F02D5" w:rsidP="00721936">
            <w:pPr>
              <w:pStyle w:val="TableParagraph"/>
              <w:spacing w:before="36"/>
              <w:ind w:left="266"/>
              <w:jc w:val="left"/>
              <w:rPr>
                <w:sz w:val="18"/>
              </w:rPr>
            </w:pPr>
            <w:r w:rsidRPr="00A87E7C">
              <w:rPr>
                <w:sz w:val="18"/>
              </w:rPr>
              <w:t>Children’s</w:t>
            </w:r>
            <w:r w:rsidRPr="00A87E7C">
              <w:rPr>
                <w:spacing w:val="-5"/>
                <w:sz w:val="18"/>
              </w:rPr>
              <w:t xml:space="preserve"> </w:t>
            </w:r>
            <w:r w:rsidRPr="00A87E7C">
              <w:rPr>
                <w:sz w:val="18"/>
              </w:rPr>
              <w:t>specialist</w:t>
            </w:r>
            <w:r w:rsidRPr="00A87E7C">
              <w:rPr>
                <w:spacing w:val="-4"/>
                <w:sz w:val="18"/>
              </w:rPr>
              <w:t xml:space="preserve"> </w:t>
            </w:r>
            <w:r w:rsidRPr="00A87E7C">
              <w:rPr>
                <w:sz w:val="18"/>
              </w:rPr>
              <w:t>services</w:t>
            </w:r>
          </w:p>
        </w:tc>
        <w:tc>
          <w:tcPr>
            <w:tcW w:w="1326" w:type="dxa"/>
          </w:tcPr>
          <w:p w14:paraId="246AFB2F" w14:textId="77777777" w:rsidR="008F02D5" w:rsidRPr="00A87E7C" w:rsidRDefault="008F02D5" w:rsidP="00721936">
            <w:pPr>
              <w:pStyle w:val="TableParagraph"/>
              <w:spacing w:before="36"/>
              <w:ind w:right="401"/>
              <w:rPr>
                <w:sz w:val="18"/>
              </w:rPr>
            </w:pPr>
            <w:r>
              <w:rPr>
                <w:sz w:val="18"/>
              </w:rPr>
              <w:t>604</w:t>
            </w:r>
          </w:p>
        </w:tc>
        <w:tc>
          <w:tcPr>
            <w:tcW w:w="1286" w:type="dxa"/>
          </w:tcPr>
          <w:p w14:paraId="37330647" w14:textId="77777777" w:rsidR="008F02D5" w:rsidRPr="00A87E7C" w:rsidRDefault="008F02D5" w:rsidP="00721936">
            <w:pPr>
              <w:pStyle w:val="TableParagraph"/>
              <w:spacing w:before="36"/>
              <w:ind w:right="376"/>
              <w:rPr>
                <w:sz w:val="18"/>
              </w:rPr>
            </w:pPr>
            <w:r>
              <w:rPr>
                <w:sz w:val="18"/>
              </w:rPr>
              <w:t>69</w:t>
            </w:r>
          </w:p>
        </w:tc>
        <w:tc>
          <w:tcPr>
            <w:tcW w:w="1312" w:type="dxa"/>
          </w:tcPr>
          <w:p w14:paraId="3B84A138" w14:textId="77777777" w:rsidR="008F02D5" w:rsidRPr="00A87E7C" w:rsidRDefault="008F02D5" w:rsidP="00721936">
            <w:pPr>
              <w:pStyle w:val="TableParagraph"/>
              <w:spacing w:before="36"/>
              <w:ind w:right="377"/>
              <w:rPr>
                <w:b/>
                <w:sz w:val="18"/>
              </w:rPr>
            </w:pPr>
            <w:r>
              <w:rPr>
                <w:b/>
                <w:sz w:val="18"/>
              </w:rPr>
              <w:t>673</w:t>
            </w:r>
          </w:p>
        </w:tc>
        <w:tc>
          <w:tcPr>
            <w:tcW w:w="1035" w:type="dxa"/>
          </w:tcPr>
          <w:p w14:paraId="6A29A97F" w14:textId="77777777" w:rsidR="008F02D5" w:rsidRPr="003A059A" w:rsidRDefault="008F02D5" w:rsidP="00721936">
            <w:pPr>
              <w:pStyle w:val="TableParagraph"/>
              <w:spacing w:before="36"/>
              <w:ind w:right="99"/>
              <w:rPr>
                <w:bCs/>
                <w:sz w:val="18"/>
              </w:rPr>
            </w:pPr>
            <w:r w:rsidRPr="003A059A">
              <w:rPr>
                <w:bCs/>
                <w:sz w:val="18"/>
              </w:rPr>
              <w:t>670</w:t>
            </w:r>
          </w:p>
        </w:tc>
      </w:tr>
      <w:tr w:rsidR="008F02D5" w:rsidRPr="003A059A" w14:paraId="4A73094D" w14:textId="77777777" w:rsidTr="009E591C">
        <w:trPr>
          <w:trHeight w:val="286"/>
        </w:trPr>
        <w:tc>
          <w:tcPr>
            <w:tcW w:w="3951" w:type="dxa"/>
          </w:tcPr>
          <w:p w14:paraId="69F19994" w14:textId="77777777" w:rsidR="008F02D5" w:rsidRPr="00A87E7C" w:rsidRDefault="008F02D5" w:rsidP="00721936">
            <w:pPr>
              <w:pStyle w:val="TableParagraph"/>
              <w:spacing w:before="37"/>
              <w:ind w:left="266"/>
              <w:jc w:val="left"/>
              <w:rPr>
                <w:sz w:val="18"/>
              </w:rPr>
            </w:pPr>
            <w:r w:rsidRPr="00A87E7C">
              <w:rPr>
                <w:sz w:val="18"/>
              </w:rPr>
              <w:t>Campaigns,</w:t>
            </w:r>
            <w:r w:rsidRPr="00A87E7C">
              <w:rPr>
                <w:spacing w:val="-5"/>
                <w:sz w:val="18"/>
              </w:rPr>
              <w:t xml:space="preserve"> </w:t>
            </w:r>
            <w:r w:rsidRPr="00A87E7C">
              <w:rPr>
                <w:sz w:val="18"/>
              </w:rPr>
              <w:t>publicity</w:t>
            </w:r>
            <w:r w:rsidRPr="00A87E7C">
              <w:rPr>
                <w:spacing w:val="-3"/>
                <w:sz w:val="18"/>
              </w:rPr>
              <w:t xml:space="preserve"> </w:t>
            </w:r>
            <w:r w:rsidRPr="00A87E7C">
              <w:rPr>
                <w:sz w:val="18"/>
              </w:rPr>
              <w:t>and</w:t>
            </w:r>
            <w:r w:rsidRPr="00A87E7C">
              <w:rPr>
                <w:spacing w:val="-5"/>
                <w:sz w:val="18"/>
              </w:rPr>
              <w:t xml:space="preserve"> </w:t>
            </w:r>
            <w:r w:rsidRPr="00A87E7C">
              <w:rPr>
                <w:sz w:val="18"/>
              </w:rPr>
              <w:t>awareness</w:t>
            </w:r>
          </w:p>
        </w:tc>
        <w:tc>
          <w:tcPr>
            <w:tcW w:w="1326" w:type="dxa"/>
          </w:tcPr>
          <w:p w14:paraId="749DABAA" w14:textId="77777777" w:rsidR="008F02D5" w:rsidRPr="00A87E7C" w:rsidRDefault="008F02D5" w:rsidP="00721936">
            <w:pPr>
              <w:pStyle w:val="TableParagraph"/>
              <w:spacing w:before="37"/>
              <w:ind w:right="402"/>
              <w:rPr>
                <w:sz w:val="18"/>
              </w:rPr>
            </w:pPr>
            <w:r>
              <w:rPr>
                <w:sz w:val="18"/>
              </w:rPr>
              <w:t>1,286</w:t>
            </w:r>
          </w:p>
        </w:tc>
        <w:tc>
          <w:tcPr>
            <w:tcW w:w="1286" w:type="dxa"/>
          </w:tcPr>
          <w:p w14:paraId="5FCF7DFC" w14:textId="77777777" w:rsidR="008F02D5" w:rsidRPr="00A87E7C" w:rsidRDefault="008F02D5" w:rsidP="00721936">
            <w:pPr>
              <w:pStyle w:val="TableParagraph"/>
              <w:spacing w:before="37"/>
              <w:ind w:right="376"/>
              <w:rPr>
                <w:sz w:val="18"/>
              </w:rPr>
            </w:pPr>
            <w:r>
              <w:rPr>
                <w:sz w:val="18"/>
              </w:rPr>
              <w:t>119</w:t>
            </w:r>
          </w:p>
        </w:tc>
        <w:tc>
          <w:tcPr>
            <w:tcW w:w="1312" w:type="dxa"/>
          </w:tcPr>
          <w:p w14:paraId="362115AC" w14:textId="77777777" w:rsidR="008F02D5" w:rsidRPr="00A87E7C" w:rsidRDefault="008F02D5" w:rsidP="00721936">
            <w:pPr>
              <w:pStyle w:val="TableParagraph"/>
              <w:spacing w:before="37"/>
              <w:ind w:right="379"/>
              <w:rPr>
                <w:b/>
                <w:sz w:val="18"/>
              </w:rPr>
            </w:pPr>
            <w:r>
              <w:rPr>
                <w:b/>
                <w:sz w:val="18"/>
              </w:rPr>
              <w:t>1,405</w:t>
            </w:r>
          </w:p>
        </w:tc>
        <w:tc>
          <w:tcPr>
            <w:tcW w:w="1035" w:type="dxa"/>
          </w:tcPr>
          <w:p w14:paraId="2E493B41" w14:textId="77777777" w:rsidR="008F02D5" w:rsidRPr="003A059A" w:rsidRDefault="008F02D5" w:rsidP="00721936">
            <w:pPr>
              <w:pStyle w:val="TableParagraph"/>
              <w:spacing w:before="37"/>
              <w:ind w:right="100"/>
              <w:rPr>
                <w:bCs/>
                <w:sz w:val="18"/>
              </w:rPr>
            </w:pPr>
            <w:r w:rsidRPr="003A059A">
              <w:rPr>
                <w:bCs/>
                <w:sz w:val="18"/>
              </w:rPr>
              <w:t>1,109</w:t>
            </w:r>
          </w:p>
        </w:tc>
      </w:tr>
      <w:tr w:rsidR="008F02D5" w:rsidRPr="003A059A" w14:paraId="75A56F71" w14:textId="77777777" w:rsidTr="009E591C">
        <w:trPr>
          <w:trHeight w:val="286"/>
        </w:trPr>
        <w:tc>
          <w:tcPr>
            <w:tcW w:w="3951" w:type="dxa"/>
          </w:tcPr>
          <w:p w14:paraId="3A389CE6" w14:textId="77777777" w:rsidR="008F02D5" w:rsidRPr="00A87E7C" w:rsidRDefault="008F02D5" w:rsidP="00721936">
            <w:pPr>
              <w:pStyle w:val="TableParagraph"/>
              <w:spacing w:before="36"/>
              <w:ind w:left="266"/>
              <w:jc w:val="left"/>
              <w:rPr>
                <w:sz w:val="18"/>
              </w:rPr>
            </w:pPr>
            <w:r w:rsidRPr="00A87E7C">
              <w:rPr>
                <w:sz w:val="18"/>
              </w:rPr>
              <w:t>Quality</w:t>
            </w:r>
            <w:r w:rsidRPr="00A87E7C">
              <w:rPr>
                <w:spacing w:val="-3"/>
                <w:sz w:val="18"/>
              </w:rPr>
              <w:t xml:space="preserve"> </w:t>
            </w:r>
            <w:r w:rsidRPr="00A87E7C">
              <w:rPr>
                <w:sz w:val="18"/>
              </w:rPr>
              <w:t>assurance</w:t>
            </w:r>
            <w:r w:rsidRPr="00A87E7C">
              <w:rPr>
                <w:spacing w:val="-4"/>
                <w:sz w:val="18"/>
              </w:rPr>
              <w:t xml:space="preserve"> </w:t>
            </w:r>
            <w:r w:rsidRPr="00A87E7C">
              <w:rPr>
                <w:sz w:val="18"/>
              </w:rPr>
              <w:t>and</w:t>
            </w:r>
            <w:r w:rsidRPr="00A87E7C">
              <w:rPr>
                <w:spacing w:val="-5"/>
                <w:sz w:val="18"/>
              </w:rPr>
              <w:t xml:space="preserve"> </w:t>
            </w:r>
            <w:r w:rsidRPr="00A87E7C">
              <w:rPr>
                <w:sz w:val="18"/>
              </w:rPr>
              <w:t>development</w:t>
            </w:r>
          </w:p>
        </w:tc>
        <w:tc>
          <w:tcPr>
            <w:tcW w:w="1326" w:type="dxa"/>
          </w:tcPr>
          <w:p w14:paraId="28E7F9CD" w14:textId="77777777" w:rsidR="008F02D5" w:rsidRPr="00A87E7C" w:rsidRDefault="008F02D5" w:rsidP="00721936">
            <w:pPr>
              <w:pStyle w:val="TableParagraph"/>
              <w:spacing w:before="36"/>
              <w:ind w:right="401"/>
              <w:rPr>
                <w:sz w:val="18"/>
              </w:rPr>
            </w:pPr>
            <w:r>
              <w:rPr>
                <w:sz w:val="18"/>
              </w:rPr>
              <w:t>427</w:t>
            </w:r>
          </w:p>
        </w:tc>
        <w:tc>
          <w:tcPr>
            <w:tcW w:w="1286" w:type="dxa"/>
          </w:tcPr>
          <w:p w14:paraId="6666E392" w14:textId="77777777" w:rsidR="008F02D5" w:rsidRPr="00A87E7C" w:rsidRDefault="008F02D5" w:rsidP="00721936">
            <w:pPr>
              <w:pStyle w:val="TableParagraph"/>
              <w:spacing w:before="36"/>
              <w:ind w:right="376"/>
              <w:rPr>
                <w:sz w:val="18"/>
              </w:rPr>
            </w:pPr>
            <w:r>
              <w:rPr>
                <w:sz w:val="18"/>
              </w:rPr>
              <w:t>48</w:t>
            </w:r>
          </w:p>
        </w:tc>
        <w:tc>
          <w:tcPr>
            <w:tcW w:w="1312" w:type="dxa"/>
          </w:tcPr>
          <w:p w14:paraId="1435376D" w14:textId="77777777" w:rsidR="008F02D5" w:rsidRPr="00A87E7C" w:rsidRDefault="008F02D5" w:rsidP="00721936">
            <w:pPr>
              <w:pStyle w:val="TableParagraph"/>
              <w:spacing w:before="36"/>
              <w:ind w:right="377"/>
              <w:rPr>
                <w:b/>
                <w:sz w:val="18"/>
              </w:rPr>
            </w:pPr>
            <w:r>
              <w:rPr>
                <w:b/>
                <w:sz w:val="18"/>
              </w:rPr>
              <w:t>475</w:t>
            </w:r>
          </w:p>
        </w:tc>
        <w:tc>
          <w:tcPr>
            <w:tcW w:w="1035" w:type="dxa"/>
          </w:tcPr>
          <w:p w14:paraId="589C0CD7" w14:textId="77777777" w:rsidR="008F02D5" w:rsidRPr="003A059A" w:rsidRDefault="008F02D5" w:rsidP="00721936">
            <w:pPr>
              <w:pStyle w:val="TableParagraph"/>
              <w:spacing w:before="36"/>
              <w:ind w:right="99"/>
              <w:rPr>
                <w:bCs/>
                <w:sz w:val="18"/>
              </w:rPr>
            </w:pPr>
            <w:r w:rsidRPr="003A059A">
              <w:rPr>
                <w:bCs/>
                <w:sz w:val="18"/>
              </w:rPr>
              <w:t>385</w:t>
            </w:r>
          </w:p>
        </w:tc>
      </w:tr>
      <w:tr w:rsidR="008F02D5" w:rsidRPr="003A059A" w14:paraId="33EA16B5" w14:textId="77777777" w:rsidTr="009E591C">
        <w:trPr>
          <w:trHeight w:val="321"/>
        </w:trPr>
        <w:tc>
          <w:tcPr>
            <w:tcW w:w="3951" w:type="dxa"/>
            <w:tcBorders>
              <w:bottom w:val="single" w:sz="4" w:space="0" w:color="000000"/>
            </w:tcBorders>
          </w:tcPr>
          <w:p w14:paraId="66B12BFF" w14:textId="77777777" w:rsidR="008F02D5" w:rsidRPr="00A87E7C" w:rsidRDefault="008F02D5" w:rsidP="00721936">
            <w:pPr>
              <w:pStyle w:val="TableParagraph"/>
              <w:spacing w:before="37"/>
              <w:ind w:left="266"/>
              <w:jc w:val="left"/>
              <w:rPr>
                <w:sz w:val="18"/>
              </w:rPr>
            </w:pPr>
            <w:r w:rsidRPr="00A87E7C">
              <w:rPr>
                <w:sz w:val="18"/>
              </w:rPr>
              <w:t>Other</w:t>
            </w:r>
          </w:p>
        </w:tc>
        <w:tc>
          <w:tcPr>
            <w:tcW w:w="1326" w:type="dxa"/>
            <w:tcBorders>
              <w:bottom w:val="single" w:sz="4" w:space="0" w:color="000000"/>
            </w:tcBorders>
          </w:tcPr>
          <w:p w14:paraId="35F1CFD8" w14:textId="77777777" w:rsidR="008F02D5" w:rsidRPr="00A87E7C" w:rsidRDefault="008F02D5" w:rsidP="00721936">
            <w:pPr>
              <w:pStyle w:val="TableParagraph"/>
              <w:spacing w:before="37"/>
              <w:ind w:right="401"/>
              <w:rPr>
                <w:sz w:val="18"/>
              </w:rPr>
            </w:pPr>
            <w:r>
              <w:rPr>
                <w:sz w:val="18"/>
              </w:rPr>
              <w:t>102</w:t>
            </w:r>
          </w:p>
        </w:tc>
        <w:tc>
          <w:tcPr>
            <w:tcW w:w="1286" w:type="dxa"/>
            <w:tcBorders>
              <w:bottom w:val="single" w:sz="4" w:space="0" w:color="000000"/>
            </w:tcBorders>
          </w:tcPr>
          <w:p w14:paraId="18BF7520" w14:textId="77777777" w:rsidR="008F02D5" w:rsidRPr="00A87E7C" w:rsidRDefault="008F02D5" w:rsidP="00721936">
            <w:pPr>
              <w:pStyle w:val="TableParagraph"/>
              <w:spacing w:before="37"/>
              <w:ind w:right="378"/>
              <w:rPr>
                <w:sz w:val="18"/>
              </w:rPr>
            </w:pPr>
            <w:r>
              <w:rPr>
                <w:sz w:val="18"/>
              </w:rPr>
              <w:t>-</w:t>
            </w:r>
          </w:p>
        </w:tc>
        <w:tc>
          <w:tcPr>
            <w:tcW w:w="1312" w:type="dxa"/>
            <w:tcBorders>
              <w:bottom w:val="single" w:sz="4" w:space="0" w:color="000000"/>
            </w:tcBorders>
          </w:tcPr>
          <w:p w14:paraId="03FD166F" w14:textId="77777777" w:rsidR="008F02D5" w:rsidRPr="00A87E7C" w:rsidRDefault="008F02D5" w:rsidP="00721936">
            <w:pPr>
              <w:pStyle w:val="TableParagraph"/>
              <w:spacing w:before="37"/>
              <w:ind w:right="377"/>
              <w:rPr>
                <w:b/>
                <w:sz w:val="18"/>
              </w:rPr>
            </w:pPr>
            <w:r>
              <w:rPr>
                <w:b/>
                <w:sz w:val="18"/>
              </w:rPr>
              <w:t>102</w:t>
            </w:r>
          </w:p>
        </w:tc>
        <w:tc>
          <w:tcPr>
            <w:tcW w:w="1035" w:type="dxa"/>
            <w:tcBorders>
              <w:bottom w:val="single" w:sz="4" w:space="0" w:color="000000"/>
            </w:tcBorders>
          </w:tcPr>
          <w:p w14:paraId="1F525095" w14:textId="77777777" w:rsidR="008F02D5" w:rsidRPr="003A059A" w:rsidRDefault="008F02D5" w:rsidP="00721936">
            <w:pPr>
              <w:pStyle w:val="TableParagraph"/>
              <w:spacing w:before="37"/>
              <w:ind w:right="99"/>
              <w:rPr>
                <w:bCs/>
                <w:sz w:val="18"/>
              </w:rPr>
            </w:pPr>
            <w:r w:rsidRPr="003A059A">
              <w:rPr>
                <w:bCs/>
                <w:sz w:val="18"/>
              </w:rPr>
              <w:t>108</w:t>
            </w:r>
          </w:p>
        </w:tc>
      </w:tr>
      <w:tr w:rsidR="008F02D5" w:rsidRPr="00A32020" w14:paraId="736B4487" w14:textId="77777777" w:rsidTr="009E591C">
        <w:trPr>
          <w:trHeight w:val="289"/>
        </w:trPr>
        <w:tc>
          <w:tcPr>
            <w:tcW w:w="3951" w:type="dxa"/>
            <w:tcBorders>
              <w:top w:val="single" w:sz="4" w:space="0" w:color="000000"/>
              <w:bottom w:val="single" w:sz="8" w:space="0" w:color="000000"/>
            </w:tcBorders>
          </w:tcPr>
          <w:p w14:paraId="3675E889" w14:textId="77777777" w:rsidR="008F02D5" w:rsidRPr="00A87E7C" w:rsidRDefault="008F02D5" w:rsidP="00721936">
            <w:pPr>
              <w:pStyle w:val="TableParagraph"/>
              <w:jc w:val="left"/>
              <w:rPr>
                <w:rFonts w:ascii="Times New Roman"/>
                <w:sz w:val="18"/>
              </w:rPr>
            </w:pPr>
          </w:p>
        </w:tc>
        <w:tc>
          <w:tcPr>
            <w:tcW w:w="1326" w:type="dxa"/>
            <w:tcBorders>
              <w:top w:val="single" w:sz="4" w:space="0" w:color="000000"/>
              <w:bottom w:val="single" w:sz="8" w:space="0" w:color="000000"/>
            </w:tcBorders>
          </w:tcPr>
          <w:p w14:paraId="64668DE2" w14:textId="77777777" w:rsidR="008F02D5" w:rsidRPr="00A87E7C" w:rsidRDefault="008F02D5" w:rsidP="00721936">
            <w:pPr>
              <w:pStyle w:val="TableParagraph"/>
              <w:spacing w:before="3"/>
              <w:ind w:right="402"/>
              <w:rPr>
                <w:b/>
                <w:sz w:val="18"/>
              </w:rPr>
            </w:pPr>
            <w:r>
              <w:rPr>
                <w:b/>
                <w:sz w:val="18"/>
              </w:rPr>
              <w:t>71,997</w:t>
            </w:r>
          </w:p>
        </w:tc>
        <w:tc>
          <w:tcPr>
            <w:tcW w:w="1286" w:type="dxa"/>
            <w:tcBorders>
              <w:top w:val="single" w:sz="4" w:space="0" w:color="000000"/>
              <w:bottom w:val="single" w:sz="8" w:space="0" w:color="000000"/>
            </w:tcBorders>
          </w:tcPr>
          <w:p w14:paraId="4D5E0732" w14:textId="77777777" w:rsidR="008F02D5" w:rsidRPr="00A87E7C" w:rsidRDefault="008F02D5" w:rsidP="00721936">
            <w:pPr>
              <w:pStyle w:val="TableParagraph"/>
              <w:spacing w:before="3"/>
              <w:ind w:right="377"/>
              <w:rPr>
                <w:b/>
                <w:sz w:val="18"/>
              </w:rPr>
            </w:pPr>
            <w:r>
              <w:rPr>
                <w:b/>
                <w:sz w:val="18"/>
              </w:rPr>
              <w:t>6,219</w:t>
            </w:r>
          </w:p>
        </w:tc>
        <w:tc>
          <w:tcPr>
            <w:tcW w:w="1312" w:type="dxa"/>
            <w:tcBorders>
              <w:top w:val="single" w:sz="4" w:space="0" w:color="000000"/>
              <w:bottom w:val="single" w:sz="8" w:space="0" w:color="000000"/>
            </w:tcBorders>
          </w:tcPr>
          <w:p w14:paraId="2B46D8D0" w14:textId="77777777" w:rsidR="008F02D5" w:rsidRPr="00A87E7C" w:rsidRDefault="008F02D5" w:rsidP="00721936">
            <w:pPr>
              <w:pStyle w:val="TableParagraph"/>
              <w:spacing w:before="3"/>
              <w:ind w:right="379"/>
              <w:rPr>
                <w:b/>
                <w:sz w:val="18"/>
              </w:rPr>
            </w:pPr>
            <w:r>
              <w:rPr>
                <w:b/>
                <w:sz w:val="18"/>
              </w:rPr>
              <w:t>78,216</w:t>
            </w:r>
          </w:p>
        </w:tc>
        <w:tc>
          <w:tcPr>
            <w:tcW w:w="1035" w:type="dxa"/>
            <w:tcBorders>
              <w:top w:val="single" w:sz="4" w:space="0" w:color="000000"/>
              <w:bottom w:val="single" w:sz="8" w:space="0" w:color="000000"/>
            </w:tcBorders>
          </w:tcPr>
          <w:p w14:paraId="57F8809F" w14:textId="77777777" w:rsidR="008F02D5" w:rsidRPr="00615090" w:rsidRDefault="008F02D5" w:rsidP="00721936">
            <w:pPr>
              <w:pStyle w:val="TableParagraph"/>
              <w:spacing w:before="3"/>
              <w:ind w:right="100"/>
              <w:rPr>
                <w:bCs/>
                <w:sz w:val="18"/>
              </w:rPr>
            </w:pPr>
            <w:r w:rsidRPr="00615090">
              <w:rPr>
                <w:bCs/>
                <w:sz w:val="18"/>
              </w:rPr>
              <w:t>70,333</w:t>
            </w:r>
          </w:p>
        </w:tc>
      </w:tr>
    </w:tbl>
    <w:p w14:paraId="7530D70A" w14:textId="77777777" w:rsidR="008F02D5" w:rsidRPr="00A32020" w:rsidRDefault="008F02D5" w:rsidP="008F02D5">
      <w:pPr>
        <w:pStyle w:val="BodyText"/>
        <w:spacing w:before="1"/>
        <w:rPr>
          <w:b/>
          <w:sz w:val="12"/>
          <w:highlight w:val="yellow"/>
        </w:rPr>
      </w:pPr>
    </w:p>
    <w:p w14:paraId="6DB69F54" w14:textId="77777777" w:rsidR="009B6F0B" w:rsidRDefault="009B6F0B" w:rsidP="009B6F0B">
      <w:pPr>
        <w:pStyle w:val="Heading4"/>
        <w:tabs>
          <w:tab w:val="left" w:pos="708"/>
        </w:tabs>
        <w:spacing w:before="91"/>
        <w:rPr>
          <w:color w:val="643179"/>
        </w:rPr>
      </w:pPr>
      <w:r>
        <w:rPr>
          <w:color w:val="643179"/>
        </w:rPr>
        <w:br w:type="page"/>
      </w:r>
    </w:p>
    <w:p w14:paraId="120B4DBC" w14:textId="77777777" w:rsidR="008F02D5" w:rsidRPr="0083317B" w:rsidRDefault="009B6F0B" w:rsidP="0021606B">
      <w:pPr>
        <w:pStyle w:val="Heading2"/>
      </w:pPr>
      <w:bookmarkStart w:id="253" w:name="_Toc119305628"/>
      <w:r>
        <w:lastRenderedPageBreak/>
        <w:t xml:space="preserve">4. </w:t>
      </w:r>
      <w:r w:rsidR="008F02D5" w:rsidRPr="00A87E7C">
        <w:t>Expenditure</w:t>
      </w:r>
      <w:r w:rsidR="008F02D5" w:rsidRPr="00A87E7C">
        <w:rPr>
          <w:spacing w:val="-3"/>
        </w:rPr>
        <w:t xml:space="preserve"> </w:t>
      </w:r>
      <w:r w:rsidR="008F02D5" w:rsidRPr="00A87E7C">
        <w:t>(continued)</w:t>
      </w:r>
      <w:bookmarkEnd w:id="253"/>
    </w:p>
    <w:p w14:paraId="56B1CE48" w14:textId="77777777" w:rsidR="008F02D5" w:rsidRPr="000133BB" w:rsidRDefault="008F02D5" w:rsidP="000133BB">
      <w:pPr>
        <w:rPr>
          <w:b/>
          <w:bCs/>
        </w:rPr>
      </w:pPr>
      <w:r w:rsidRPr="000133BB">
        <w:rPr>
          <w:b/>
          <w:bCs/>
        </w:rPr>
        <w:t>Analysis</w:t>
      </w:r>
      <w:r w:rsidRPr="000133BB">
        <w:rPr>
          <w:b/>
          <w:bCs/>
          <w:spacing w:val="-4"/>
        </w:rPr>
        <w:t xml:space="preserve"> </w:t>
      </w:r>
      <w:r w:rsidRPr="000133BB">
        <w:rPr>
          <w:b/>
          <w:bCs/>
        </w:rPr>
        <w:t>of</w:t>
      </w:r>
      <w:r w:rsidRPr="000133BB">
        <w:rPr>
          <w:b/>
          <w:bCs/>
          <w:spacing w:val="-1"/>
        </w:rPr>
        <w:t xml:space="preserve"> </w:t>
      </w:r>
      <w:r w:rsidRPr="000133BB">
        <w:rPr>
          <w:b/>
          <w:bCs/>
        </w:rPr>
        <w:t>apportioned</w:t>
      </w:r>
      <w:r w:rsidRPr="000133BB">
        <w:rPr>
          <w:b/>
          <w:bCs/>
          <w:spacing w:val="-1"/>
        </w:rPr>
        <w:t xml:space="preserve"> </w:t>
      </w:r>
      <w:r w:rsidRPr="000133BB">
        <w:rPr>
          <w:b/>
          <w:bCs/>
        </w:rPr>
        <w:t>support</w:t>
      </w:r>
      <w:r w:rsidRPr="000133BB">
        <w:rPr>
          <w:b/>
          <w:bCs/>
          <w:spacing w:val="-1"/>
        </w:rPr>
        <w:t xml:space="preserve"> </w:t>
      </w:r>
      <w:r w:rsidRPr="000133BB">
        <w:rPr>
          <w:b/>
          <w:bCs/>
        </w:rPr>
        <w:t>costs</w:t>
      </w:r>
    </w:p>
    <w:p w14:paraId="7E4387B4" w14:textId="77777777" w:rsidR="008F02D5" w:rsidRPr="00A87E7C" w:rsidRDefault="008F02D5" w:rsidP="008F02D5">
      <w:pPr>
        <w:pStyle w:val="BodyText"/>
        <w:spacing w:before="7"/>
        <w:rPr>
          <w:b/>
          <w:sz w:val="10"/>
        </w:rPr>
      </w:pPr>
    </w:p>
    <w:tbl>
      <w:tblPr>
        <w:tblW w:w="9841" w:type="dxa"/>
        <w:tblLayout w:type="fixed"/>
        <w:tblCellMar>
          <w:left w:w="0" w:type="dxa"/>
          <w:right w:w="0" w:type="dxa"/>
        </w:tblCellMar>
        <w:tblLook w:val="01E0" w:firstRow="1" w:lastRow="1" w:firstColumn="1" w:lastColumn="1" w:noHBand="0" w:noVBand="0"/>
      </w:tblPr>
      <w:tblGrid>
        <w:gridCol w:w="2579"/>
        <w:gridCol w:w="938"/>
        <w:gridCol w:w="933"/>
        <w:gridCol w:w="873"/>
        <w:gridCol w:w="785"/>
        <w:gridCol w:w="929"/>
        <w:gridCol w:w="1039"/>
        <w:gridCol w:w="907"/>
        <w:gridCol w:w="858"/>
      </w:tblGrid>
      <w:tr w:rsidR="008F02D5" w:rsidRPr="00A87E7C" w14:paraId="42ECFE29" w14:textId="77777777" w:rsidTr="008929B3">
        <w:trPr>
          <w:trHeight w:val="250"/>
        </w:trPr>
        <w:tc>
          <w:tcPr>
            <w:tcW w:w="2579" w:type="dxa"/>
            <w:tcBorders>
              <w:top w:val="single" w:sz="4" w:space="0" w:color="000000"/>
            </w:tcBorders>
          </w:tcPr>
          <w:p w14:paraId="7FBA05A3" w14:textId="77777777" w:rsidR="008F02D5" w:rsidRPr="00A87E7C" w:rsidRDefault="008F02D5" w:rsidP="00721936">
            <w:pPr>
              <w:pStyle w:val="TableParagraph"/>
              <w:spacing w:before="1"/>
              <w:ind w:left="108"/>
              <w:jc w:val="left"/>
              <w:rPr>
                <w:b/>
                <w:sz w:val="18"/>
              </w:rPr>
            </w:pPr>
            <w:r w:rsidRPr="00A87E7C">
              <w:rPr>
                <w:b/>
                <w:sz w:val="18"/>
              </w:rPr>
              <w:t>Activity</w:t>
            </w:r>
          </w:p>
        </w:tc>
        <w:tc>
          <w:tcPr>
            <w:tcW w:w="938" w:type="dxa"/>
            <w:tcBorders>
              <w:top w:val="single" w:sz="4" w:space="0" w:color="000000"/>
            </w:tcBorders>
          </w:tcPr>
          <w:p w14:paraId="1E774B28" w14:textId="77777777" w:rsidR="008F02D5" w:rsidRPr="00832FAD" w:rsidRDefault="008F02D5" w:rsidP="00721936">
            <w:pPr>
              <w:pStyle w:val="TableParagraph"/>
              <w:spacing w:before="22"/>
              <w:ind w:left="162"/>
              <w:jc w:val="left"/>
              <w:rPr>
                <w:b/>
                <w:sz w:val="16"/>
                <w:szCs w:val="16"/>
              </w:rPr>
            </w:pPr>
            <w:r w:rsidRPr="00832FAD">
              <w:rPr>
                <w:b/>
                <w:sz w:val="16"/>
                <w:szCs w:val="16"/>
              </w:rPr>
              <w:t>Facilities</w:t>
            </w:r>
          </w:p>
        </w:tc>
        <w:tc>
          <w:tcPr>
            <w:tcW w:w="933" w:type="dxa"/>
            <w:tcBorders>
              <w:top w:val="single" w:sz="4" w:space="0" w:color="000000"/>
            </w:tcBorders>
          </w:tcPr>
          <w:p w14:paraId="618B0AA1" w14:textId="77777777" w:rsidR="008F02D5" w:rsidRPr="00832FAD" w:rsidRDefault="008F02D5" w:rsidP="00721936">
            <w:pPr>
              <w:pStyle w:val="TableParagraph"/>
              <w:spacing w:before="22"/>
              <w:ind w:left="124"/>
              <w:jc w:val="left"/>
              <w:rPr>
                <w:b/>
                <w:sz w:val="16"/>
                <w:szCs w:val="16"/>
              </w:rPr>
            </w:pPr>
            <w:r w:rsidRPr="00832FAD">
              <w:rPr>
                <w:b/>
                <w:sz w:val="16"/>
                <w:szCs w:val="16"/>
              </w:rPr>
              <w:t>Manage’t</w:t>
            </w:r>
          </w:p>
        </w:tc>
        <w:tc>
          <w:tcPr>
            <w:tcW w:w="873" w:type="dxa"/>
            <w:tcBorders>
              <w:top w:val="single" w:sz="4" w:space="0" w:color="000000"/>
            </w:tcBorders>
          </w:tcPr>
          <w:p w14:paraId="2E23BF2C" w14:textId="77777777" w:rsidR="008F02D5" w:rsidRPr="00832FAD" w:rsidRDefault="008F02D5" w:rsidP="00721936">
            <w:pPr>
              <w:pStyle w:val="TableParagraph"/>
              <w:spacing w:before="22"/>
              <w:ind w:right="140"/>
              <w:rPr>
                <w:b/>
                <w:sz w:val="16"/>
                <w:szCs w:val="16"/>
              </w:rPr>
            </w:pPr>
            <w:r w:rsidRPr="00832FAD">
              <w:rPr>
                <w:b/>
                <w:sz w:val="16"/>
                <w:szCs w:val="16"/>
              </w:rPr>
              <w:t>People</w:t>
            </w:r>
          </w:p>
        </w:tc>
        <w:tc>
          <w:tcPr>
            <w:tcW w:w="785" w:type="dxa"/>
            <w:tcBorders>
              <w:top w:val="single" w:sz="4" w:space="0" w:color="000000"/>
            </w:tcBorders>
          </w:tcPr>
          <w:p w14:paraId="2C69B80D" w14:textId="77777777" w:rsidR="008F02D5" w:rsidRPr="00832FAD" w:rsidRDefault="008F02D5" w:rsidP="00721936">
            <w:pPr>
              <w:pStyle w:val="TableParagraph"/>
              <w:spacing w:before="22"/>
              <w:ind w:right="140"/>
              <w:rPr>
                <w:b/>
                <w:sz w:val="16"/>
                <w:szCs w:val="16"/>
              </w:rPr>
            </w:pPr>
            <w:r w:rsidRPr="00832FAD">
              <w:rPr>
                <w:b/>
                <w:sz w:val="16"/>
                <w:szCs w:val="16"/>
              </w:rPr>
              <w:t>Finance</w:t>
            </w:r>
          </w:p>
        </w:tc>
        <w:tc>
          <w:tcPr>
            <w:tcW w:w="929" w:type="dxa"/>
            <w:tcBorders>
              <w:top w:val="single" w:sz="4" w:space="0" w:color="000000"/>
            </w:tcBorders>
          </w:tcPr>
          <w:p w14:paraId="6EC6A5FC" w14:textId="77777777" w:rsidR="008F02D5" w:rsidRPr="00832FAD" w:rsidRDefault="008F02D5" w:rsidP="00721936">
            <w:pPr>
              <w:pStyle w:val="TableParagraph"/>
              <w:spacing w:before="22"/>
              <w:ind w:right="212"/>
              <w:rPr>
                <w:b/>
                <w:sz w:val="16"/>
                <w:szCs w:val="16"/>
              </w:rPr>
            </w:pPr>
            <w:r w:rsidRPr="00832FAD">
              <w:rPr>
                <w:b/>
                <w:sz w:val="16"/>
                <w:szCs w:val="16"/>
              </w:rPr>
              <w:t>Govern’e</w:t>
            </w:r>
          </w:p>
        </w:tc>
        <w:tc>
          <w:tcPr>
            <w:tcW w:w="1039" w:type="dxa"/>
            <w:tcBorders>
              <w:top w:val="single" w:sz="4" w:space="0" w:color="000000"/>
            </w:tcBorders>
          </w:tcPr>
          <w:p w14:paraId="55DA9787" w14:textId="77777777" w:rsidR="008F02D5" w:rsidRPr="00832FAD" w:rsidRDefault="008F02D5" w:rsidP="00721936">
            <w:pPr>
              <w:pStyle w:val="TableParagraph"/>
              <w:spacing w:before="22"/>
              <w:ind w:left="191"/>
              <w:jc w:val="left"/>
              <w:rPr>
                <w:b/>
                <w:sz w:val="16"/>
                <w:szCs w:val="16"/>
              </w:rPr>
            </w:pPr>
            <w:r w:rsidRPr="00832FAD">
              <w:rPr>
                <w:b/>
                <w:sz w:val="16"/>
                <w:szCs w:val="16"/>
              </w:rPr>
              <w:t>Comms</w:t>
            </w:r>
          </w:p>
        </w:tc>
        <w:tc>
          <w:tcPr>
            <w:tcW w:w="907" w:type="dxa"/>
            <w:tcBorders>
              <w:top w:val="single" w:sz="4" w:space="0" w:color="000000"/>
            </w:tcBorders>
          </w:tcPr>
          <w:p w14:paraId="3DF3EDEF" w14:textId="77777777" w:rsidR="008F02D5" w:rsidRPr="00A87E7C" w:rsidRDefault="008F02D5" w:rsidP="00721936">
            <w:pPr>
              <w:pStyle w:val="TableParagraph"/>
              <w:spacing w:before="1"/>
              <w:ind w:left="203"/>
              <w:jc w:val="left"/>
              <w:rPr>
                <w:b/>
                <w:sz w:val="18"/>
              </w:rPr>
            </w:pPr>
            <w:r w:rsidRPr="00A87E7C">
              <w:rPr>
                <w:b/>
                <w:sz w:val="18"/>
              </w:rPr>
              <w:t>2022</w:t>
            </w:r>
          </w:p>
        </w:tc>
        <w:tc>
          <w:tcPr>
            <w:tcW w:w="858" w:type="dxa"/>
            <w:tcBorders>
              <w:top w:val="single" w:sz="4" w:space="0" w:color="000000"/>
            </w:tcBorders>
          </w:tcPr>
          <w:p w14:paraId="51FBC623" w14:textId="77777777" w:rsidR="008F02D5" w:rsidRPr="00A87E7C" w:rsidRDefault="008F02D5" w:rsidP="00721936">
            <w:pPr>
              <w:pStyle w:val="TableParagraph"/>
              <w:spacing w:before="1"/>
              <w:ind w:left="201"/>
              <w:jc w:val="left"/>
              <w:rPr>
                <w:b/>
                <w:sz w:val="18"/>
              </w:rPr>
            </w:pPr>
            <w:r w:rsidRPr="00A87E7C">
              <w:rPr>
                <w:b/>
                <w:sz w:val="18"/>
              </w:rPr>
              <w:t>2021</w:t>
            </w:r>
          </w:p>
        </w:tc>
      </w:tr>
      <w:tr w:rsidR="008F02D5" w:rsidRPr="00A87E7C" w14:paraId="570C537B" w14:textId="77777777" w:rsidTr="008929B3">
        <w:trPr>
          <w:trHeight w:val="322"/>
        </w:trPr>
        <w:tc>
          <w:tcPr>
            <w:tcW w:w="2579" w:type="dxa"/>
            <w:tcBorders>
              <w:bottom w:val="single" w:sz="4" w:space="0" w:color="000000"/>
            </w:tcBorders>
          </w:tcPr>
          <w:p w14:paraId="18DF55BF" w14:textId="77777777" w:rsidR="008F02D5" w:rsidRPr="00A87E7C" w:rsidRDefault="008F02D5" w:rsidP="00721936">
            <w:pPr>
              <w:pStyle w:val="TableParagraph"/>
              <w:jc w:val="left"/>
              <w:rPr>
                <w:rFonts w:ascii="Times New Roman"/>
                <w:sz w:val="18"/>
              </w:rPr>
            </w:pPr>
          </w:p>
        </w:tc>
        <w:tc>
          <w:tcPr>
            <w:tcW w:w="938" w:type="dxa"/>
            <w:tcBorders>
              <w:bottom w:val="single" w:sz="4" w:space="0" w:color="000000"/>
            </w:tcBorders>
          </w:tcPr>
          <w:p w14:paraId="4AE9349D" w14:textId="77777777" w:rsidR="008F02D5" w:rsidRPr="00A87E7C" w:rsidRDefault="008F02D5" w:rsidP="00721936">
            <w:pPr>
              <w:pStyle w:val="TableParagraph"/>
              <w:spacing w:before="36"/>
              <w:ind w:left="210"/>
              <w:jc w:val="left"/>
              <w:rPr>
                <w:b/>
                <w:sz w:val="18"/>
              </w:rPr>
            </w:pPr>
            <w:r w:rsidRPr="00A87E7C">
              <w:rPr>
                <w:b/>
                <w:sz w:val="18"/>
              </w:rPr>
              <w:t>£000s</w:t>
            </w:r>
          </w:p>
        </w:tc>
        <w:tc>
          <w:tcPr>
            <w:tcW w:w="933" w:type="dxa"/>
            <w:tcBorders>
              <w:bottom w:val="single" w:sz="4" w:space="0" w:color="000000"/>
            </w:tcBorders>
          </w:tcPr>
          <w:p w14:paraId="6F9435A9" w14:textId="77777777" w:rsidR="008F02D5" w:rsidRPr="00A87E7C" w:rsidRDefault="008F02D5" w:rsidP="00721936">
            <w:pPr>
              <w:pStyle w:val="TableParagraph"/>
              <w:spacing w:before="36"/>
              <w:ind w:left="177"/>
              <w:jc w:val="left"/>
              <w:rPr>
                <w:b/>
                <w:sz w:val="18"/>
              </w:rPr>
            </w:pPr>
            <w:r w:rsidRPr="00A87E7C">
              <w:rPr>
                <w:b/>
                <w:sz w:val="18"/>
              </w:rPr>
              <w:t>£000s</w:t>
            </w:r>
          </w:p>
        </w:tc>
        <w:tc>
          <w:tcPr>
            <w:tcW w:w="873" w:type="dxa"/>
            <w:tcBorders>
              <w:bottom w:val="single" w:sz="4" w:space="0" w:color="000000"/>
            </w:tcBorders>
          </w:tcPr>
          <w:p w14:paraId="23DB914D" w14:textId="77777777" w:rsidR="008F02D5" w:rsidRPr="00A87E7C" w:rsidRDefault="008F02D5" w:rsidP="00721936">
            <w:pPr>
              <w:pStyle w:val="TableParagraph"/>
              <w:spacing w:before="36"/>
              <w:ind w:left="151"/>
              <w:jc w:val="left"/>
              <w:rPr>
                <w:b/>
                <w:sz w:val="18"/>
              </w:rPr>
            </w:pPr>
            <w:r w:rsidRPr="00A87E7C">
              <w:rPr>
                <w:b/>
                <w:sz w:val="18"/>
              </w:rPr>
              <w:t>£000s</w:t>
            </w:r>
          </w:p>
        </w:tc>
        <w:tc>
          <w:tcPr>
            <w:tcW w:w="785" w:type="dxa"/>
            <w:tcBorders>
              <w:bottom w:val="single" w:sz="4" w:space="0" w:color="000000"/>
            </w:tcBorders>
          </w:tcPr>
          <w:p w14:paraId="39620905" w14:textId="77777777" w:rsidR="008F02D5" w:rsidRPr="00A87E7C" w:rsidRDefault="008F02D5" w:rsidP="00721936">
            <w:pPr>
              <w:pStyle w:val="TableParagraph"/>
              <w:spacing w:before="36"/>
              <w:ind w:right="150"/>
              <w:rPr>
                <w:b/>
                <w:sz w:val="18"/>
              </w:rPr>
            </w:pPr>
            <w:r w:rsidRPr="00A87E7C">
              <w:rPr>
                <w:b/>
                <w:sz w:val="18"/>
              </w:rPr>
              <w:t>£000s</w:t>
            </w:r>
          </w:p>
        </w:tc>
        <w:tc>
          <w:tcPr>
            <w:tcW w:w="929" w:type="dxa"/>
            <w:tcBorders>
              <w:bottom w:val="single" w:sz="4" w:space="0" w:color="000000"/>
            </w:tcBorders>
          </w:tcPr>
          <w:p w14:paraId="0100DAB0" w14:textId="77777777" w:rsidR="008F02D5" w:rsidRPr="00A87E7C" w:rsidRDefault="008F02D5" w:rsidP="00721936">
            <w:pPr>
              <w:pStyle w:val="TableParagraph"/>
              <w:spacing w:before="36"/>
              <w:ind w:left="162"/>
              <w:jc w:val="left"/>
              <w:rPr>
                <w:b/>
                <w:sz w:val="18"/>
              </w:rPr>
            </w:pPr>
            <w:r w:rsidRPr="00A87E7C">
              <w:rPr>
                <w:b/>
                <w:sz w:val="18"/>
              </w:rPr>
              <w:t>£000s</w:t>
            </w:r>
          </w:p>
        </w:tc>
        <w:tc>
          <w:tcPr>
            <w:tcW w:w="1039" w:type="dxa"/>
            <w:tcBorders>
              <w:bottom w:val="single" w:sz="4" w:space="0" w:color="000000"/>
            </w:tcBorders>
          </w:tcPr>
          <w:p w14:paraId="18D24B8F" w14:textId="77777777" w:rsidR="008F02D5" w:rsidRPr="00A87E7C" w:rsidRDefault="008F02D5" w:rsidP="00721936">
            <w:pPr>
              <w:pStyle w:val="TableParagraph"/>
              <w:spacing w:before="36"/>
              <w:ind w:left="198"/>
              <w:jc w:val="left"/>
              <w:rPr>
                <w:b/>
                <w:sz w:val="18"/>
              </w:rPr>
            </w:pPr>
            <w:r w:rsidRPr="00A87E7C">
              <w:rPr>
                <w:b/>
                <w:sz w:val="18"/>
              </w:rPr>
              <w:t>£000s</w:t>
            </w:r>
          </w:p>
        </w:tc>
        <w:tc>
          <w:tcPr>
            <w:tcW w:w="907" w:type="dxa"/>
            <w:tcBorders>
              <w:bottom w:val="single" w:sz="4" w:space="0" w:color="000000"/>
            </w:tcBorders>
          </w:tcPr>
          <w:p w14:paraId="56A97A93" w14:textId="77777777" w:rsidR="008F02D5" w:rsidRPr="00A87E7C" w:rsidRDefault="008F02D5" w:rsidP="00721936">
            <w:pPr>
              <w:pStyle w:val="TableParagraph"/>
              <w:spacing w:before="36"/>
              <w:ind w:left="153"/>
              <w:jc w:val="left"/>
              <w:rPr>
                <w:b/>
                <w:sz w:val="18"/>
              </w:rPr>
            </w:pPr>
            <w:r w:rsidRPr="00A87E7C">
              <w:rPr>
                <w:b/>
                <w:sz w:val="18"/>
              </w:rPr>
              <w:t>£000s</w:t>
            </w:r>
          </w:p>
        </w:tc>
        <w:tc>
          <w:tcPr>
            <w:tcW w:w="858" w:type="dxa"/>
            <w:tcBorders>
              <w:bottom w:val="single" w:sz="4" w:space="0" w:color="000000"/>
            </w:tcBorders>
          </w:tcPr>
          <w:p w14:paraId="3ED045A3" w14:textId="77777777" w:rsidR="008F02D5" w:rsidRPr="00A87E7C" w:rsidRDefault="008F02D5" w:rsidP="00721936">
            <w:pPr>
              <w:pStyle w:val="TableParagraph"/>
              <w:spacing w:before="36"/>
              <w:ind w:left="151"/>
              <w:jc w:val="left"/>
              <w:rPr>
                <w:b/>
                <w:sz w:val="18"/>
              </w:rPr>
            </w:pPr>
            <w:r w:rsidRPr="00A87E7C">
              <w:rPr>
                <w:b/>
                <w:sz w:val="18"/>
              </w:rPr>
              <w:t>£000s</w:t>
            </w:r>
          </w:p>
        </w:tc>
      </w:tr>
      <w:tr w:rsidR="008F02D5" w:rsidRPr="00020917" w14:paraId="799D4435" w14:textId="77777777" w:rsidTr="008929B3">
        <w:trPr>
          <w:trHeight w:val="538"/>
        </w:trPr>
        <w:tc>
          <w:tcPr>
            <w:tcW w:w="2579" w:type="dxa"/>
            <w:tcBorders>
              <w:top w:val="single" w:sz="4" w:space="0" w:color="000000"/>
            </w:tcBorders>
          </w:tcPr>
          <w:p w14:paraId="0EEB8AA6" w14:textId="77777777" w:rsidR="008F02D5" w:rsidRPr="00A87E7C" w:rsidRDefault="008F02D5" w:rsidP="00721936">
            <w:pPr>
              <w:pStyle w:val="TableParagraph"/>
              <w:spacing w:before="1"/>
              <w:jc w:val="left"/>
              <w:rPr>
                <w:b/>
                <w:sz w:val="25"/>
              </w:rPr>
            </w:pPr>
          </w:p>
          <w:p w14:paraId="7D32CA88" w14:textId="77777777" w:rsidR="008F02D5" w:rsidRPr="00A87E7C" w:rsidRDefault="008F02D5" w:rsidP="00721936">
            <w:pPr>
              <w:pStyle w:val="TableParagraph"/>
              <w:spacing w:before="1"/>
              <w:ind w:left="108"/>
              <w:jc w:val="left"/>
              <w:rPr>
                <w:sz w:val="18"/>
              </w:rPr>
            </w:pPr>
            <w:r w:rsidRPr="00A87E7C">
              <w:rPr>
                <w:sz w:val="18"/>
              </w:rPr>
              <w:t>Fundraising</w:t>
            </w:r>
          </w:p>
        </w:tc>
        <w:tc>
          <w:tcPr>
            <w:tcW w:w="938" w:type="dxa"/>
            <w:tcBorders>
              <w:top w:val="single" w:sz="4" w:space="0" w:color="000000"/>
            </w:tcBorders>
          </w:tcPr>
          <w:p w14:paraId="2090C782" w14:textId="77777777" w:rsidR="008F02D5" w:rsidRDefault="008F02D5" w:rsidP="00721936">
            <w:pPr>
              <w:pStyle w:val="TableParagraph"/>
              <w:spacing w:before="36"/>
              <w:ind w:right="127"/>
              <w:rPr>
                <w:sz w:val="18"/>
              </w:rPr>
            </w:pPr>
          </w:p>
          <w:p w14:paraId="6D4282B1" w14:textId="77777777" w:rsidR="008F02D5" w:rsidRPr="00A87E7C" w:rsidRDefault="008F02D5" w:rsidP="00721936">
            <w:pPr>
              <w:pStyle w:val="TableParagraph"/>
              <w:spacing w:before="36"/>
              <w:ind w:right="127"/>
              <w:rPr>
                <w:sz w:val="18"/>
              </w:rPr>
            </w:pPr>
            <w:r>
              <w:rPr>
                <w:sz w:val="18"/>
              </w:rPr>
              <w:t>13</w:t>
            </w:r>
          </w:p>
        </w:tc>
        <w:tc>
          <w:tcPr>
            <w:tcW w:w="933" w:type="dxa"/>
            <w:tcBorders>
              <w:top w:val="single" w:sz="4" w:space="0" w:color="000000"/>
            </w:tcBorders>
          </w:tcPr>
          <w:p w14:paraId="2B9CB08C" w14:textId="77777777" w:rsidR="008F02D5" w:rsidRDefault="008F02D5" w:rsidP="00721936">
            <w:pPr>
              <w:pStyle w:val="TableParagraph"/>
              <w:spacing w:before="36"/>
              <w:ind w:right="127"/>
              <w:rPr>
                <w:sz w:val="18"/>
              </w:rPr>
            </w:pPr>
          </w:p>
          <w:p w14:paraId="352DA23B" w14:textId="77777777" w:rsidR="008F02D5" w:rsidRPr="00A87E7C" w:rsidRDefault="008F02D5" w:rsidP="00721936">
            <w:pPr>
              <w:pStyle w:val="TableParagraph"/>
              <w:spacing w:before="36"/>
              <w:ind w:right="127"/>
              <w:rPr>
                <w:sz w:val="18"/>
              </w:rPr>
            </w:pPr>
            <w:r>
              <w:rPr>
                <w:sz w:val="18"/>
              </w:rPr>
              <w:t>16</w:t>
            </w:r>
          </w:p>
        </w:tc>
        <w:tc>
          <w:tcPr>
            <w:tcW w:w="873" w:type="dxa"/>
            <w:tcBorders>
              <w:top w:val="single" w:sz="4" w:space="0" w:color="000000"/>
            </w:tcBorders>
          </w:tcPr>
          <w:p w14:paraId="32B59431" w14:textId="77777777" w:rsidR="008F02D5" w:rsidRDefault="008F02D5" w:rsidP="00721936">
            <w:pPr>
              <w:pStyle w:val="TableParagraph"/>
              <w:spacing w:before="36"/>
              <w:ind w:right="127"/>
              <w:rPr>
                <w:sz w:val="18"/>
              </w:rPr>
            </w:pPr>
          </w:p>
          <w:p w14:paraId="7B02DEB5" w14:textId="77777777" w:rsidR="008F02D5" w:rsidRPr="00A87E7C" w:rsidRDefault="008F02D5" w:rsidP="00721936">
            <w:pPr>
              <w:pStyle w:val="TableParagraph"/>
              <w:spacing w:before="36"/>
              <w:ind w:right="127"/>
              <w:rPr>
                <w:sz w:val="18"/>
              </w:rPr>
            </w:pPr>
            <w:r>
              <w:rPr>
                <w:sz w:val="18"/>
              </w:rPr>
              <w:t>79</w:t>
            </w:r>
          </w:p>
        </w:tc>
        <w:tc>
          <w:tcPr>
            <w:tcW w:w="785" w:type="dxa"/>
            <w:tcBorders>
              <w:top w:val="single" w:sz="4" w:space="0" w:color="000000"/>
            </w:tcBorders>
          </w:tcPr>
          <w:p w14:paraId="3826CDD3" w14:textId="77777777" w:rsidR="008F02D5" w:rsidRDefault="008F02D5" w:rsidP="00721936">
            <w:pPr>
              <w:pStyle w:val="TableParagraph"/>
              <w:spacing w:before="36"/>
              <w:ind w:right="114"/>
              <w:rPr>
                <w:sz w:val="18"/>
              </w:rPr>
            </w:pPr>
          </w:p>
          <w:p w14:paraId="43B2EC19" w14:textId="77777777" w:rsidR="008F02D5" w:rsidRPr="00A87E7C" w:rsidRDefault="008F02D5" w:rsidP="00721936">
            <w:pPr>
              <w:pStyle w:val="TableParagraph"/>
              <w:spacing w:before="36"/>
              <w:ind w:right="114"/>
              <w:rPr>
                <w:sz w:val="18"/>
              </w:rPr>
            </w:pPr>
            <w:r>
              <w:rPr>
                <w:sz w:val="18"/>
              </w:rPr>
              <w:t>66</w:t>
            </w:r>
          </w:p>
        </w:tc>
        <w:tc>
          <w:tcPr>
            <w:tcW w:w="929" w:type="dxa"/>
            <w:tcBorders>
              <w:top w:val="single" w:sz="4" w:space="0" w:color="000000"/>
            </w:tcBorders>
          </w:tcPr>
          <w:p w14:paraId="421849C2" w14:textId="77777777" w:rsidR="008F02D5" w:rsidRDefault="008F02D5" w:rsidP="00721936">
            <w:pPr>
              <w:pStyle w:val="TableParagraph"/>
              <w:spacing w:before="36"/>
              <w:ind w:right="114"/>
              <w:rPr>
                <w:sz w:val="18"/>
              </w:rPr>
            </w:pPr>
          </w:p>
          <w:p w14:paraId="38D266AD" w14:textId="77777777" w:rsidR="008F02D5" w:rsidRPr="00A87E7C" w:rsidRDefault="008F02D5" w:rsidP="00721936">
            <w:pPr>
              <w:pStyle w:val="TableParagraph"/>
              <w:spacing w:before="36"/>
              <w:ind w:right="196"/>
              <w:rPr>
                <w:sz w:val="18"/>
              </w:rPr>
            </w:pPr>
            <w:r>
              <w:rPr>
                <w:sz w:val="18"/>
              </w:rPr>
              <w:t>-</w:t>
            </w:r>
          </w:p>
        </w:tc>
        <w:tc>
          <w:tcPr>
            <w:tcW w:w="1039" w:type="dxa"/>
            <w:tcBorders>
              <w:top w:val="single" w:sz="4" w:space="0" w:color="000000"/>
            </w:tcBorders>
          </w:tcPr>
          <w:p w14:paraId="7AB9D475" w14:textId="77777777" w:rsidR="008F02D5" w:rsidRDefault="008F02D5" w:rsidP="00721936">
            <w:pPr>
              <w:pStyle w:val="TableParagraph"/>
              <w:spacing w:before="1"/>
              <w:ind w:right="114"/>
              <w:rPr>
                <w:sz w:val="18"/>
              </w:rPr>
            </w:pPr>
          </w:p>
          <w:p w14:paraId="461895FF" w14:textId="77777777" w:rsidR="008F02D5" w:rsidRPr="00E01B65" w:rsidRDefault="008F02D5" w:rsidP="00721936">
            <w:pPr>
              <w:pStyle w:val="TableParagraph"/>
              <w:spacing w:before="37"/>
              <w:ind w:right="154"/>
              <w:rPr>
                <w:sz w:val="18"/>
              </w:rPr>
            </w:pPr>
            <w:r>
              <w:rPr>
                <w:sz w:val="18"/>
              </w:rPr>
              <w:t>63</w:t>
            </w:r>
          </w:p>
        </w:tc>
        <w:tc>
          <w:tcPr>
            <w:tcW w:w="907" w:type="dxa"/>
            <w:tcBorders>
              <w:top w:val="single" w:sz="4" w:space="0" w:color="000000"/>
            </w:tcBorders>
          </w:tcPr>
          <w:p w14:paraId="383F3D77" w14:textId="77777777" w:rsidR="008F02D5" w:rsidRDefault="008F02D5" w:rsidP="00721936">
            <w:pPr>
              <w:pStyle w:val="TableParagraph"/>
              <w:spacing w:before="1"/>
              <w:ind w:right="151"/>
              <w:rPr>
                <w:b/>
                <w:sz w:val="18"/>
              </w:rPr>
            </w:pPr>
          </w:p>
          <w:p w14:paraId="6D25D24C" w14:textId="77777777" w:rsidR="008F02D5" w:rsidRPr="00A87E7C" w:rsidRDefault="008F02D5" w:rsidP="00721936">
            <w:pPr>
              <w:pStyle w:val="TableParagraph"/>
              <w:spacing w:before="36"/>
              <w:ind w:right="151"/>
              <w:rPr>
                <w:b/>
                <w:sz w:val="18"/>
              </w:rPr>
            </w:pPr>
            <w:r>
              <w:rPr>
                <w:b/>
                <w:sz w:val="18"/>
              </w:rPr>
              <w:t>237</w:t>
            </w:r>
          </w:p>
        </w:tc>
        <w:tc>
          <w:tcPr>
            <w:tcW w:w="858" w:type="dxa"/>
            <w:tcBorders>
              <w:top w:val="single" w:sz="4" w:space="0" w:color="000000"/>
            </w:tcBorders>
          </w:tcPr>
          <w:p w14:paraId="5F01A62B" w14:textId="77777777" w:rsidR="008F02D5" w:rsidRPr="00020917" w:rsidRDefault="008F02D5" w:rsidP="00721936">
            <w:pPr>
              <w:pStyle w:val="TableParagraph"/>
              <w:spacing w:before="1"/>
              <w:jc w:val="left"/>
              <w:rPr>
                <w:bCs/>
                <w:sz w:val="25"/>
              </w:rPr>
            </w:pPr>
          </w:p>
          <w:p w14:paraId="5D50A380" w14:textId="77777777" w:rsidR="008F02D5" w:rsidRPr="00020917" w:rsidRDefault="008F02D5" w:rsidP="00721936">
            <w:pPr>
              <w:pStyle w:val="TableParagraph"/>
              <w:spacing w:before="1"/>
              <w:ind w:right="106"/>
              <w:rPr>
                <w:bCs/>
                <w:sz w:val="18"/>
              </w:rPr>
            </w:pPr>
            <w:r w:rsidRPr="00020917">
              <w:rPr>
                <w:bCs/>
                <w:sz w:val="18"/>
              </w:rPr>
              <w:t>215</w:t>
            </w:r>
          </w:p>
        </w:tc>
      </w:tr>
      <w:tr w:rsidR="008F02D5" w:rsidRPr="00020917" w14:paraId="5D9CA9EB" w14:textId="77777777" w:rsidTr="008929B3">
        <w:trPr>
          <w:trHeight w:val="286"/>
        </w:trPr>
        <w:tc>
          <w:tcPr>
            <w:tcW w:w="2579" w:type="dxa"/>
          </w:tcPr>
          <w:p w14:paraId="214E95E0" w14:textId="77777777" w:rsidR="008F02D5" w:rsidRPr="00A87E7C" w:rsidRDefault="008F02D5" w:rsidP="00721936">
            <w:pPr>
              <w:pStyle w:val="TableParagraph"/>
              <w:spacing w:before="36"/>
              <w:ind w:left="108"/>
              <w:jc w:val="left"/>
              <w:rPr>
                <w:sz w:val="18"/>
              </w:rPr>
            </w:pPr>
            <w:r w:rsidRPr="00A87E7C">
              <w:rPr>
                <w:sz w:val="18"/>
              </w:rPr>
              <w:t>Trading</w:t>
            </w:r>
          </w:p>
        </w:tc>
        <w:tc>
          <w:tcPr>
            <w:tcW w:w="938" w:type="dxa"/>
          </w:tcPr>
          <w:p w14:paraId="5ED86626" w14:textId="77777777" w:rsidR="008F02D5" w:rsidRPr="00A87E7C" w:rsidRDefault="008F02D5" w:rsidP="00721936">
            <w:pPr>
              <w:pStyle w:val="TableParagraph"/>
              <w:spacing w:before="36"/>
              <w:ind w:right="127"/>
              <w:rPr>
                <w:sz w:val="18"/>
              </w:rPr>
            </w:pPr>
            <w:r>
              <w:rPr>
                <w:sz w:val="18"/>
              </w:rPr>
              <w:t>-</w:t>
            </w:r>
          </w:p>
        </w:tc>
        <w:tc>
          <w:tcPr>
            <w:tcW w:w="933" w:type="dxa"/>
          </w:tcPr>
          <w:p w14:paraId="2ED3AD5A" w14:textId="77777777" w:rsidR="008F02D5" w:rsidRPr="00A87E7C" w:rsidRDefault="008F02D5" w:rsidP="00721936">
            <w:pPr>
              <w:pStyle w:val="TableParagraph"/>
              <w:spacing w:before="36"/>
              <w:ind w:right="155"/>
              <w:rPr>
                <w:sz w:val="18"/>
              </w:rPr>
            </w:pPr>
            <w:r>
              <w:rPr>
                <w:sz w:val="18"/>
              </w:rPr>
              <w:t>-</w:t>
            </w:r>
          </w:p>
        </w:tc>
        <w:tc>
          <w:tcPr>
            <w:tcW w:w="873" w:type="dxa"/>
          </w:tcPr>
          <w:p w14:paraId="09AE1E9B" w14:textId="77777777" w:rsidR="008F02D5" w:rsidRPr="00A87E7C" w:rsidRDefault="008F02D5" w:rsidP="00721936">
            <w:pPr>
              <w:pStyle w:val="TableParagraph"/>
              <w:spacing w:before="36"/>
              <w:ind w:right="118"/>
              <w:rPr>
                <w:sz w:val="18"/>
              </w:rPr>
            </w:pPr>
            <w:r>
              <w:rPr>
                <w:sz w:val="18"/>
              </w:rPr>
              <w:t>43</w:t>
            </w:r>
          </w:p>
        </w:tc>
        <w:tc>
          <w:tcPr>
            <w:tcW w:w="785" w:type="dxa"/>
          </w:tcPr>
          <w:p w14:paraId="77D8C9AA" w14:textId="77777777" w:rsidR="008F02D5" w:rsidRPr="00A87E7C" w:rsidRDefault="008F02D5" w:rsidP="00721936">
            <w:pPr>
              <w:pStyle w:val="TableParagraph"/>
              <w:spacing w:before="36"/>
              <w:ind w:right="114"/>
              <w:rPr>
                <w:sz w:val="18"/>
              </w:rPr>
            </w:pPr>
            <w:r>
              <w:rPr>
                <w:sz w:val="18"/>
              </w:rPr>
              <w:t>-</w:t>
            </w:r>
          </w:p>
        </w:tc>
        <w:tc>
          <w:tcPr>
            <w:tcW w:w="929" w:type="dxa"/>
          </w:tcPr>
          <w:p w14:paraId="52BD8926" w14:textId="77777777" w:rsidR="008F02D5" w:rsidRPr="00A87E7C" w:rsidRDefault="008F02D5" w:rsidP="00721936">
            <w:pPr>
              <w:pStyle w:val="TableParagraph"/>
              <w:spacing w:before="36"/>
              <w:ind w:right="196"/>
              <w:rPr>
                <w:sz w:val="18"/>
              </w:rPr>
            </w:pPr>
            <w:r>
              <w:rPr>
                <w:sz w:val="18"/>
              </w:rPr>
              <w:t>-</w:t>
            </w:r>
          </w:p>
        </w:tc>
        <w:tc>
          <w:tcPr>
            <w:tcW w:w="1039" w:type="dxa"/>
          </w:tcPr>
          <w:p w14:paraId="4C436386" w14:textId="77777777" w:rsidR="008F02D5" w:rsidRPr="00A87E7C" w:rsidRDefault="008F02D5" w:rsidP="00721936">
            <w:pPr>
              <w:pStyle w:val="TableParagraph"/>
              <w:spacing w:before="36"/>
              <w:ind w:right="156"/>
              <w:rPr>
                <w:sz w:val="18"/>
              </w:rPr>
            </w:pPr>
            <w:r>
              <w:rPr>
                <w:sz w:val="18"/>
              </w:rPr>
              <w:t>-</w:t>
            </w:r>
          </w:p>
        </w:tc>
        <w:tc>
          <w:tcPr>
            <w:tcW w:w="907" w:type="dxa"/>
          </w:tcPr>
          <w:p w14:paraId="504DFB06" w14:textId="77777777" w:rsidR="008F02D5" w:rsidRPr="00A87E7C" w:rsidRDefault="008F02D5" w:rsidP="00721936">
            <w:pPr>
              <w:pStyle w:val="TableParagraph"/>
              <w:spacing w:before="36"/>
              <w:ind w:right="151"/>
              <w:rPr>
                <w:b/>
                <w:sz w:val="18"/>
              </w:rPr>
            </w:pPr>
            <w:r>
              <w:rPr>
                <w:b/>
                <w:sz w:val="18"/>
              </w:rPr>
              <w:t>43</w:t>
            </w:r>
          </w:p>
        </w:tc>
        <w:tc>
          <w:tcPr>
            <w:tcW w:w="858" w:type="dxa"/>
          </w:tcPr>
          <w:p w14:paraId="5AA3EBDF" w14:textId="77777777" w:rsidR="008F02D5" w:rsidRPr="00020917" w:rsidRDefault="008F02D5" w:rsidP="00721936">
            <w:pPr>
              <w:pStyle w:val="TableParagraph"/>
              <w:spacing w:before="36"/>
              <w:ind w:right="104"/>
              <w:rPr>
                <w:bCs/>
                <w:sz w:val="18"/>
              </w:rPr>
            </w:pPr>
            <w:r w:rsidRPr="00020917">
              <w:rPr>
                <w:bCs/>
                <w:sz w:val="18"/>
              </w:rPr>
              <w:t>43</w:t>
            </w:r>
          </w:p>
        </w:tc>
      </w:tr>
      <w:tr w:rsidR="008F02D5" w:rsidRPr="00020917" w14:paraId="781996BF" w14:textId="77777777" w:rsidTr="008929B3">
        <w:trPr>
          <w:trHeight w:val="286"/>
        </w:trPr>
        <w:tc>
          <w:tcPr>
            <w:tcW w:w="2579" w:type="dxa"/>
          </w:tcPr>
          <w:p w14:paraId="5E2F8964" w14:textId="77777777" w:rsidR="008F02D5" w:rsidRPr="00A87E7C" w:rsidRDefault="008F02D5" w:rsidP="00721936">
            <w:pPr>
              <w:pStyle w:val="TableParagraph"/>
              <w:spacing w:before="37"/>
              <w:ind w:left="108"/>
              <w:jc w:val="left"/>
              <w:rPr>
                <w:sz w:val="18"/>
              </w:rPr>
            </w:pPr>
            <w:r w:rsidRPr="00A87E7C">
              <w:rPr>
                <w:sz w:val="18"/>
              </w:rPr>
              <w:t>TouchBase</w:t>
            </w:r>
          </w:p>
        </w:tc>
        <w:tc>
          <w:tcPr>
            <w:tcW w:w="938" w:type="dxa"/>
          </w:tcPr>
          <w:p w14:paraId="60B6A62E" w14:textId="77777777" w:rsidR="008F02D5" w:rsidRPr="00A87E7C" w:rsidRDefault="008F02D5" w:rsidP="00721936">
            <w:pPr>
              <w:pStyle w:val="TableParagraph"/>
              <w:spacing w:before="37"/>
              <w:ind w:right="127"/>
              <w:rPr>
                <w:sz w:val="18"/>
              </w:rPr>
            </w:pPr>
            <w:r>
              <w:rPr>
                <w:sz w:val="18"/>
              </w:rPr>
              <w:t>-</w:t>
            </w:r>
          </w:p>
        </w:tc>
        <w:tc>
          <w:tcPr>
            <w:tcW w:w="933" w:type="dxa"/>
          </w:tcPr>
          <w:p w14:paraId="5A121F48" w14:textId="77777777" w:rsidR="008F02D5" w:rsidRPr="00A87E7C" w:rsidRDefault="008F02D5" w:rsidP="00721936">
            <w:pPr>
              <w:pStyle w:val="TableParagraph"/>
              <w:spacing w:before="37"/>
              <w:ind w:right="155"/>
              <w:rPr>
                <w:sz w:val="18"/>
              </w:rPr>
            </w:pPr>
            <w:r>
              <w:rPr>
                <w:sz w:val="18"/>
              </w:rPr>
              <w:t>-</w:t>
            </w:r>
          </w:p>
        </w:tc>
        <w:tc>
          <w:tcPr>
            <w:tcW w:w="873" w:type="dxa"/>
          </w:tcPr>
          <w:p w14:paraId="0446EE91" w14:textId="77777777" w:rsidR="008F02D5" w:rsidRPr="00A87E7C" w:rsidRDefault="008F02D5" w:rsidP="00721936">
            <w:pPr>
              <w:pStyle w:val="TableParagraph"/>
              <w:spacing w:before="37"/>
              <w:ind w:right="121"/>
              <w:rPr>
                <w:sz w:val="18"/>
              </w:rPr>
            </w:pPr>
            <w:r>
              <w:rPr>
                <w:sz w:val="18"/>
              </w:rPr>
              <w:t>-</w:t>
            </w:r>
          </w:p>
        </w:tc>
        <w:tc>
          <w:tcPr>
            <w:tcW w:w="785" w:type="dxa"/>
          </w:tcPr>
          <w:p w14:paraId="303AE93F" w14:textId="77777777" w:rsidR="008F02D5" w:rsidRPr="00A87E7C" w:rsidRDefault="008F02D5" w:rsidP="00721936">
            <w:pPr>
              <w:pStyle w:val="TableParagraph"/>
              <w:spacing w:before="37"/>
              <w:ind w:right="114"/>
              <w:rPr>
                <w:sz w:val="18"/>
              </w:rPr>
            </w:pPr>
            <w:r>
              <w:rPr>
                <w:sz w:val="18"/>
              </w:rPr>
              <w:t>-</w:t>
            </w:r>
          </w:p>
        </w:tc>
        <w:tc>
          <w:tcPr>
            <w:tcW w:w="929" w:type="dxa"/>
          </w:tcPr>
          <w:p w14:paraId="5F12F50B" w14:textId="77777777" w:rsidR="008F02D5" w:rsidRPr="00A87E7C" w:rsidRDefault="008F02D5" w:rsidP="00721936">
            <w:pPr>
              <w:pStyle w:val="TableParagraph"/>
              <w:spacing w:before="37"/>
              <w:ind w:right="196"/>
              <w:rPr>
                <w:sz w:val="18"/>
              </w:rPr>
            </w:pPr>
            <w:r>
              <w:rPr>
                <w:sz w:val="18"/>
              </w:rPr>
              <w:t>-</w:t>
            </w:r>
          </w:p>
        </w:tc>
        <w:tc>
          <w:tcPr>
            <w:tcW w:w="1039" w:type="dxa"/>
          </w:tcPr>
          <w:p w14:paraId="754F9B0F" w14:textId="77777777" w:rsidR="008F02D5" w:rsidRPr="00A87E7C" w:rsidRDefault="008F02D5" w:rsidP="00721936">
            <w:pPr>
              <w:pStyle w:val="TableParagraph"/>
              <w:spacing w:before="37"/>
              <w:ind w:right="157"/>
              <w:rPr>
                <w:sz w:val="18"/>
              </w:rPr>
            </w:pPr>
            <w:r>
              <w:rPr>
                <w:sz w:val="18"/>
              </w:rPr>
              <w:t>-</w:t>
            </w:r>
          </w:p>
        </w:tc>
        <w:tc>
          <w:tcPr>
            <w:tcW w:w="907" w:type="dxa"/>
          </w:tcPr>
          <w:p w14:paraId="09FC7627" w14:textId="77777777" w:rsidR="008F02D5" w:rsidRPr="00A87E7C" w:rsidRDefault="008F02D5" w:rsidP="00721936">
            <w:pPr>
              <w:pStyle w:val="TableParagraph"/>
              <w:spacing w:before="37"/>
              <w:ind w:right="154"/>
              <w:rPr>
                <w:b/>
                <w:sz w:val="18"/>
              </w:rPr>
            </w:pPr>
            <w:r>
              <w:rPr>
                <w:b/>
                <w:sz w:val="18"/>
              </w:rPr>
              <w:t>-</w:t>
            </w:r>
          </w:p>
        </w:tc>
        <w:tc>
          <w:tcPr>
            <w:tcW w:w="858" w:type="dxa"/>
          </w:tcPr>
          <w:p w14:paraId="354D78A1" w14:textId="77777777" w:rsidR="008F02D5" w:rsidRPr="00020917" w:rsidRDefault="008F02D5" w:rsidP="00721936">
            <w:pPr>
              <w:pStyle w:val="TableParagraph"/>
              <w:spacing w:before="37"/>
              <w:ind w:right="104"/>
              <w:rPr>
                <w:bCs/>
                <w:sz w:val="18"/>
              </w:rPr>
            </w:pPr>
            <w:r w:rsidRPr="00020917">
              <w:rPr>
                <w:bCs/>
                <w:w w:val="99"/>
                <w:sz w:val="18"/>
              </w:rPr>
              <w:t>6</w:t>
            </w:r>
          </w:p>
        </w:tc>
      </w:tr>
      <w:tr w:rsidR="008F02D5" w:rsidRPr="00020917" w14:paraId="3C7EB75B" w14:textId="77777777" w:rsidTr="008929B3">
        <w:trPr>
          <w:trHeight w:val="286"/>
        </w:trPr>
        <w:tc>
          <w:tcPr>
            <w:tcW w:w="2579" w:type="dxa"/>
          </w:tcPr>
          <w:p w14:paraId="08B90A90" w14:textId="77777777" w:rsidR="008F02D5" w:rsidRPr="00A87E7C" w:rsidRDefault="008F02D5" w:rsidP="00721936">
            <w:pPr>
              <w:pStyle w:val="TableParagraph"/>
              <w:spacing w:before="36"/>
              <w:ind w:left="108"/>
              <w:jc w:val="left"/>
              <w:rPr>
                <w:sz w:val="18"/>
              </w:rPr>
            </w:pPr>
            <w:r w:rsidRPr="00A87E7C">
              <w:rPr>
                <w:sz w:val="18"/>
              </w:rPr>
              <w:t>Care</w:t>
            </w:r>
            <w:r w:rsidRPr="00A87E7C">
              <w:rPr>
                <w:spacing w:val="-2"/>
                <w:sz w:val="18"/>
              </w:rPr>
              <w:t xml:space="preserve"> </w:t>
            </w:r>
            <w:r w:rsidRPr="00A87E7C">
              <w:rPr>
                <w:sz w:val="18"/>
              </w:rPr>
              <w:t>and</w:t>
            </w:r>
            <w:r w:rsidRPr="00A87E7C">
              <w:rPr>
                <w:spacing w:val="-3"/>
                <w:sz w:val="18"/>
              </w:rPr>
              <w:t xml:space="preserve"> </w:t>
            </w:r>
            <w:r w:rsidRPr="00A87E7C">
              <w:rPr>
                <w:sz w:val="18"/>
              </w:rPr>
              <w:t>Support</w:t>
            </w:r>
            <w:r w:rsidRPr="00A87E7C">
              <w:rPr>
                <w:spacing w:val="-3"/>
                <w:sz w:val="18"/>
              </w:rPr>
              <w:t xml:space="preserve"> </w:t>
            </w:r>
            <w:r w:rsidRPr="00A87E7C">
              <w:rPr>
                <w:sz w:val="18"/>
              </w:rPr>
              <w:t>Midlands</w:t>
            </w:r>
          </w:p>
        </w:tc>
        <w:tc>
          <w:tcPr>
            <w:tcW w:w="938" w:type="dxa"/>
          </w:tcPr>
          <w:p w14:paraId="3DD6DC74" w14:textId="77777777" w:rsidR="008F02D5" w:rsidRPr="00A87E7C" w:rsidRDefault="008F02D5" w:rsidP="00721936">
            <w:pPr>
              <w:pStyle w:val="TableParagraph"/>
              <w:spacing w:before="36"/>
              <w:ind w:right="125"/>
              <w:rPr>
                <w:sz w:val="18"/>
              </w:rPr>
            </w:pPr>
            <w:r>
              <w:rPr>
                <w:sz w:val="18"/>
              </w:rPr>
              <w:t>62</w:t>
            </w:r>
          </w:p>
        </w:tc>
        <w:tc>
          <w:tcPr>
            <w:tcW w:w="933" w:type="dxa"/>
          </w:tcPr>
          <w:p w14:paraId="76D41312" w14:textId="77777777" w:rsidR="008F02D5" w:rsidRPr="00A87E7C" w:rsidRDefault="008F02D5" w:rsidP="00721936">
            <w:pPr>
              <w:pStyle w:val="TableParagraph"/>
              <w:spacing w:before="36"/>
              <w:ind w:right="153"/>
              <w:rPr>
                <w:sz w:val="18"/>
              </w:rPr>
            </w:pPr>
            <w:r>
              <w:rPr>
                <w:sz w:val="18"/>
              </w:rPr>
              <w:t>75</w:t>
            </w:r>
          </w:p>
        </w:tc>
        <w:tc>
          <w:tcPr>
            <w:tcW w:w="873" w:type="dxa"/>
          </w:tcPr>
          <w:p w14:paraId="40EC9DF0" w14:textId="77777777" w:rsidR="008F02D5" w:rsidRPr="00A87E7C" w:rsidRDefault="008F02D5" w:rsidP="00721936">
            <w:pPr>
              <w:pStyle w:val="TableParagraph"/>
              <w:spacing w:before="36"/>
              <w:ind w:right="118"/>
              <w:rPr>
                <w:sz w:val="18"/>
              </w:rPr>
            </w:pPr>
            <w:r>
              <w:rPr>
                <w:sz w:val="18"/>
              </w:rPr>
              <w:t>372</w:t>
            </w:r>
          </w:p>
        </w:tc>
        <w:tc>
          <w:tcPr>
            <w:tcW w:w="785" w:type="dxa"/>
          </w:tcPr>
          <w:p w14:paraId="5073D887" w14:textId="77777777" w:rsidR="008F02D5" w:rsidRPr="00A87E7C" w:rsidRDefault="008F02D5" w:rsidP="00721936">
            <w:pPr>
              <w:pStyle w:val="TableParagraph"/>
              <w:spacing w:before="36"/>
              <w:ind w:right="111"/>
              <w:rPr>
                <w:sz w:val="18"/>
              </w:rPr>
            </w:pPr>
            <w:r>
              <w:rPr>
                <w:sz w:val="18"/>
              </w:rPr>
              <w:t>309</w:t>
            </w:r>
          </w:p>
        </w:tc>
        <w:tc>
          <w:tcPr>
            <w:tcW w:w="929" w:type="dxa"/>
          </w:tcPr>
          <w:p w14:paraId="074692CE" w14:textId="77777777" w:rsidR="008F02D5" w:rsidRPr="00A87E7C" w:rsidRDefault="008F02D5" w:rsidP="00721936">
            <w:pPr>
              <w:pStyle w:val="TableParagraph"/>
              <w:spacing w:before="36"/>
              <w:ind w:right="196"/>
              <w:rPr>
                <w:sz w:val="18"/>
              </w:rPr>
            </w:pPr>
            <w:r>
              <w:rPr>
                <w:sz w:val="18"/>
              </w:rPr>
              <w:t>1</w:t>
            </w:r>
          </w:p>
        </w:tc>
        <w:tc>
          <w:tcPr>
            <w:tcW w:w="1039" w:type="dxa"/>
          </w:tcPr>
          <w:p w14:paraId="397AA18F" w14:textId="77777777" w:rsidR="008F02D5" w:rsidRPr="00A87E7C" w:rsidRDefault="008F02D5" w:rsidP="00721936">
            <w:pPr>
              <w:pStyle w:val="TableParagraph"/>
              <w:spacing w:before="36"/>
              <w:ind w:right="154"/>
              <w:rPr>
                <w:sz w:val="18"/>
              </w:rPr>
            </w:pPr>
            <w:r>
              <w:rPr>
                <w:sz w:val="18"/>
              </w:rPr>
              <w:t>299</w:t>
            </w:r>
          </w:p>
        </w:tc>
        <w:tc>
          <w:tcPr>
            <w:tcW w:w="907" w:type="dxa"/>
          </w:tcPr>
          <w:p w14:paraId="3094B1AF" w14:textId="77777777" w:rsidR="008F02D5" w:rsidRPr="00A87E7C" w:rsidRDefault="008F02D5" w:rsidP="00721936">
            <w:pPr>
              <w:pStyle w:val="TableParagraph"/>
              <w:spacing w:before="36"/>
              <w:ind w:right="151"/>
              <w:rPr>
                <w:b/>
                <w:sz w:val="18"/>
              </w:rPr>
            </w:pPr>
            <w:r>
              <w:rPr>
                <w:b/>
                <w:sz w:val="18"/>
              </w:rPr>
              <w:t>1,118</w:t>
            </w:r>
          </w:p>
        </w:tc>
        <w:tc>
          <w:tcPr>
            <w:tcW w:w="858" w:type="dxa"/>
          </w:tcPr>
          <w:p w14:paraId="53714C08" w14:textId="77777777" w:rsidR="008F02D5" w:rsidRPr="00020917" w:rsidRDefault="008F02D5" w:rsidP="00721936">
            <w:pPr>
              <w:pStyle w:val="TableParagraph"/>
              <w:spacing w:before="36"/>
              <w:ind w:right="106"/>
              <w:rPr>
                <w:bCs/>
                <w:sz w:val="18"/>
              </w:rPr>
            </w:pPr>
            <w:r w:rsidRPr="00020917">
              <w:rPr>
                <w:bCs/>
                <w:sz w:val="18"/>
              </w:rPr>
              <w:t>931</w:t>
            </w:r>
          </w:p>
        </w:tc>
      </w:tr>
      <w:tr w:rsidR="008F02D5" w:rsidRPr="00020917" w14:paraId="785D5A86" w14:textId="77777777" w:rsidTr="008929B3">
        <w:trPr>
          <w:trHeight w:val="288"/>
        </w:trPr>
        <w:tc>
          <w:tcPr>
            <w:tcW w:w="2579" w:type="dxa"/>
          </w:tcPr>
          <w:p w14:paraId="644CFFD7" w14:textId="77777777" w:rsidR="008F02D5" w:rsidRPr="00A87E7C" w:rsidRDefault="008F02D5" w:rsidP="00721936">
            <w:pPr>
              <w:pStyle w:val="TableParagraph"/>
              <w:spacing w:before="37"/>
              <w:ind w:left="108"/>
              <w:jc w:val="left"/>
              <w:rPr>
                <w:sz w:val="18"/>
              </w:rPr>
            </w:pPr>
            <w:r w:rsidRPr="00A87E7C">
              <w:rPr>
                <w:sz w:val="18"/>
              </w:rPr>
              <w:t>Care</w:t>
            </w:r>
            <w:r w:rsidRPr="00A87E7C">
              <w:rPr>
                <w:spacing w:val="-1"/>
                <w:sz w:val="18"/>
              </w:rPr>
              <w:t xml:space="preserve"> </w:t>
            </w:r>
            <w:r w:rsidRPr="00A87E7C">
              <w:rPr>
                <w:sz w:val="18"/>
              </w:rPr>
              <w:t>and</w:t>
            </w:r>
            <w:r w:rsidRPr="00A87E7C">
              <w:rPr>
                <w:spacing w:val="-3"/>
                <w:sz w:val="18"/>
              </w:rPr>
              <w:t xml:space="preserve"> </w:t>
            </w:r>
            <w:r w:rsidRPr="00A87E7C">
              <w:rPr>
                <w:sz w:val="18"/>
              </w:rPr>
              <w:t>Support</w:t>
            </w:r>
            <w:r w:rsidRPr="00A87E7C">
              <w:rPr>
                <w:spacing w:val="-1"/>
                <w:sz w:val="18"/>
              </w:rPr>
              <w:t xml:space="preserve"> </w:t>
            </w:r>
            <w:r w:rsidRPr="00A87E7C">
              <w:rPr>
                <w:sz w:val="18"/>
              </w:rPr>
              <w:t>East</w:t>
            </w:r>
          </w:p>
        </w:tc>
        <w:tc>
          <w:tcPr>
            <w:tcW w:w="938" w:type="dxa"/>
          </w:tcPr>
          <w:p w14:paraId="78FFB684" w14:textId="77777777" w:rsidR="008F02D5" w:rsidRPr="00A87E7C" w:rsidRDefault="008F02D5" w:rsidP="00721936">
            <w:pPr>
              <w:pStyle w:val="TableParagraph"/>
              <w:spacing w:before="37"/>
              <w:ind w:right="125"/>
              <w:rPr>
                <w:sz w:val="18"/>
              </w:rPr>
            </w:pPr>
            <w:r>
              <w:rPr>
                <w:sz w:val="18"/>
              </w:rPr>
              <w:t>60</w:t>
            </w:r>
          </w:p>
        </w:tc>
        <w:tc>
          <w:tcPr>
            <w:tcW w:w="933" w:type="dxa"/>
          </w:tcPr>
          <w:p w14:paraId="0509D6E0" w14:textId="77777777" w:rsidR="008F02D5" w:rsidRPr="00A87E7C" w:rsidRDefault="008F02D5" w:rsidP="00721936">
            <w:pPr>
              <w:pStyle w:val="TableParagraph"/>
              <w:spacing w:before="37"/>
              <w:ind w:right="153"/>
              <w:rPr>
                <w:sz w:val="18"/>
              </w:rPr>
            </w:pPr>
            <w:r>
              <w:rPr>
                <w:sz w:val="18"/>
              </w:rPr>
              <w:t>73</w:t>
            </w:r>
          </w:p>
        </w:tc>
        <w:tc>
          <w:tcPr>
            <w:tcW w:w="873" w:type="dxa"/>
          </w:tcPr>
          <w:p w14:paraId="6584F8A9" w14:textId="77777777" w:rsidR="008F02D5" w:rsidRPr="00A87E7C" w:rsidRDefault="008F02D5" w:rsidP="00721936">
            <w:pPr>
              <w:pStyle w:val="TableParagraph"/>
              <w:spacing w:before="37"/>
              <w:ind w:right="118"/>
              <w:rPr>
                <w:sz w:val="18"/>
              </w:rPr>
            </w:pPr>
            <w:r>
              <w:rPr>
                <w:sz w:val="18"/>
              </w:rPr>
              <w:t>363</w:t>
            </w:r>
          </w:p>
        </w:tc>
        <w:tc>
          <w:tcPr>
            <w:tcW w:w="785" w:type="dxa"/>
          </w:tcPr>
          <w:p w14:paraId="39444875" w14:textId="77777777" w:rsidR="008F02D5" w:rsidRPr="00A87E7C" w:rsidRDefault="008F02D5" w:rsidP="00721936">
            <w:pPr>
              <w:pStyle w:val="TableParagraph"/>
              <w:spacing w:before="37"/>
              <w:ind w:right="111"/>
              <w:rPr>
                <w:sz w:val="18"/>
              </w:rPr>
            </w:pPr>
            <w:r>
              <w:rPr>
                <w:sz w:val="18"/>
              </w:rPr>
              <w:t>302</w:t>
            </w:r>
          </w:p>
        </w:tc>
        <w:tc>
          <w:tcPr>
            <w:tcW w:w="929" w:type="dxa"/>
          </w:tcPr>
          <w:p w14:paraId="0B9C7AE9" w14:textId="77777777" w:rsidR="008F02D5" w:rsidRPr="00A87E7C" w:rsidRDefault="008F02D5" w:rsidP="00721936">
            <w:pPr>
              <w:pStyle w:val="TableParagraph"/>
              <w:spacing w:before="37"/>
              <w:ind w:right="196"/>
              <w:rPr>
                <w:sz w:val="18"/>
              </w:rPr>
            </w:pPr>
            <w:r>
              <w:rPr>
                <w:sz w:val="18"/>
              </w:rPr>
              <w:t>1</w:t>
            </w:r>
          </w:p>
        </w:tc>
        <w:tc>
          <w:tcPr>
            <w:tcW w:w="1039" w:type="dxa"/>
          </w:tcPr>
          <w:p w14:paraId="0D23FE49" w14:textId="77777777" w:rsidR="008F02D5" w:rsidRPr="00A87E7C" w:rsidRDefault="008F02D5" w:rsidP="00721936">
            <w:pPr>
              <w:pStyle w:val="TableParagraph"/>
              <w:spacing w:before="37"/>
              <w:ind w:right="154"/>
              <w:rPr>
                <w:sz w:val="18"/>
              </w:rPr>
            </w:pPr>
            <w:r>
              <w:rPr>
                <w:sz w:val="18"/>
              </w:rPr>
              <w:t>291</w:t>
            </w:r>
          </w:p>
        </w:tc>
        <w:tc>
          <w:tcPr>
            <w:tcW w:w="907" w:type="dxa"/>
          </w:tcPr>
          <w:p w14:paraId="38DEEE7E" w14:textId="77777777" w:rsidR="008F02D5" w:rsidRPr="00A87E7C" w:rsidRDefault="008F02D5" w:rsidP="00721936">
            <w:pPr>
              <w:pStyle w:val="TableParagraph"/>
              <w:spacing w:before="37"/>
              <w:ind w:right="153"/>
              <w:rPr>
                <w:b/>
                <w:sz w:val="18"/>
              </w:rPr>
            </w:pPr>
            <w:r>
              <w:rPr>
                <w:b/>
                <w:sz w:val="18"/>
              </w:rPr>
              <w:t>1,090</w:t>
            </w:r>
          </w:p>
        </w:tc>
        <w:tc>
          <w:tcPr>
            <w:tcW w:w="858" w:type="dxa"/>
          </w:tcPr>
          <w:p w14:paraId="5B70258C" w14:textId="77777777" w:rsidR="008F02D5" w:rsidRPr="00020917" w:rsidRDefault="008F02D5" w:rsidP="00721936">
            <w:pPr>
              <w:pStyle w:val="TableParagraph"/>
              <w:spacing w:before="37"/>
              <w:ind w:right="106"/>
              <w:rPr>
                <w:bCs/>
                <w:sz w:val="18"/>
              </w:rPr>
            </w:pPr>
            <w:r w:rsidRPr="00020917">
              <w:rPr>
                <w:bCs/>
                <w:sz w:val="18"/>
              </w:rPr>
              <w:t>1,004</w:t>
            </w:r>
          </w:p>
        </w:tc>
      </w:tr>
      <w:tr w:rsidR="008F02D5" w:rsidRPr="00020917" w14:paraId="724BEC6A" w14:textId="77777777" w:rsidTr="008929B3">
        <w:trPr>
          <w:trHeight w:val="287"/>
        </w:trPr>
        <w:tc>
          <w:tcPr>
            <w:tcW w:w="2579" w:type="dxa"/>
          </w:tcPr>
          <w:p w14:paraId="3066D1BF" w14:textId="77777777" w:rsidR="008F02D5" w:rsidRPr="00A87E7C" w:rsidRDefault="008F02D5" w:rsidP="00721936">
            <w:pPr>
              <w:pStyle w:val="TableParagraph"/>
              <w:spacing w:before="38"/>
              <w:ind w:left="108"/>
              <w:jc w:val="left"/>
              <w:rPr>
                <w:sz w:val="18"/>
              </w:rPr>
            </w:pPr>
            <w:r w:rsidRPr="00A87E7C">
              <w:rPr>
                <w:sz w:val="18"/>
              </w:rPr>
              <w:t>Care</w:t>
            </w:r>
            <w:r w:rsidRPr="00A87E7C">
              <w:rPr>
                <w:spacing w:val="-2"/>
                <w:sz w:val="18"/>
              </w:rPr>
              <w:t xml:space="preserve"> </w:t>
            </w:r>
            <w:r w:rsidRPr="00A87E7C">
              <w:rPr>
                <w:sz w:val="18"/>
              </w:rPr>
              <w:t>and</w:t>
            </w:r>
            <w:r w:rsidRPr="00A87E7C">
              <w:rPr>
                <w:spacing w:val="-3"/>
                <w:sz w:val="18"/>
              </w:rPr>
              <w:t xml:space="preserve"> </w:t>
            </w:r>
            <w:r w:rsidRPr="00A87E7C">
              <w:rPr>
                <w:sz w:val="18"/>
              </w:rPr>
              <w:t>Support</w:t>
            </w:r>
            <w:r w:rsidRPr="00A87E7C">
              <w:rPr>
                <w:spacing w:val="-1"/>
                <w:sz w:val="18"/>
              </w:rPr>
              <w:t xml:space="preserve"> </w:t>
            </w:r>
            <w:r w:rsidRPr="00A87E7C">
              <w:rPr>
                <w:sz w:val="18"/>
              </w:rPr>
              <w:t>South</w:t>
            </w:r>
          </w:p>
        </w:tc>
        <w:tc>
          <w:tcPr>
            <w:tcW w:w="938" w:type="dxa"/>
          </w:tcPr>
          <w:p w14:paraId="73896B05" w14:textId="77777777" w:rsidR="008F02D5" w:rsidRPr="00A87E7C" w:rsidRDefault="008F02D5" w:rsidP="00721936">
            <w:pPr>
              <w:pStyle w:val="TableParagraph"/>
              <w:spacing w:before="38"/>
              <w:ind w:right="125"/>
              <w:rPr>
                <w:sz w:val="18"/>
              </w:rPr>
            </w:pPr>
            <w:r>
              <w:rPr>
                <w:sz w:val="18"/>
              </w:rPr>
              <w:t>67</w:t>
            </w:r>
          </w:p>
        </w:tc>
        <w:tc>
          <w:tcPr>
            <w:tcW w:w="933" w:type="dxa"/>
          </w:tcPr>
          <w:p w14:paraId="79DB8876" w14:textId="77777777" w:rsidR="008F02D5" w:rsidRPr="00A87E7C" w:rsidRDefault="008F02D5" w:rsidP="00721936">
            <w:pPr>
              <w:pStyle w:val="TableParagraph"/>
              <w:spacing w:before="38"/>
              <w:ind w:right="153"/>
              <w:rPr>
                <w:sz w:val="18"/>
              </w:rPr>
            </w:pPr>
            <w:r>
              <w:rPr>
                <w:sz w:val="18"/>
              </w:rPr>
              <w:t>82</w:t>
            </w:r>
          </w:p>
        </w:tc>
        <w:tc>
          <w:tcPr>
            <w:tcW w:w="873" w:type="dxa"/>
          </w:tcPr>
          <w:p w14:paraId="760F1B90" w14:textId="77777777" w:rsidR="008F02D5" w:rsidRPr="00A87E7C" w:rsidRDefault="008F02D5" w:rsidP="00721936">
            <w:pPr>
              <w:pStyle w:val="TableParagraph"/>
              <w:spacing w:before="38"/>
              <w:ind w:right="118"/>
              <w:rPr>
                <w:sz w:val="18"/>
              </w:rPr>
            </w:pPr>
            <w:r>
              <w:rPr>
                <w:sz w:val="18"/>
              </w:rPr>
              <w:t>407</w:t>
            </w:r>
          </w:p>
        </w:tc>
        <w:tc>
          <w:tcPr>
            <w:tcW w:w="785" w:type="dxa"/>
          </w:tcPr>
          <w:p w14:paraId="3CA15787" w14:textId="77777777" w:rsidR="008F02D5" w:rsidRPr="00A87E7C" w:rsidRDefault="008F02D5" w:rsidP="00721936">
            <w:pPr>
              <w:pStyle w:val="TableParagraph"/>
              <w:spacing w:before="38"/>
              <w:ind w:right="111"/>
              <w:rPr>
                <w:sz w:val="18"/>
              </w:rPr>
            </w:pPr>
            <w:r>
              <w:rPr>
                <w:sz w:val="18"/>
              </w:rPr>
              <w:t>338</w:t>
            </w:r>
          </w:p>
        </w:tc>
        <w:tc>
          <w:tcPr>
            <w:tcW w:w="929" w:type="dxa"/>
          </w:tcPr>
          <w:p w14:paraId="14A7A565" w14:textId="77777777" w:rsidR="008F02D5" w:rsidRPr="00A87E7C" w:rsidRDefault="008F02D5" w:rsidP="00721936">
            <w:pPr>
              <w:pStyle w:val="TableParagraph"/>
              <w:spacing w:before="38"/>
              <w:ind w:right="196"/>
              <w:rPr>
                <w:sz w:val="18"/>
              </w:rPr>
            </w:pPr>
            <w:r>
              <w:rPr>
                <w:sz w:val="18"/>
              </w:rPr>
              <w:t>1</w:t>
            </w:r>
          </w:p>
        </w:tc>
        <w:tc>
          <w:tcPr>
            <w:tcW w:w="1039" w:type="dxa"/>
          </w:tcPr>
          <w:p w14:paraId="7E80D4E0" w14:textId="77777777" w:rsidR="008F02D5" w:rsidRPr="00A87E7C" w:rsidRDefault="008F02D5" w:rsidP="00721936">
            <w:pPr>
              <w:pStyle w:val="TableParagraph"/>
              <w:spacing w:before="38"/>
              <w:ind w:right="154"/>
              <w:rPr>
                <w:sz w:val="18"/>
              </w:rPr>
            </w:pPr>
            <w:r>
              <w:rPr>
                <w:sz w:val="18"/>
              </w:rPr>
              <w:t>326</w:t>
            </w:r>
          </w:p>
        </w:tc>
        <w:tc>
          <w:tcPr>
            <w:tcW w:w="907" w:type="dxa"/>
          </w:tcPr>
          <w:p w14:paraId="2F7396A1" w14:textId="77777777" w:rsidR="008F02D5" w:rsidRPr="00A87E7C" w:rsidRDefault="008F02D5" w:rsidP="00721936">
            <w:pPr>
              <w:pStyle w:val="TableParagraph"/>
              <w:spacing w:before="38"/>
              <w:ind w:right="153"/>
              <w:rPr>
                <w:b/>
                <w:sz w:val="18"/>
              </w:rPr>
            </w:pPr>
            <w:r>
              <w:rPr>
                <w:b/>
                <w:sz w:val="18"/>
              </w:rPr>
              <w:t>1,221</w:t>
            </w:r>
          </w:p>
        </w:tc>
        <w:tc>
          <w:tcPr>
            <w:tcW w:w="858" w:type="dxa"/>
          </w:tcPr>
          <w:p w14:paraId="00665EB5" w14:textId="77777777" w:rsidR="008F02D5" w:rsidRPr="00020917" w:rsidRDefault="008F02D5" w:rsidP="00721936">
            <w:pPr>
              <w:pStyle w:val="TableParagraph"/>
              <w:spacing w:before="38"/>
              <w:ind w:right="106"/>
              <w:rPr>
                <w:bCs/>
                <w:sz w:val="18"/>
              </w:rPr>
            </w:pPr>
            <w:r w:rsidRPr="00020917">
              <w:rPr>
                <w:bCs/>
                <w:sz w:val="18"/>
              </w:rPr>
              <w:t>1,125</w:t>
            </w:r>
          </w:p>
        </w:tc>
      </w:tr>
      <w:tr w:rsidR="008F02D5" w:rsidRPr="00020917" w14:paraId="3570A02C" w14:textId="77777777" w:rsidTr="008929B3">
        <w:trPr>
          <w:trHeight w:val="285"/>
        </w:trPr>
        <w:tc>
          <w:tcPr>
            <w:tcW w:w="2579" w:type="dxa"/>
          </w:tcPr>
          <w:p w14:paraId="65B99438" w14:textId="77777777" w:rsidR="008F02D5" w:rsidRPr="00A87E7C" w:rsidRDefault="008F02D5" w:rsidP="00721936">
            <w:pPr>
              <w:pStyle w:val="TableParagraph"/>
              <w:spacing w:before="36"/>
              <w:ind w:left="108"/>
              <w:jc w:val="left"/>
              <w:rPr>
                <w:sz w:val="18"/>
              </w:rPr>
            </w:pPr>
            <w:r w:rsidRPr="00A87E7C">
              <w:rPr>
                <w:sz w:val="18"/>
              </w:rPr>
              <w:t>Care</w:t>
            </w:r>
            <w:r w:rsidRPr="00A87E7C">
              <w:rPr>
                <w:spacing w:val="-2"/>
                <w:sz w:val="18"/>
              </w:rPr>
              <w:t xml:space="preserve"> </w:t>
            </w:r>
            <w:r w:rsidRPr="00A87E7C">
              <w:rPr>
                <w:sz w:val="18"/>
              </w:rPr>
              <w:t>and</w:t>
            </w:r>
            <w:r w:rsidRPr="00A87E7C">
              <w:rPr>
                <w:spacing w:val="-3"/>
                <w:sz w:val="18"/>
              </w:rPr>
              <w:t xml:space="preserve"> </w:t>
            </w:r>
            <w:r w:rsidRPr="00A87E7C">
              <w:rPr>
                <w:sz w:val="18"/>
              </w:rPr>
              <w:t>Support</w:t>
            </w:r>
            <w:r w:rsidRPr="00A87E7C">
              <w:rPr>
                <w:spacing w:val="-1"/>
                <w:sz w:val="18"/>
              </w:rPr>
              <w:t xml:space="preserve"> </w:t>
            </w:r>
            <w:r w:rsidRPr="00A87E7C">
              <w:rPr>
                <w:sz w:val="18"/>
              </w:rPr>
              <w:t>North</w:t>
            </w:r>
          </w:p>
        </w:tc>
        <w:tc>
          <w:tcPr>
            <w:tcW w:w="938" w:type="dxa"/>
          </w:tcPr>
          <w:p w14:paraId="1B781E5C" w14:textId="77777777" w:rsidR="008F02D5" w:rsidRPr="00A87E7C" w:rsidRDefault="008F02D5" w:rsidP="00721936">
            <w:pPr>
              <w:pStyle w:val="TableParagraph"/>
              <w:spacing w:before="36"/>
              <w:ind w:right="125"/>
              <w:rPr>
                <w:sz w:val="18"/>
              </w:rPr>
            </w:pPr>
            <w:r>
              <w:rPr>
                <w:sz w:val="18"/>
              </w:rPr>
              <w:t>51</w:t>
            </w:r>
          </w:p>
        </w:tc>
        <w:tc>
          <w:tcPr>
            <w:tcW w:w="933" w:type="dxa"/>
          </w:tcPr>
          <w:p w14:paraId="6A31661E" w14:textId="77777777" w:rsidR="008F02D5" w:rsidRPr="00A87E7C" w:rsidRDefault="008F02D5" w:rsidP="00721936">
            <w:pPr>
              <w:pStyle w:val="TableParagraph"/>
              <w:spacing w:before="36"/>
              <w:ind w:right="153"/>
              <w:rPr>
                <w:sz w:val="18"/>
              </w:rPr>
            </w:pPr>
            <w:r>
              <w:rPr>
                <w:sz w:val="18"/>
              </w:rPr>
              <w:t>63</w:t>
            </w:r>
          </w:p>
        </w:tc>
        <w:tc>
          <w:tcPr>
            <w:tcW w:w="873" w:type="dxa"/>
          </w:tcPr>
          <w:p w14:paraId="04277DAB" w14:textId="77777777" w:rsidR="008F02D5" w:rsidRPr="00A87E7C" w:rsidRDefault="008F02D5" w:rsidP="00721936">
            <w:pPr>
              <w:pStyle w:val="TableParagraph"/>
              <w:spacing w:before="36"/>
              <w:ind w:right="118"/>
              <w:rPr>
                <w:sz w:val="18"/>
              </w:rPr>
            </w:pPr>
            <w:r>
              <w:rPr>
                <w:sz w:val="18"/>
              </w:rPr>
              <w:t>310</w:t>
            </w:r>
          </w:p>
        </w:tc>
        <w:tc>
          <w:tcPr>
            <w:tcW w:w="785" w:type="dxa"/>
          </w:tcPr>
          <w:p w14:paraId="7A0CCAC1" w14:textId="77777777" w:rsidR="008F02D5" w:rsidRPr="00A87E7C" w:rsidRDefault="008F02D5" w:rsidP="00721936">
            <w:pPr>
              <w:pStyle w:val="TableParagraph"/>
              <w:spacing w:before="36"/>
              <w:ind w:right="111"/>
              <w:rPr>
                <w:sz w:val="18"/>
              </w:rPr>
            </w:pPr>
            <w:r>
              <w:rPr>
                <w:sz w:val="18"/>
              </w:rPr>
              <w:t>258</w:t>
            </w:r>
          </w:p>
        </w:tc>
        <w:tc>
          <w:tcPr>
            <w:tcW w:w="929" w:type="dxa"/>
          </w:tcPr>
          <w:p w14:paraId="57CB52CF" w14:textId="77777777" w:rsidR="008F02D5" w:rsidRPr="00A87E7C" w:rsidRDefault="008F02D5" w:rsidP="00721936">
            <w:pPr>
              <w:pStyle w:val="TableParagraph"/>
              <w:spacing w:before="36"/>
              <w:ind w:right="196"/>
              <w:rPr>
                <w:sz w:val="18"/>
              </w:rPr>
            </w:pPr>
            <w:r>
              <w:rPr>
                <w:sz w:val="18"/>
              </w:rPr>
              <w:t>1</w:t>
            </w:r>
          </w:p>
        </w:tc>
        <w:tc>
          <w:tcPr>
            <w:tcW w:w="1039" w:type="dxa"/>
          </w:tcPr>
          <w:p w14:paraId="2E34C36A" w14:textId="77777777" w:rsidR="008F02D5" w:rsidRPr="00A87E7C" w:rsidRDefault="008F02D5" w:rsidP="00721936">
            <w:pPr>
              <w:pStyle w:val="TableParagraph"/>
              <w:spacing w:before="36"/>
              <w:ind w:right="154"/>
              <w:rPr>
                <w:sz w:val="18"/>
              </w:rPr>
            </w:pPr>
            <w:r>
              <w:rPr>
                <w:sz w:val="18"/>
              </w:rPr>
              <w:t>249</w:t>
            </w:r>
          </w:p>
        </w:tc>
        <w:tc>
          <w:tcPr>
            <w:tcW w:w="907" w:type="dxa"/>
          </w:tcPr>
          <w:p w14:paraId="393988C8" w14:textId="77777777" w:rsidR="008F02D5" w:rsidRPr="00A87E7C" w:rsidRDefault="008F02D5" w:rsidP="00721936">
            <w:pPr>
              <w:pStyle w:val="TableParagraph"/>
              <w:spacing w:before="36"/>
              <w:ind w:right="151"/>
              <w:rPr>
                <w:b/>
                <w:sz w:val="18"/>
              </w:rPr>
            </w:pPr>
            <w:r>
              <w:rPr>
                <w:b/>
                <w:sz w:val="18"/>
              </w:rPr>
              <w:t>932</w:t>
            </w:r>
          </w:p>
        </w:tc>
        <w:tc>
          <w:tcPr>
            <w:tcW w:w="858" w:type="dxa"/>
          </w:tcPr>
          <w:p w14:paraId="6F41413C" w14:textId="77777777" w:rsidR="008F02D5" w:rsidRPr="00020917" w:rsidRDefault="008F02D5" w:rsidP="00721936">
            <w:pPr>
              <w:pStyle w:val="TableParagraph"/>
              <w:spacing w:before="36"/>
              <w:ind w:right="106"/>
              <w:rPr>
                <w:bCs/>
                <w:sz w:val="18"/>
              </w:rPr>
            </w:pPr>
            <w:r w:rsidRPr="00020917">
              <w:rPr>
                <w:bCs/>
                <w:sz w:val="18"/>
              </w:rPr>
              <w:t>839</w:t>
            </w:r>
          </w:p>
        </w:tc>
      </w:tr>
      <w:tr w:rsidR="008F02D5" w:rsidRPr="00020917" w14:paraId="584A70BE" w14:textId="77777777" w:rsidTr="008929B3">
        <w:trPr>
          <w:trHeight w:val="495"/>
        </w:trPr>
        <w:tc>
          <w:tcPr>
            <w:tcW w:w="2579" w:type="dxa"/>
          </w:tcPr>
          <w:p w14:paraId="3CBD77C0" w14:textId="77777777" w:rsidR="008F02D5" w:rsidRPr="00A87E7C" w:rsidRDefault="008F02D5" w:rsidP="00721936">
            <w:pPr>
              <w:pStyle w:val="TableParagraph"/>
              <w:spacing w:before="36"/>
              <w:ind w:left="108" w:right="279"/>
              <w:jc w:val="left"/>
              <w:rPr>
                <w:sz w:val="18"/>
              </w:rPr>
            </w:pPr>
            <w:r w:rsidRPr="00A87E7C">
              <w:rPr>
                <w:sz w:val="18"/>
              </w:rPr>
              <w:t>Care and Support Northern</w:t>
            </w:r>
            <w:r w:rsidRPr="00A87E7C">
              <w:rPr>
                <w:spacing w:val="-47"/>
                <w:sz w:val="18"/>
              </w:rPr>
              <w:t xml:space="preserve"> </w:t>
            </w:r>
            <w:r w:rsidRPr="00A87E7C">
              <w:rPr>
                <w:sz w:val="18"/>
              </w:rPr>
              <w:t>Ireland</w:t>
            </w:r>
          </w:p>
        </w:tc>
        <w:tc>
          <w:tcPr>
            <w:tcW w:w="938" w:type="dxa"/>
          </w:tcPr>
          <w:p w14:paraId="4BA7CA54" w14:textId="77777777" w:rsidR="008F02D5" w:rsidRDefault="008F02D5" w:rsidP="00721936">
            <w:pPr>
              <w:pStyle w:val="TableParagraph"/>
              <w:ind w:right="125"/>
              <w:rPr>
                <w:sz w:val="18"/>
              </w:rPr>
            </w:pPr>
            <w:r>
              <w:rPr>
                <w:sz w:val="18"/>
              </w:rPr>
              <w:t>17</w:t>
            </w:r>
          </w:p>
          <w:p w14:paraId="7F09E096" w14:textId="77777777" w:rsidR="008F02D5" w:rsidRPr="00A87E7C" w:rsidRDefault="008F02D5" w:rsidP="00721936">
            <w:pPr>
              <w:pStyle w:val="TableParagraph"/>
              <w:ind w:right="125"/>
              <w:rPr>
                <w:sz w:val="18"/>
              </w:rPr>
            </w:pPr>
          </w:p>
        </w:tc>
        <w:tc>
          <w:tcPr>
            <w:tcW w:w="933" w:type="dxa"/>
          </w:tcPr>
          <w:p w14:paraId="38F9E629" w14:textId="77777777" w:rsidR="008F02D5" w:rsidRPr="00A87E7C" w:rsidRDefault="008F02D5" w:rsidP="00721936">
            <w:pPr>
              <w:pStyle w:val="TableParagraph"/>
              <w:ind w:right="153"/>
              <w:rPr>
                <w:sz w:val="18"/>
              </w:rPr>
            </w:pPr>
            <w:r>
              <w:rPr>
                <w:sz w:val="18"/>
              </w:rPr>
              <w:t>21</w:t>
            </w:r>
          </w:p>
        </w:tc>
        <w:tc>
          <w:tcPr>
            <w:tcW w:w="873" w:type="dxa"/>
          </w:tcPr>
          <w:p w14:paraId="65FF7C8C" w14:textId="77777777" w:rsidR="008F02D5" w:rsidRPr="00A87E7C" w:rsidRDefault="008F02D5" w:rsidP="00721936">
            <w:pPr>
              <w:pStyle w:val="TableParagraph"/>
              <w:ind w:right="118"/>
              <w:rPr>
                <w:sz w:val="18"/>
              </w:rPr>
            </w:pPr>
            <w:r>
              <w:rPr>
                <w:sz w:val="18"/>
              </w:rPr>
              <w:t>102</w:t>
            </w:r>
          </w:p>
        </w:tc>
        <w:tc>
          <w:tcPr>
            <w:tcW w:w="785" w:type="dxa"/>
          </w:tcPr>
          <w:p w14:paraId="1559F5E8" w14:textId="77777777" w:rsidR="008F02D5" w:rsidRPr="00A87E7C" w:rsidRDefault="008F02D5" w:rsidP="00721936">
            <w:pPr>
              <w:pStyle w:val="TableParagraph"/>
              <w:ind w:right="111"/>
              <w:rPr>
                <w:sz w:val="18"/>
              </w:rPr>
            </w:pPr>
            <w:r>
              <w:rPr>
                <w:sz w:val="18"/>
              </w:rPr>
              <w:t>85</w:t>
            </w:r>
          </w:p>
        </w:tc>
        <w:tc>
          <w:tcPr>
            <w:tcW w:w="929" w:type="dxa"/>
          </w:tcPr>
          <w:p w14:paraId="373B801A" w14:textId="77777777" w:rsidR="008F02D5" w:rsidRPr="00A87E7C" w:rsidRDefault="008F02D5" w:rsidP="00721936">
            <w:pPr>
              <w:pStyle w:val="TableParagraph"/>
              <w:ind w:right="196"/>
              <w:rPr>
                <w:sz w:val="18"/>
              </w:rPr>
            </w:pPr>
            <w:r>
              <w:rPr>
                <w:sz w:val="18"/>
              </w:rPr>
              <w:t>-</w:t>
            </w:r>
          </w:p>
        </w:tc>
        <w:tc>
          <w:tcPr>
            <w:tcW w:w="1039" w:type="dxa"/>
          </w:tcPr>
          <w:p w14:paraId="00AE2F7B" w14:textId="77777777" w:rsidR="008F02D5" w:rsidRPr="00A87E7C" w:rsidRDefault="008F02D5" w:rsidP="00721936">
            <w:pPr>
              <w:pStyle w:val="TableParagraph"/>
              <w:ind w:right="154"/>
              <w:rPr>
                <w:sz w:val="18"/>
              </w:rPr>
            </w:pPr>
            <w:r>
              <w:rPr>
                <w:sz w:val="18"/>
              </w:rPr>
              <w:t>82</w:t>
            </w:r>
          </w:p>
        </w:tc>
        <w:tc>
          <w:tcPr>
            <w:tcW w:w="907" w:type="dxa"/>
          </w:tcPr>
          <w:p w14:paraId="3560207B" w14:textId="77777777" w:rsidR="008F02D5" w:rsidRPr="00A87E7C" w:rsidRDefault="008F02D5" w:rsidP="00721936">
            <w:pPr>
              <w:pStyle w:val="TableParagraph"/>
              <w:ind w:right="151"/>
              <w:rPr>
                <w:b/>
                <w:sz w:val="18"/>
              </w:rPr>
            </w:pPr>
            <w:r>
              <w:rPr>
                <w:b/>
                <w:sz w:val="18"/>
              </w:rPr>
              <w:t>307</w:t>
            </w:r>
          </w:p>
        </w:tc>
        <w:tc>
          <w:tcPr>
            <w:tcW w:w="858" w:type="dxa"/>
          </w:tcPr>
          <w:p w14:paraId="43CADB43" w14:textId="77777777" w:rsidR="008F02D5" w:rsidRPr="00020917" w:rsidRDefault="008F02D5" w:rsidP="00721936">
            <w:pPr>
              <w:pStyle w:val="TableParagraph"/>
              <w:ind w:right="106"/>
              <w:rPr>
                <w:bCs/>
                <w:sz w:val="18"/>
              </w:rPr>
            </w:pPr>
            <w:r w:rsidRPr="00020917">
              <w:rPr>
                <w:bCs/>
                <w:sz w:val="18"/>
              </w:rPr>
              <w:t>255</w:t>
            </w:r>
          </w:p>
        </w:tc>
      </w:tr>
      <w:tr w:rsidR="008F02D5" w:rsidRPr="00020917" w14:paraId="51E3E38E" w14:textId="77777777" w:rsidTr="008929B3">
        <w:trPr>
          <w:trHeight w:val="286"/>
        </w:trPr>
        <w:tc>
          <w:tcPr>
            <w:tcW w:w="2579" w:type="dxa"/>
          </w:tcPr>
          <w:p w14:paraId="3AD411A0" w14:textId="77777777" w:rsidR="008F02D5" w:rsidRPr="00A87E7C" w:rsidRDefault="008F02D5" w:rsidP="00721936">
            <w:pPr>
              <w:pStyle w:val="TableParagraph"/>
              <w:spacing w:before="37"/>
              <w:ind w:left="108"/>
              <w:jc w:val="left"/>
              <w:rPr>
                <w:sz w:val="18"/>
              </w:rPr>
            </w:pPr>
            <w:r w:rsidRPr="00A87E7C">
              <w:rPr>
                <w:sz w:val="18"/>
              </w:rPr>
              <w:t>Care</w:t>
            </w:r>
            <w:r w:rsidRPr="00A87E7C">
              <w:rPr>
                <w:spacing w:val="-2"/>
                <w:sz w:val="18"/>
              </w:rPr>
              <w:t xml:space="preserve"> </w:t>
            </w:r>
            <w:r w:rsidRPr="00A87E7C">
              <w:rPr>
                <w:sz w:val="18"/>
              </w:rPr>
              <w:t>and</w:t>
            </w:r>
            <w:r w:rsidRPr="00A87E7C">
              <w:rPr>
                <w:spacing w:val="-3"/>
                <w:sz w:val="18"/>
              </w:rPr>
              <w:t xml:space="preserve"> </w:t>
            </w:r>
            <w:r w:rsidRPr="00A87E7C">
              <w:rPr>
                <w:sz w:val="18"/>
              </w:rPr>
              <w:t>Support</w:t>
            </w:r>
            <w:r w:rsidRPr="00A87E7C">
              <w:rPr>
                <w:spacing w:val="-2"/>
                <w:sz w:val="18"/>
              </w:rPr>
              <w:t xml:space="preserve"> </w:t>
            </w:r>
            <w:r w:rsidRPr="00A87E7C">
              <w:rPr>
                <w:sz w:val="18"/>
              </w:rPr>
              <w:t>Wales</w:t>
            </w:r>
          </w:p>
        </w:tc>
        <w:tc>
          <w:tcPr>
            <w:tcW w:w="938" w:type="dxa"/>
          </w:tcPr>
          <w:p w14:paraId="74B4F07A" w14:textId="77777777" w:rsidR="008F02D5" w:rsidRPr="00A87E7C" w:rsidRDefault="008F02D5" w:rsidP="00721936">
            <w:pPr>
              <w:pStyle w:val="TableParagraph"/>
              <w:spacing w:before="37"/>
              <w:ind w:right="128"/>
              <w:rPr>
                <w:sz w:val="18"/>
              </w:rPr>
            </w:pPr>
            <w:r>
              <w:rPr>
                <w:sz w:val="18"/>
              </w:rPr>
              <w:t>11</w:t>
            </w:r>
          </w:p>
        </w:tc>
        <w:tc>
          <w:tcPr>
            <w:tcW w:w="933" w:type="dxa"/>
          </w:tcPr>
          <w:p w14:paraId="5C7A71DA" w14:textId="77777777" w:rsidR="008F02D5" w:rsidRPr="00A87E7C" w:rsidRDefault="008F02D5" w:rsidP="00721936">
            <w:pPr>
              <w:pStyle w:val="TableParagraph"/>
              <w:spacing w:before="37"/>
              <w:ind w:right="153"/>
              <w:rPr>
                <w:sz w:val="18"/>
              </w:rPr>
            </w:pPr>
            <w:r>
              <w:rPr>
                <w:sz w:val="18"/>
              </w:rPr>
              <w:t>13</w:t>
            </w:r>
          </w:p>
        </w:tc>
        <w:tc>
          <w:tcPr>
            <w:tcW w:w="873" w:type="dxa"/>
          </w:tcPr>
          <w:p w14:paraId="606EAA02" w14:textId="77777777" w:rsidR="008F02D5" w:rsidRPr="00A87E7C" w:rsidRDefault="008F02D5" w:rsidP="00721936">
            <w:pPr>
              <w:pStyle w:val="TableParagraph"/>
              <w:spacing w:before="37"/>
              <w:ind w:right="118"/>
              <w:rPr>
                <w:sz w:val="18"/>
              </w:rPr>
            </w:pPr>
            <w:r>
              <w:rPr>
                <w:sz w:val="18"/>
              </w:rPr>
              <w:t>65</w:t>
            </w:r>
          </w:p>
        </w:tc>
        <w:tc>
          <w:tcPr>
            <w:tcW w:w="785" w:type="dxa"/>
          </w:tcPr>
          <w:p w14:paraId="107D0B8F" w14:textId="77777777" w:rsidR="008F02D5" w:rsidRPr="00A87E7C" w:rsidRDefault="008F02D5" w:rsidP="00721936">
            <w:pPr>
              <w:pStyle w:val="TableParagraph"/>
              <w:spacing w:before="37"/>
              <w:ind w:right="111"/>
              <w:rPr>
                <w:sz w:val="18"/>
              </w:rPr>
            </w:pPr>
            <w:r>
              <w:rPr>
                <w:sz w:val="18"/>
              </w:rPr>
              <w:t>54</w:t>
            </w:r>
          </w:p>
        </w:tc>
        <w:tc>
          <w:tcPr>
            <w:tcW w:w="929" w:type="dxa"/>
          </w:tcPr>
          <w:p w14:paraId="283137F4" w14:textId="77777777" w:rsidR="008F02D5" w:rsidRPr="00A87E7C" w:rsidRDefault="008F02D5" w:rsidP="00721936">
            <w:pPr>
              <w:pStyle w:val="TableParagraph"/>
              <w:spacing w:before="37"/>
              <w:ind w:right="196"/>
              <w:rPr>
                <w:sz w:val="18"/>
              </w:rPr>
            </w:pPr>
            <w:r>
              <w:rPr>
                <w:sz w:val="18"/>
              </w:rPr>
              <w:t>-</w:t>
            </w:r>
          </w:p>
        </w:tc>
        <w:tc>
          <w:tcPr>
            <w:tcW w:w="1039" w:type="dxa"/>
          </w:tcPr>
          <w:p w14:paraId="033C5EAA" w14:textId="77777777" w:rsidR="008F02D5" w:rsidRPr="00A87E7C" w:rsidRDefault="008F02D5" w:rsidP="00721936">
            <w:pPr>
              <w:pStyle w:val="TableParagraph"/>
              <w:spacing w:before="37"/>
              <w:ind w:right="154"/>
              <w:rPr>
                <w:sz w:val="18"/>
              </w:rPr>
            </w:pPr>
            <w:r>
              <w:rPr>
                <w:sz w:val="18"/>
              </w:rPr>
              <w:t>52</w:t>
            </w:r>
          </w:p>
        </w:tc>
        <w:tc>
          <w:tcPr>
            <w:tcW w:w="907" w:type="dxa"/>
          </w:tcPr>
          <w:p w14:paraId="3E085D20" w14:textId="77777777" w:rsidR="008F02D5" w:rsidRPr="00A87E7C" w:rsidRDefault="008F02D5" w:rsidP="00721936">
            <w:pPr>
              <w:pStyle w:val="TableParagraph"/>
              <w:spacing w:before="37"/>
              <w:ind w:right="151"/>
              <w:rPr>
                <w:b/>
                <w:sz w:val="18"/>
              </w:rPr>
            </w:pPr>
            <w:r>
              <w:rPr>
                <w:b/>
                <w:sz w:val="18"/>
              </w:rPr>
              <w:t>195</w:t>
            </w:r>
          </w:p>
        </w:tc>
        <w:tc>
          <w:tcPr>
            <w:tcW w:w="858" w:type="dxa"/>
          </w:tcPr>
          <w:p w14:paraId="61E96566" w14:textId="77777777" w:rsidR="008F02D5" w:rsidRPr="00020917" w:rsidRDefault="008F02D5" w:rsidP="00721936">
            <w:pPr>
              <w:pStyle w:val="TableParagraph"/>
              <w:spacing w:before="37"/>
              <w:ind w:right="106"/>
              <w:rPr>
                <w:bCs/>
                <w:sz w:val="18"/>
              </w:rPr>
            </w:pPr>
            <w:r w:rsidRPr="00020917">
              <w:rPr>
                <w:bCs/>
                <w:sz w:val="18"/>
              </w:rPr>
              <w:t>158</w:t>
            </w:r>
          </w:p>
        </w:tc>
      </w:tr>
      <w:tr w:rsidR="008F02D5" w:rsidRPr="00020917" w14:paraId="2CD1840D" w14:textId="77777777" w:rsidTr="008929B3">
        <w:trPr>
          <w:trHeight w:val="300"/>
        </w:trPr>
        <w:tc>
          <w:tcPr>
            <w:tcW w:w="2579" w:type="dxa"/>
          </w:tcPr>
          <w:p w14:paraId="2E9D8ED6" w14:textId="77777777" w:rsidR="008F02D5" w:rsidRPr="00A87E7C" w:rsidRDefault="008F02D5" w:rsidP="00721936">
            <w:pPr>
              <w:pStyle w:val="TableParagraph"/>
              <w:spacing w:before="37"/>
              <w:ind w:left="108"/>
              <w:jc w:val="left"/>
              <w:rPr>
                <w:sz w:val="18"/>
              </w:rPr>
            </w:pPr>
            <w:r w:rsidRPr="00A87E7C">
              <w:rPr>
                <w:sz w:val="18"/>
              </w:rPr>
              <w:t>Education</w:t>
            </w:r>
            <w:r w:rsidRPr="00A87E7C">
              <w:rPr>
                <w:spacing w:val="-6"/>
                <w:sz w:val="18"/>
              </w:rPr>
              <w:t xml:space="preserve"> </w:t>
            </w:r>
            <w:r w:rsidRPr="00A87E7C">
              <w:rPr>
                <w:sz w:val="18"/>
              </w:rPr>
              <w:t>programmes</w:t>
            </w:r>
          </w:p>
        </w:tc>
        <w:tc>
          <w:tcPr>
            <w:tcW w:w="938" w:type="dxa"/>
          </w:tcPr>
          <w:p w14:paraId="6D7D6FD2" w14:textId="77777777" w:rsidR="008F02D5" w:rsidRPr="00A87E7C" w:rsidRDefault="008F02D5" w:rsidP="00721936">
            <w:pPr>
              <w:pStyle w:val="TableParagraph"/>
              <w:spacing w:before="37"/>
              <w:ind w:right="125"/>
              <w:rPr>
                <w:sz w:val="18"/>
              </w:rPr>
            </w:pPr>
            <w:r>
              <w:rPr>
                <w:sz w:val="18"/>
              </w:rPr>
              <w:t>25</w:t>
            </w:r>
          </w:p>
        </w:tc>
        <w:tc>
          <w:tcPr>
            <w:tcW w:w="933" w:type="dxa"/>
          </w:tcPr>
          <w:p w14:paraId="0037C175" w14:textId="77777777" w:rsidR="008F02D5" w:rsidRPr="00A87E7C" w:rsidRDefault="008F02D5" w:rsidP="00721936">
            <w:pPr>
              <w:pStyle w:val="TableParagraph"/>
              <w:spacing w:before="37"/>
              <w:ind w:right="153"/>
              <w:rPr>
                <w:sz w:val="18"/>
              </w:rPr>
            </w:pPr>
            <w:r>
              <w:rPr>
                <w:sz w:val="18"/>
              </w:rPr>
              <w:t>30</w:t>
            </w:r>
          </w:p>
        </w:tc>
        <w:tc>
          <w:tcPr>
            <w:tcW w:w="873" w:type="dxa"/>
          </w:tcPr>
          <w:p w14:paraId="760543D9" w14:textId="77777777" w:rsidR="008F02D5" w:rsidRPr="00A87E7C" w:rsidRDefault="008F02D5" w:rsidP="00721936">
            <w:pPr>
              <w:pStyle w:val="TableParagraph"/>
              <w:spacing w:before="37"/>
              <w:ind w:right="118"/>
              <w:rPr>
                <w:sz w:val="18"/>
              </w:rPr>
            </w:pPr>
            <w:r>
              <w:rPr>
                <w:sz w:val="18"/>
              </w:rPr>
              <w:t>149</w:t>
            </w:r>
          </w:p>
        </w:tc>
        <w:tc>
          <w:tcPr>
            <w:tcW w:w="785" w:type="dxa"/>
          </w:tcPr>
          <w:p w14:paraId="4308CB54" w14:textId="77777777" w:rsidR="008F02D5" w:rsidRPr="00A87E7C" w:rsidRDefault="008F02D5" w:rsidP="00721936">
            <w:pPr>
              <w:pStyle w:val="TableParagraph"/>
              <w:spacing w:before="37"/>
              <w:ind w:right="111"/>
              <w:rPr>
                <w:sz w:val="18"/>
              </w:rPr>
            </w:pPr>
            <w:r>
              <w:rPr>
                <w:sz w:val="18"/>
              </w:rPr>
              <w:t>123</w:t>
            </w:r>
          </w:p>
        </w:tc>
        <w:tc>
          <w:tcPr>
            <w:tcW w:w="929" w:type="dxa"/>
          </w:tcPr>
          <w:p w14:paraId="436D222B" w14:textId="77777777" w:rsidR="008F02D5" w:rsidRPr="00A87E7C" w:rsidRDefault="008F02D5" w:rsidP="00721936">
            <w:pPr>
              <w:pStyle w:val="TableParagraph"/>
              <w:spacing w:before="37"/>
              <w:ind w:right="196"/>
              <w:rPr>
                <w:sz w:val="18"/>
              </w:rPr>
            </w:pPr>
            <w:r>
              <w:rPr>
                <w:sz w:val="18"/>
              </w:rPr>
              <w:t>1</w:t>
            </w:r>
          </w:p>
        </w:tc>
        <w:tc>
          <w:tcPr>
            <w:tcW w:w="1039" w:type="dxa"/>
          </w:tcPr>
          <w:p w14:paraId="4CC49E7E" w14:textId="77777777" w:rsidR="008F02D5" w:rsidRPr="00A87E7C" w:rsidRDefault="008F02D5" w:rsidP="00721936">
            <w:pPr>
              <w:pStyle w:val="TableParagraph"/>
              <w:spacing w:before="37"/>
              <w:ind w:right="154"/>
              <w:rPr>
                <w:sz w:val="18"/>
              </w:rPr>
            </w:pPr>
            <w:r>
              <w:rPr>
                <w:sz w:val="18"/>
              </w:rPr>
              <w:t>119</w:t>
            </w:r>
          </w:p>
        </w:tc>
        <w:tc>
          <w:tcPr>
            <w:tcW w:w="907" w:type="dxa"/>
          </w:tcPr>
          <w:p w14:paraId="2E011D91" w14:textId="77777777" w:rsidR="008F02D5" w:rsidRPr="00A87E7C" w:rsidRDefault="008F02D5" w:rsidP="00721936">
            <w:pPr>
              <w:pStyle w:val="TableParagraph"/>
              <w:spacing w:before="37"/>
              <w:ind w:right="151"/>
              <w:rPr>
                <w:b/>
                <w:sz w:val="18"/>
              </w:rPr>
            </w:pPr>
            <w:r>
              <w:rPr>
                <w:b/>
                <w:sz w:val="18"/>
              </w:rPr>
              <w:t>447</w:t>
            </w:r>
          </w:p>
        </w:tc>
        <w:tc>
          <w:tcPr>
            <w:tcW w:w="858" w:type="dxa"/>
          </w:tcPr>
          <w:p w14:paraId="7BD81CB0" w14:textId="77777777" w:rsidR="008F02D5" w:rsidRPr="00020917" w:rsidRDefault="008F02D5" w:rsidP="00721936">
            <w:pPr>
              <w:pStyle w:val="TableParagraph"/>
              <w:spacing w:before="37"/>
              <w:ind w:right="106"/>
              <w:rPr>
                <w:bCs/>
                <w:sz w:val="18"/>
              </w:rPr>
            </w:pPr>
            <w:r w:rsidRPr="00020917">
              <w:rPr>
                <w:bCs/>
                <w:sz w:val="18"/>
              </w:rPr>
              <w:t>323</w:t>
            </w:r>
          </w:p>
        </w:tc>
      </w:tr>
      <w:tr w:rsidR="008F02D5" w:rsidRPr="00020917" w14:paraId="46AE9B9E" w14:textId="77777777" w:rsidTr="008929B3">
        <w:trPr>
          <w:trHeight w:val="297"/>
        </w:trPr>
        <w:tc>
          <w:tcPr>
            <w:tcW w:w="2579" w:type="dxa"/>
          </w:tcPr>
          <w:p w14:paraId="7CC3A0CA" w14:textId="77777777" w:rsidR="008F02D5" w:rsidRPr="00A87E7C" w:rsidRDefault="008F02D5" w:rsidP="00721936">
            <w:pPr>
              <w:pStyle w:val="TableParagraph"/>
              <w:spacing w:before="49"/>
              <w:ind w:left="108"/>
              <w:jc w:val="left"/>
              <w:rPr>
                <w:sz w:val="18"/>
              </w:rPr>
            </w:pPr>
            <w:r w:rsidRPr="00A87E7C">
              <w:rPr>
                <w:sz w:val="18"/>
              </w:rPr>
              <w:t>International</w:t>
            </w:r>
            <w:r w:rsidRPr="00A87E7C">
              <w:rPr>
                <w:spacing w:val="-6"/>
                <w:sz w:val="18"/>
              </w:rPr>
              <w:t xml:space="preserve"> </w:t>
            </w:r>
            <w:r w:rsidRPr="00A87E7C">
              <w:rPr>
                <w:sz w:val="18"/>
              </w:rPr>
              <w:t>programmes</w:t>
            </w:r>
          </w:p>
        </w:tc>
        <w:tc>
          <w:tcPr>
            <w:tcW w:w="938" w:type="dxa"/>
          </w:tcPr>
          <w:p w14:paraId="77FC5CD1" w14:textId="77777777" w:rsidR="008F02D5" w:rsidRPr="00A87E7C" w:rsidRDefault="008F02D5" w:rsidP="00721936">
            <w:pPr>
              <w:pStyle w:val="TableParagraph"/>
              <w:spacing w:before="49"/>
              <w:ind w:right="127"/>
              <w:rPr>
                <w:sz w:val="18"/>
              </w:rPr>
            </w:pPr>
            <w:r>
              <w:rPr>
                <w:sz w:val="18"/>
              </w:rPr>
              <w:t>-</w:t>
            </w:r>
          </w:p>
        </w:tc>
        <w:tc>
          <w:tcPr>
            <w:tcW w:w="933" w:type="dxa"/>
          </w:tcPr>
          <w:p w14:paraId="2781AC72" w14:textId="77777777" w:rsidR="008F02D5" w:rsidRPr="00A87E7C" w:rsidRDefault="008F02D5" w:rsidP="00721936">
            <w:pPr>
              <w:pStyle w:val="TableParagraph"/>
              <w:spacing w:before="49"/>
              <w:ind w:right="153"/>
              <w:rPr>
                <w:sz w:val="18"/>
              </w:rPr>
            </w:pPr>
            <w:r>
              <w:rPr>
                <w:sz w:val="18"/>
              </w:rPr>
              <w:t>157</w:t>
            </w:r>
          </w:p>
        </w:tc>
        <w:tc>
          <w:tcPr>
            <w:tcW w:w="873" w:type="dxa"/>
          </w:tcPr>
          <w:p w14:paraId="34C16842" w14:textId="77777777" w:rsidR="008F02D5" w:rsidRPr="00A87E7C" w:rsidRDefault="008F02D5" w:rsidP="00721936">
            <w:pPr>
              <w:pStyle w:val="TableParagraph"/>
              <w:spacing w:before="49"/>
              <w:ind w:right="121"/>
              <w:rPr>
                <w:sz w:val="18"/>
              </w:rPr>
            </w:pPr>
            <w:r>
              <w:rPr>
                <w:sz w:val="18"/>
              </w:rPr>
              <w:t>-</w:t>
            </w:r>
          </w:p>
        </w:tc>
        <w:tc>
          <w:tcPr>
            <w:tcW w:w="785" w:type="dxa"/>
          </w:tcPr>
          <w:p w14:paraId="7AC97374" w14:textId="77777777" w:rsidR="008F02D5" w:rsidRPr="00A87E7C" w:rsidRDefault="008F02D5" w:rsidP="00721936">
            <w:pPr>
              <w:pStyle w:val="TableParagraph"/>
              <w:spacing w:before="49"/>
              <w:ind w:right="114"/>
              <w:rPr>
                <w:sz w:val="18"/>
              </w:rPr>
            </w:pPr>
            <w:r>
              <w:rPr>
                <w:sz w:val="18"/>
              </w:rPr>
              <w:t>-</w:t>
            </w:r>
          </w:p>
        </w:tc>
        <w:tc>
          <w:tcPr>
            <w:tcW w:w="929" w:type="dxa"/>
          </w:tcPr>
          <w:p w14:paraId="1D5F3449" w14:textId="77777777" w:rsidR="008F02D5" w:rsidRPr="00A87E7C" w:rsidRDefault="008F02D5" w:rsidP="00721936">
            <w:pPr>
              <w:pStyle w:val="TableParagraph"/>
              <w:spacing w:before="49"/>
              <w:ind w:right="193"/>
              <w:rPr>
                <w:sz w:val="18"/>
              </w:rPr>
            </w:pPr>
            <w:r>
              <w:rPr>
                <w:sz w:val="18"/>
              </w:rPr>
              <w:t>14</w:t>
            </w:r>
          </w:p>
        </w:tc>
        <w:tc>
          <w:tcPr>
            <w:tcW w:w="1039" w:type="dxa"/>
          </w:tcPr>
          <w:p w14:paraId="686593D5" w14:textId="77777777" w:rsidR="008F02D5" w:rsidRPr="00A87E7C" w:rsidRDefault="008F02D5" w:rsidP="00721936">
            <w:pPr>
              <w:pStyle w:val="TableParagraph"/>
              <w:spacing w:before="49"/>
              <w:ind w:right="156"/>
              <w:rPr>
                <w:sz w:val="18"/>
              </w:rPr>
            </w:pPr>
            <w:r>
              <w:rPr>
                <w:sz w:val="18"/>
              </w:rPr>
              <w:t>-</w:t>
            </w:r>
          </w:p>
        </w:tc>
        <w:tc>
          <w:tcPr>
            <w:tcW w:w="907" w:type="dxa"/>
          </w:tcPr>
          <w:p w14:paraId="1BE53EE1" w14:textId="77777777" w:rsidR="008F02D5" w:rsidRPr="00A87E7C" w:rsidRDefault="008F02D5" w:rsidP="00721936">
            <w:pPr>
              <w:pStyle w:val="TableParagraph"/>
              <w:spacing w:before="49"/>
              <w:ind w:right="151"/>
              <w:rPr>
                <w:b/>
                <w:sz w:val="18"/>
              </w:rPr>
            </w:pPr>
            <w:r>
              <w:rPr>
                <w:b/>
                <w:sz w:val="18"/>
              </w:rPr>
              <w:t>171</w:t>
            </w:r>
          </w:p>
        </w:tc>
        <w:tc>
          <w:tcPr>
            <w:tcW w:w="858" w:type="dxa"/>
          </w:tcPr>
          <w:p w14:paraId="44A9F1D0" w14:textId="77777777" w:rsidR="008F02D5" w:rsidRPr="00020917" w:rsidRDefault="008F02D5" w:rsidP="00721936">
            <w:pPr>
              <w:pStyle w:val="TableParagraph"/>
              <w:spacing w:before="49"/>
              <w:ind w:right="106"/>
              <w:rPr>
                <w:bCs/>
                <w:sz w:val="18"/>
              </w:rPr>
            </w:pPr>
            <w:r w:rsidRPr="00020917">
              <w:rPr>
                <w:bCs/>
                <w:sz w:val="18"/>
              </w:rPr>
              <w:t>178</w:t>
            </w:r>
          </w:p>
        </w:tc>
      </w:tr>
      <w:tr w:rsidR="008F02D5" w:rsidRPr="00020917" w14:paraId="7169F031" w14:textId="77777777" w:rsidTr="008929B3">
        <w:trPr>
          <w:trHeight w:val="494"/>
        </w:trPr>
        <w:tc>
          <w:tcPr>
            <w:tcW w:w="2579" w:type="dxa"/>
          </w:tcPr>
          <w:p w14:paraId="3394DB2F" w14:textId="77777777" w:rsidR="008F02D5" w:rsidRPr="00A87E7C" w:rsidRDefault="008F02D5" w:rsidP="00721936">
            <w:pPr>
              <w:pStyle w:val="TableParagraph"/>
              <w:spacing w:before="35"/>
              <w:ind w:left="108" w:right="980"/>
              <w:jc w:val="left"/>
              <w:rPr>
                <w:sz w:val="18"/>
              </w:rPr>
            </w:pPr>
            <w:r w:rsidRPr="00A87E7C">
              <w:rPr>
                <w:sz w:val="18"/>
              </w:rPr>
              <w:t>Arts and wellbeing</w:t>
            </w:r>
            <w:r w:rsidRPr="00A87E7C">
              <w:rPr>
                <w:spacing w:val="-47"/>
                <w:sz w:val="18"/>
              </w:rPr>
              <w:t xml:space="preserve"> </w:t>
            </w:r>
            <w:r w:rsidRPr="00A87E7C">
              <w:rPr>
                <w:sz w:val="18"/>
              </w:rPr>
              <w:t>programmes</w:t>
            </w:r>
          </w:p>
        </w:tc>
        <w:tc>
          <w:tcPr>
            <w:tcW w:w="938" w:type="dxa"/>
          </w:tcPr>
          <w:p w14:paraId="70A96B4B" w14:textId="77777777" w:rsidR="008F02D5" w:rsidRPr="00A87E7C" w:rsidRDefault="008F02D5" w:rsidP="00721936">
            <w:pPr>
              <w:pStyle w:val="TableParagraph"/>
              <w:ind w:right="128"/>
              <w:rPr>
                <w:sz w:val="18"/>
              </w:rPr>
            </w:pPr>
            <w:r>
              <w:rPr>
                <w:sz w:val="18"/>
              </w:rPr>
              <w:t>3</w:t>
            </w:r>
          </w:p>
        </w:tc>
        <w:tc>
          <w:tcPr>
            <w:tcW w:w="933" w:type="dxa"/>
          </w:tcPr>
          <w:p w14:paraId="2E86188E" w14:textId="77777777" w:rsidR="008F02D5" w:rsidRPr="00A87E7C" w:rsidRDefault="008F02D5" w:rsidP="00721936">
            <w:pPr>
              <w:pStyle w:val="TableParagraph"/>
              <w:ind w:right="156"/>
              <w:rPr>
                <w:sz w:val="18"/>
              </w:rPr>
            </w:pPr>
            <w:r>
              <w:rPr>
                <w:sz w:val="18"/>
              </w:rPr>
              <w:t>4</w:t>
            </w:r>
          </w:p>
        </w:tc>
        <w:tc>
          <w:tcPr>
            <w:tcW w:w="873" w:type="dxa"/>
          </w:tcPr>
          <w:p w14:paraId="6968C03F" w14:textId="77777777" w:rsidR="008F02D5" w:rsidRPr="00A87E7C" w:rsidRDefault="008F02D5" w:rsidP="00721936">
            <w:pPr>
              <w:pStyle w:val="TableParagraph"/>
              <w:ind w:right="118"/>
              <w:rPr>
                <w:sz w:val="18"/>
              </w:rPr>
            </w:pPr>
            <w:r>
              <w:rPr>
                <w:sz w:val="18"/>
              </w:rPr>
              <w:t>20</w:t>
            </w:r>
          </w:p>
        </w:tc>
        <w:tc>
          <w:tcPr>
            <w:tcW w:w="785" w:type="dxa"/>
          </w:tcPr>
          <w:p w14:paraId="72A427B8" w14:textId="77777777" w:rsidR="008F02D5" w:rsidRPr="00A87E7C" w:rsidRDefault="008F02D5" w:rsidP="00721936">
            <w:pPr>
              <w:pStyle w:val="TableParagraph"/>
              <w:ind w:right="111"/>
              <w:rPr>
                <w:sz w:val="18"/>
              </w:rPr>
            </w:pPr>
            <w:r>
              <w:rPr>
                <w:sz w:val="18"/>
              </w:rPr>
              <w:t>17</w:t>
            </w:r>
          </w:p>
        </w:tc>
        <w:tc>
          <w:tcPr>
            <w:tcW w:w="929" w:type="dxa"/>
          </w:tcPr>
          <w:p w14:paraId="1E94C132" w14:textId="77777777" w:rsidR="008F02D5" w:rsidRPr="00A87E7C" w:rsidRDefault="008F02D5" w:rsidP="00721936">
            <w:pPr>
              <w:pStyle w:val="TableParagraph"/>
              <w:ind w:right="196"/>
              <w:rPr>
                <w:sz w:val="18"/>
              </w:rPr>
            </w:pPr>
            <w:r>
              <w:rPr>
                <w:sz w:val="18"/>
              </w:rPr>
              <w:t>-</w:t>
            </w:r>
          </w:p>
        </w:tc>
        <w:tc>
          <w:tcPr>
            <w:tcW w:w="1039" w:type="dxa"/>
          </w:tcPr>
          <w:p w14:paraId="4BC45EAD" w14:textId="77777777" w:rsidR="008F02D5" w:rsidRPr="00A87E7C" w:rsidRDefault="008F02D5" w:rsidP="00721936">
            <w:pPr>
              <w:pStyle w:val="TableParagraph"/>
              <w:ind w:right="154"/>
              <w:rPr>
                <w:sz w:val="18"/>
              </w:rPr>
            </w:pPr>
            <w:r>
              <w:rPr>
                <w:sz w:val="18"/>
              </w:rPr>
              <w:t>16</w:t>
            </w:r>
          </w:p>
        </w:tc>
        <w:tc>
          <w:tcPr>
            <w:tcW w:w="907" w:type="dxa"/>
          </w:tcPr>
          <w:p w14:paraId="4770DF93" w14:textId="77777777" w:rsidR="008F02D5" w:rsidRPr="00A87E7C" w:rsidRDefault="008F02D5" w:rsidP="00721936">
            <w:pPr>
              <w:pStyle w:val="TableParagraph"/>
              <w:ind w:right="151"/>
              <w:rPr>
                <w:b/>
                <w:sz w:val="18"/>
              </w:rPr>
            </w:pPr>
            <w:r>
              <w:rPr>
                <w:b/>
                <w:sz w:val="18"/>
              </w:rPr>
              <w:t>60</w:t>
            </w:r>
          </w:p>
        </w:tc>
        <w:tc>
          <w:tcPr>
            <w:tcW w:w="858" w:type="dxa"/>
          </w:tcPr>
          <w:p w14:paraId="503DE43E" w14:textId="77777777" w:rsidR="008F02D5" w:rsidRPr="00020917" w:rsidRDefault="008F02D5" w:rsidP="00721936">
            <w:pPr>
              <w:pStyle w:val="TableParagraph"/>
              <w:ind w:right="104"/>
              <w:rPr>
                <w:bCs/>
                <w:sz w:val="18"/>
              </w:rPr>
            </w:pPr>
            <w:r w:rsidRPr="00020917">
              <w:rPr>
                <w:bCs/>
                <w:sz w:val="18"/>
              </w:rPr>
              <w:t>60</w:t>
            </w:r>
          </w:p>
        </w:tc>
      </w:tr>
      <w:tr w:rsidR="008F02D5" w:rsidRPr="00020917" w14:paraId="47B32791" w14:textId="77777777" w:rsidTr="008929B3">
        <w:trPr>
          <w:trHeight w:val="287"/>
        </w:trPr>
        <w:tc>
          <w:tcPr>
            <w:tcW w:w="2579" w:type="dxa"/>
          </w:tcPr>
          <w:p w14:paraId="0830878F" w14:textId="77777777" w:rsidR="008F02D5" w:rsidRPr="00A87E7C" w:rsidRDefault="008F02D5" w:rsidP="00721936">
            <w:pPr>
              <w:pStyle w:val="TableParagraph"/>
              <w:spacing w:before="37"/>
              <w:ind w:left="108"/>
              <w:jc w:val="left"/>
              <w:rPr>
                <w:sz w:val="18"/>
              </w:rPr>
            </w:pPr>
            <w:r w:rsidRPr="00A87E7C">
              <w:rPr>
                <w:sz w:val="18"/>
              </w:rPr>
              <w:t>Holidays</w:t>
            </w:r>
            <w:r w:rsidRPr="00A87E7C">
              <w:rPr>
                <w:spacing w:val="-4"/>
                <w:sz w:val="18"/>
              </w:rPr>
              <w:t xml:space="preserve"> </w:t>
            </w:r>
            <w:r w:rsidRPr="00A87E7C">
              <w:rPr>
                <w:sz w:val="18"/>
              </w:rPr>
              <w:t>and</w:t>
            </w:r>
            <w:r w:rsidRPr="00A87E7C">
              <w:rPr>
                <w:spacing w:val="-4"/>
                <w:sz w:val="18"/>
              </w:rPr>
              <w:t xml:space="preserve"> </w:t>
            </w:r>
            <w:r w:rsidRPr="00A87E7C">
              <w:rPr>
                <w:sz w:val="18"/>
              </w:rPr>
              <w:t>volunteering</w:t>
            </w:r>
          </w:p>
        </w:tc>
        <w:tc>
          <w:tcPr>
            <w:tcW w:w="938" w:type="dxa"/>
          </w:tcPr>
          <w:p w14:paraId="48CD20E3" w14:textId="77777777" w:rsidR="008F02D5" w:rsidRPr="00A87E7C" w:rsidRDefault="008F02D5" w:rsidP="00721936">
            <w:pPr>
              <w:pStyle w:val="TableParagraph"/>
              <w:spacing w:before="37"/>
              <w:ind w:right="128"/>
              <w:rPr>
                <w:sz w:val="18"/>
              </w:rPr>
            </w:pPr>
            <w:r>
              <w:rPr>
                <w:sz w:val="18"/>
              </w:rPr>
              <w:t>5</w:t>
            </w:r>
          </w:p>
        </w:tc>
        <w:tc>
          <w:tcPr>
            <w:tcW w:w="933" w:type="dxa"/>
          </w:tcPr>
          <w:p w14:paraId="00737731" w14:textId="77777777" w:rsidR="008F02D5" w:rsidRPr="00A87E7C" w:rsidRDefault="008F02D5" w:rsidP="00721936">
            <w:pPr>
              <w:pStyle w:val="TableParagraph"/>
              <w:spacing w:before="37"/>
              <w:ind w:right="156"/>
              <w:rPr>
                <w:sz w:val="18"/>
              </w:rPr>
            </w:pPr>
            <w:r>
              <w:rPr>
                <w:sz w:val="18"/>
              </w:rPr>
              <w:t>6</w:t>
            </w:r>
          </w:p>
        </w:tc>
        <w:tc>
          <w:tcPr>
            <w:tcW w:w="873" w:type="dxa"/>
          </w:tcPr>
          <w:p w14:paraId="68B0344B" w14:textId="77777777" w:rsidR="008F02D5" w:rsidRPr="00A87E7C" w:rsidRDefault="008F02D5" w:rsidP="00721936">
            <w:pPr>
              <w:pStyle w:val="TableParagraph"/>
              <w:spacing w:before="37"/>
              <w:ind w:right="118"/>
              <w:rPr>
                <w:sz w:val="18"/>
              </w:rPr>
            </w:pPr>
            <w:r>
              <w:rPr>
                <w:sz w:val="18"/>
              </w:rPr>
              <w:t>30</w:t>
            </w:r>
          </w:p>
        </w:tc>
        <w:tc>
          <w:tcPr>
            <w:tcW w:w="785" w:type="dxa"/>
          </w:tcPr>
          <w:p w14:paraId="4AD30281" w14:textId="77777777" w:rsidR="008F02D5" w:rsidRPr="00A87E7C" w:rsidRDefault="008F02D5" w:rsidP="00721936">
            <w:pPr>
              <w:pStyle w:val="TableParagraph"/>
              <w:spacing w:before="37"/>
              <w:ind w:right="111"/>
              <w:rPr>
                <w:sz w:val="18"/>
              </w:rPr>
            </w:pPr>
            <w:r>
              <w:rPr>
                <w:sz w:val="18"/>
              </w:rPr>
              <w:t>25</w:t>
            </w:r>
          </w:p>
        </w:tc>
        <w:tc>
          <w:tcPr>
            <w:tcW w:w="929" w:type="dxa"/>
          </w:tcPr>
          <w:p w14:paraId="1C13EB54" w14:textId="77777777" w:rsidR="008F02D5" w:rsidRPr="00A87E7C" w:rsidRDefault="008F02D5" w:rsidP="00721936">
            <w:pPr>
              <w:pStyle w:val="TableParagraph"/>
              <w:spacing w:before="37"/>
              <w:ind w:right="196"/>
              <w:rPr>
                <w:sz w:val="18"/>
              </w:rPr>
            </w:pPr>
            <w:r>
              <w:rPr>
                <w:sz w:val="18"/>
              </w:rPr>
              <w:t>-</w:t>
            </w:r>
          </w:p>
        </w:tc>
        <w:tc>
          <w:tcPr>
            <w:tcW w:w="1039" w:type="dxa"/>
          </w:tcPr>
          <w:p w14:paraId="4337AE89" w14:textId="77777777" w:rsidR="008F02D5" w:rsidRPr="00A87E7C" w:rsidRDefault="008F02D5" w:rsidP="00721936">
            <w:pPr>
              <w:pStyle w:val="TableParagraph"/>
              <w:spacing w:before="37"/>
              <w:ind w:right="154"/>
              <w:rPr>
                <w:sz w:val="18"/>
              </w:rPr>
            </w:pPr>
            <w:r>
              <w:rPr>
                <w:sz w:val="18"/>
              </w:rPr>
              <w:t>24</w:t>
            </w:r>
          </w:p>
        </w:tc>
        <w:tc>
          <w:tcPr>
            <w:tcW w:w="907" w:type="dxa"/>
          </w:tcPr>
          <w:p w14:paraId="4A2FA060" w14:textId="77777777" w:rsidR="008F02D5" w:rsidRPr="00A87E7C" w:rsidRDefault="008F02D5" w:rsidP="00721936">
            <w:pPr>
              <w:pStyle w:val="TableParagraph"/>
              <w:spacing w:before="37"/>
              <w:ind w:right="151"/>
              <w:rPr>
                <w:b/>
                <w:sz w:val="18"/>
              </w:rPr>
            </w:pPr>
            <w:r>
              <w:rPr>
                <w:b/>
                <w:sz w:val="18"/>
              </w:rPr>
              <w:t>90</w:t>
            </w:r>
          </w:p>
        </w:tc>
        <w:tc>
          <w:tcPr>
            <w:tcW w:w="858" w:type="dxa"/>
          </w:tcPr>
          <w:p w14:paraId="20285E37" w14:textId="77777777" w:rsidR="008F02D5" w:rsidRPr="00020917" w:rsidRDefault="008F02D5" w:rsidP="00721936">
            <w:pPr>
              <w:pStyle w:val="TableParagraph"/>
              <w:spacing w:before="37"/>
              <w:ind w:right="104"/>
              <w:rPr>
                <w:bCs/>
                <w:sz w:val="18"/>
              </w:rPr>
            </w:pPr>
            <w:r w:rsidRPr="00020917">
              <w:rPr>
                <w:bCs/>
                <w:sz w:val="18"/>
              </w:rPr>
              <w:t>71</w:t>
            </w:r>
          </w:p>
        </w:tc>
      </w:tr>
      <w:tr w:rsidR="008F02D5" w:rsidRPr="00020917" w14:paraId="2F3A2E80" w14:textId="77777777" w:rsidTr="008929B3">
        <w:trPr>
          <w:trHeight w:val="287"/>
        </w:trPr>
        <w:tc>
          <w:tcPr>
            <w:tcW w:w="2579" w:type="dxa"/>
          </w:tcPr>
          <w:p w14:paraId="3F01B95F" w14:textId="77777777" w:rsidR="008F02D5" w:rsidRPr="00A87E7C" w:rsidRDefault="008F02D5" w:rsidP="00721936">
            <w:pPr>
              <w:pStyle w:val="TableParagraph"/>
              <w:spacing w:before="37"/>
              <w:ind w:left="108"/>
              <w:jc w:val="left"/>
              <w:rPr>
                <w:sz w:val="18"/>
              </w:rPr>
            </w:pPr>
            <w:r w:rsidRPr="00A87E7C">
              <w:rPr>
                <w:sz w:val="18"/>
              </w:rPr>
              <w:t>Adult</w:t>
            </w:r>
            <w:r w:rsidRPr="00A87E7C">
              <w:rPr>
                <w:spacing w:val="-5"/>
                <w:sz w:val="18"/>
              </w:rPr>
              <w:t xml:space="preserve"> </w:t>
            </w:r>
            <w:r w:rsidRPr="00A87E7C">
              <w:rPr>
                <w:sz w:val="18"/>
              </w:rPr>
              <w:t>specialist</w:t>
            </w:r>
            <w:r w:rsidRPr="00A87E7C">
              <w:rPr>
                <w:spacing w:val="-3"/>
                <w:sz w:val="18"/>
              </w:rPr>
              <w:t xml:space="preserve"> </w:t>
            </w:r>
            <w:r w:rsidRPr="00A87E7C">
              <w:rPr>
                <w:sz w:val="18"/>
              </w:rPr>
              <w:t>services</w:t>
            </w:r>
          </w:p>
        </w:tc>
        <w:tc>
          <w:tcPr>
            <w:tcW w:w="938" w:type="dxa"/>
          </w:tcPr>
          <w:p w14:paraId="4031473B" w14:textId="77777777" w:rsidR="008F02D5" w:rsidRPr="00A87E7C" w:rsidRDefault="008F02D5" w:rsidP="00721936">
            <w:pPr>
              <w:pStyle w:val="TableParagraph"/>
              <w:spacing w:before="37"/>
              <w:ind w:right="128"/>
              <w:rPr>
                <w:sz w:val="18"/>
              </w:rPr>
            </w:pPr>
            <w:r>
              <w:rPr>
                <w:sz w:val="18"/>
              </w:rPr>
              <w:t>4</w:t>
            </w:r>
          </w:p>
        </w:tc>
        <w:tc>
          <w:tcPr>
            <w:tcW w:w="933" w:type="dxa"/>
          </w:tcPr>
          <w:p w14:paraId="3D86747B" w14:textId="77777777" w:rsidR="008F02D5" w:rsidRPr="00A87E7C" w:rsidRDefault="008F02D5" w:rsidP="00721936">
            <w:pPr>
              <w:pStyle w:val="TableParagraph"/>
              <w:spacing w:before="37"/>
              <w:ind w:right="156"/>
              <w:rPr>
                <w:sz w:val="18"/>
              </w:rPr>
            </w:pPr>
            <w:r>
              <w:rPr>
                <w:sz w:val="18"/>
              </w:rPr>
              <w:t>5</w:t>
            </w:r>
          </w:p>
        </w:tc>
        <w:tc>
          <w:tcPr>
            <w:tcW w:w="873" w:type="dxa"/>
          </w:tcPr>
          <w:p w14:paraId="6A2F688D" w14:textId="77777777" w:rsidR="008F02D5" w:rsidRPr="00A87E7C" w:rsidRDefault="008F02D5" w:rsidP="00721936">
            <w:pPr>
              <w:pStyle w:val="TableParagraph"/>
              <w:spacing w:before="37"/>
              <w:ind w:right="118"/>
              <w:rPr>
                <w:sz w:val="18"/>
              </w:rPr>
            </w:pPr>
            <w:r>
              <w:rPr>
                <w:sz w:val="18"/>
              </w:rPr>
              <w:t>24</w:t>
            </w:r>
          </w:p>
        </w:tc>
        <w:tc>
          <w:tcPr>
            <w:tcW w:w="785" w:type="dxa"/>
          </w:tcPr>
          <w:p w14:paraId="37CAC935" w14:textId="77777777" w:rsidR="008F02D5" w:rsidRPr="00A87E7C" w:rsidRDefault="008F02D5" w:rsidP="00721936">
            <w:pPr>
              <w:pStyle w:val="TableParagraph"/>
              <w:spacing w:before="37"/>
              <w:ind w:right="111"/>
              <w:rPr>
                <w:sz w:val="18"/>
              </w:rPr>
            </w:pPr>
            <w:r>
              <w:rPr>
                <w:sz w:val="18"/>
              </w:rPr>
              <w:t>20</w:t>
            </w:r>
          </w:p>
        </w:tc>
        <w:tc>
          <w:tcPr>
            <w:tcW w:w="929" w:type="dxa"/>
          </w:tcPr>
          <w:p w14:paraId="7995C3E0" w14:textId="77777777" w:rsidR="008F02D5" w:rsidRPr="00A87E7C" w:rsidRDefault="008F02D5" w:rsidP="00721936">
            <w:pPr>
              <w:pStyle w:val="TableParagraph"/>
              <w:spacing w:before="37"/>
              <w:ind w:right="196"/>
              <w:rPr>
                <w:sz w:val="18"/>
              </w:rPr>
            </w:pPr>
            <w:r>
              <w:rPr>
                <w:sz w:val="18"/>
              </w:rPr>
              <w:t>-</w:t>
            </w:r>
          </w:p>
        </w:tc>
        <w:tc>
          <w:tcPr>
            <w:tcW w:w="1039" w:type="dxa"/>
          </w:tcPr>
          <w:p w14:paraId="01886F7A" w14:textId="77777777" w:rsidR="008F02D5" w:rsidRPr="00A87E7C" w:rsidRDefault="008F02D5" w:rsidP="00721936">
            <w:pPr>
              <w:pStyle w:val="TableParagraph"/>
              <w:spacing w:before="37"/>
              <w:ind w:right="154"/>
              <w:rPr>
                <w:sz w:val="18"/>
              </w:rPr>
            </w:pPr>
            <w:r>
              <w:rPr>
                <w:sz w:val="18"/>
              </w:rPr>
              <w:t>19</w:t>
            </w:r>
          </w:p>
        </w:tc>
        <w:tc>
          <w:tcPr>
            <w:tcW w:w="907" w:type="dxa"/>
          </w:tcPr>
          <w:p w14:paraId="6A293B9D" w14:textId="77777777" w:rsidR="008F02D5" w:rsidRPr="00A87E7C" w:rsidRDefault="008F02D5" w:rsidP="00721936">
            <w:pPr>
              <w:pStyle w:val="TableParagraph"/>
              <w:spacing w:before="37"/>
              <w:ind w:right="151"/>
              <w:rPr>
                <w:b/>
                <w:sz w:val="18"/>
              </w:rPr>
            </w:pPr>
            <w:r>
              <w:rPr>
                <w:b/>
                <w:sz w:val="18"/>
              </w:rPr>
              <w:t>72</w:t>
            </w:r>
          </w:p>
        </w:tc>
        <w:tc>
          <w:tcPr>
            <w:tcW w:w="858" w:type="dxa"/>
          </w:tcPr>
          <w:p w14:paraId="4AE0DAE4" w14:textId="77777777" w:rsidR="008F02D5" w:rsidRPr="00020917" w:rsidRDefault="008F02D5" w:rsidP="00721936">
            <w:pPr>
              <w:pStyle w:val="TableParagraph"/>
              <w:spacing w:before="37"/>
              <w:ind w:right="104"/>
              <w:rPr>
                <w:bCs/>
                <w:sz w:val="18"/>
              </w:rPr>
            </w:pPr>
            <w:r w:rsidRPr="00020917">
              <w:rPr>
                <w:bCs/>
                <w:sz w:val="18"/>
              </w:rPr>
              <w:t>74</w:t>
            </w:r>
          </w:p>
        </w:tc>
      </w:tr>
      <w:tr w:rsidR="008F02D5" w:rsidRPr="00020917" w14:paraId="05B6D98C" w14:textId="77777777" w:rsidTr="008929B3">
        <w:trPr>
          <w:trHeight w:val="285"/>
        </w:trPr>
        <w:tc>
          <w:tcPr>
            <w:tcW w:w="2579" w:type="dxa"/>
          </w:tcPr>
          <w:p w14:paraId="6616BDE3" w14:textId="77777777" w:rsidR="008F02D5" w:rsidRPr="00A87E7C" w:rsidRDefault="008F02D5" w:rsidP="00721936">
            <w:pPr>
              <w:pStyle w:val="TableParagraph"/>
              <w:spacing w:before="37"/>
              <w:ind w:left="108"/>
              <w:jc w:val="left"/>
              <w:rPr>
                <w:sz w:val="18"/>
              </w:rPr>
            </w:pPr>
            <w:r w:rsidRPr="00A87E7C">
              <w:rPr>
                <w:sz w:val="18"/>
              </w:rPr>
              <w:t>Children’s</w:t>
            </w:r>
            <w:r w:rsidRPr="00A87E7C">
              <w:rPr>
                <w:spacing w:val="-3"/>
                <w:sz w:val="18"/>
              </w:rPr>
              <w:t xml:space="preserve"> </w:t>
            </w:r>
            <w:r w:rsidRPr="00A87E7C">
              <w:rPr>
                <w:sz w:val="18"/>
              </w:rPr>
              <w:t>specialist</w:t>
            </w:r>
            <w:r w:rsidRPr="00A87E7C">
              <w:rPr>
                <w:spacing w:val="-6"/>
                <w:sz w:val="18"/>
              </w:rPr>
              <w:t xml:space="preserve"> </w:t>
            </w:r>
            <w:r w:rsidRPr="00A87E7C">
              <w:rPr>
                <w:sz w:val="18"/>
              </w:rPr>
              <w:t>services</w:t>
            </w:r>
          </w:p>
        </w:tc>
        <w:tc>
          <w:tcPr>
            <w:tcW w:w="938" w:type="dxa"/>
          </w:tcPr>
          <w:p w14:paraId="117FA20E" w14:textId="77777777" w:rsidR="008F02D5" w:rsidRPr="00A87E7C" w:rsidRDefault="008F02D5" w:rsidP="00721936">
            <w:pPr>
              <w:pStyle w:val="TableParagraph"/>
              <w:spacing w:before="37"/>
              <w:ind w:right="128"/>
              <w:rPr>
                <w:sz w:val="18"/>
              </w:rPr>
            </w:pPr>
            <w:r>
              <w:rPr>
                <w:sz w:val="18"/>
              </w:rPr>
              <w:t>4</w:t>
            </w:r>
          </w:p>
        </w:tc>
        <w:tc>
          <w:tcPr>
            <w:tcW w:w="933" w:type="dxa"/>
          </w:tcPr>
          <w:p w14:paraId="6878BED6" w14:textId="77777777" w:rsidR="008F02D5" w:rsidRPr="00A87E7C" w:rsidRDefault="008F02D5" w:rsidP="00721936">
            <w:pPr>
              <w:pStyle w:val="TableParagraph"/>
              <w:spacing w:before="37"/>
              <w:ind w:right="156"/>
              <w:rPr>
                <w:sz w:val="18"/>
              </w:rPr>
            </w:pPr>
            <w:r>
              <w:rPr>
                <w:sz w:val="18"/>
              </w:rPr>
              <w:t>5</w:t>
            </w:r>
          </w:p>
        </w:tc>
        <w:tc>
          <w:tcPr>
            <w:tcW w:w="873" w:type="dxa"/>
          </w:tcPr>
          <w:p w14:paraId="7B3E0A14" w14:textId="77777777" w:rsidR="008F02D5" w:rsidRPr="00A87E7C" w:rsidRDefault="008F02D5" w:rsidP="00721936">
            <w:pPr>
              <w:pStyle w:val="TableParagraph"/>
              <w:spacing w:before="37"/>
              <w:ind w:right="118"/>
              <w:rPr>
                <w:sz w:val="18"/>
              </w:rPr>
            </w:pPr>
            <w:r>
              <w:rPr>
                <w:sz w:val="18"/>
              </w:rPr>
              <w:t>23</w:t>
            </w:r>
          </w:p>
        </w:tc>
        <w:tc>
          <w:tcPr>
            <w:tcW w:w="785" w:type="dxa"/>
          </w:tcPr>
          <w:p w14:paraId="1615A884" w14:textId="77777777" w:rsidR="008F02D5" w:rsidRPr="00A87E7C" w:rsidRDefault="008F02D5" w:rsidP="00721936">
            <w:pPr>
              <w:pStyle w:val="TableParagraph"/>
              <w:spacing w:before="37"/>
              <w:ind w:right="111"/>
              <w:rPr>
                <w:sz w:val="18"/>
              </w:rPr>
            </w:pPr>
            <w:r>
              <w:rPr>
                <w:sz w:val="18"/>
              </w:rPr>
              <w:t>19</w:t>
            </w:r>
          </w:p>
        </w:tc>
        <w:tc>
          <w:tcPr>
            <w:tcW w:w="929" w:type="dxa"/>
          </w:tcPr>
          <w:p w14:paraId="57EE7E2F" w14:textId="77777777" w:rsidR="008F02D5" w:rsidRPr="00A87E7C" w:rsidRDefault="008F02D5" w:rsidP="00721936">
            <w:pPr>
              <w:pStyle w:val="TableParagraph"/>
              <w:spacing w:before="37"/>
              <w:ind w:right="196"/>
              <w:rPr>
                <w:sz w:val="18"/>
              </w:rPr>
            </w:pPr>
            <w:r>
              <w:rPr>
                <w:sz w:val="18"/>
              </w:rPr>
              <w:t>-</w:t>
            </w:r>
          </w:p>
        </w:tc>
        <w:tc>
          <w:tcPr>
            <w:tcW w:w="1039" w:type="dxa"/>
          </w:tcPr>
          <w:p w14:paraId="736BADAF" w14:textId="77777777" w:rsidR="008F02D5" w:rsidRPr="00A87E7C" w:rsidRDefault="008F02D5" w:rsidP="00721936">
            <w:pPr>
              <w:pStyle w:val="TableParagraph"/>
              <w:spacing w:before="37"/>
              <w:ind w:right="154"/>
              <w:rPr>
                <w:sz w:val="18"/>
              </w:rPr>
            </w:pPr>
            <w:r>
              <w:rPr>
                <w:sz w:val="18"/>
              </w:rPr>
              <w:t>18</w:t>
            </w:r>
          </w:p>
        </w:tc>
        <w:tc>
          <w:tcPr>
            <w:tcW w:w="907" w:type="dxa"/>
          </w:tcPr>
          <w:p w14:paraId="04F2FFE6" w14:textId="77777777" w:rsidR="008F02D5" w:rsidRPr="00A87E7C" w:rsidRDefault="008F02D5" w:rsidP="00721936">
            <w:pPr>
              <w:pStyle w:val="TableParagraph"/>
              <w:spacing w:before="37"/>
              <w:ind w:right="151"/>
              <w:rPr>
                <w:b/>
                <w:sz w:val="18"/>
              </w:rPr>
            </w:pPr>
            <w:r>
              <w:rPr>
                <w:b/>
                <w:sz w:val="18"/>
              </w:rPr>
              <w:t>69</w:t>
            </w:r>
          </w:p>
        </w:tc>
        <w:tc>
          <w:tcPr>
            <w:tcW w:w="858" w:type="dxa"/>
          </w:tcPr>
          <w:p w14:paraId="794FCEA0" w14:textId="77777777" w:rsidR="008F02D5" w:rsidRPr="00020917" w:rsidRDefault="008F02D5" w:rsidP="00721936">
            <w:pPr>
              <w:pStyle w:val="TableParagraph"/>
              <w:spacing w:before="37"/>
              <w:ind w:right="104"/>
              <w:rPr>
                <w:bCs/>
                <w:sz w:val="18"/>
              </w:rPr>
            </w:pPr>
            <w:r w:rsidRPr="00020917">
              <w:rPr>
                <w:bCs/>
                <w:sz w:val="18"/>
              </w:rPr>
              <w:t>65</w:t>
            </w:r>
          </w:p>
        </w:tc>
      </w:tr>
      <w:tr w:rsidR="008F02D5" w:rsidRPr="00020917" w14:paraId="17A1D600" w14:textId="77777777" w:rsidTr="008929B3">
        <w:trPr>
          <w:trHeight w:val="493"/>
        </w:trPr>
        <w:tc>
          <w:tcPr>
            <w:tcW w:w="2579" w:type="dxa"/>
          </w:tcPr>
          <w:p w14:paraId="52C4886E" w14:textId="77777777" w:rsidR="008F02D5" w:rsidRPr="00A87E7C" w:rsidRDefault="008F02D5" w:rsidP="00721936">
            <w:pPr>
              <w:pStyle w:val="TableParagraph"/>
              <w:spacing w:before="35"/>
              <w:ind w:left="108" w:right="439"/>
              <w:jc w:val="left"/>
              <w:rPr>
                <w:sz w:val="18"/>
              </w:rPr>
            </w:pPr>
            <w:r w:rsidRPr="00A87E7C">
              <w:rPr>
                <w:sz w:val="18"/>
              </w:rPr>
              <w:t>Campaigns, publicity and</w:t>
            </w:r>
            <w:r w:rsidRPr="00A87E7C">
              <w:rPr>
                <w:spacing w:val="-48"/>
                <w:sz w:val="18"/>
              </w:rPr>
              <w:t xml:space="preserve"> </w:t>
            </w:r>
            <w:r w:rsidRPr="00A87E7C">
              <w:rPr>
                <w:sz w:val="18"/>
              </w:rPr>
              <w:t>awareness</w:t>
            </w:r>
          </w:p>
        </w:tc>
        <w:tc>
          <w:tcPr>
            <w:tcW w:w="938" w:type="dxa"/>
          </w:tcPr>
          <w:p w14:paraId="58B2C31E" w14:textId="77777777" w:rsidR="008F02D5" w:rsidRPr="00A87E7C" w:rsidRDefault="008F02D5" w:rsidP="00721936">
            <w:pPr>
              <w:pStyle w:val="TableParagraph"/>
              <w:ind w:right="128"/>
              <w:rPr>
                <w:sz w:val="18"/>
              </w:rPr>
            </w:pPr>
            <w:r>
              <w:rPr>
                <w:sz w:val="18"/>
              </w:rPr>
              <w:t>7</w:t>
            </w:r>
          </w:p>
        </w:tc>
        <w:tc>
          <w:tcPr>
            <w:tcW w:w="933" w:type="dxa"/>
          </w:tcPr>
          <w:p w14:paraId="5CF449F6" w14:textId="77777777" w:rsidR="008F02D5" w:rsidRPr="00A87E7C" w:rsidRDefault="008F02D5" w:rsidP="00721936">
            <w:pPr>
              <w:pStyle w:val="TableParagraph"/>
              <w:ind w:right="156"/>
              <w:rPr>
                <w:sz w:val="18"/>
              </w:rPr>
            </w:pPr>
            <w:r>
              <w:rPr>
                <w:sz w:val="18"/>
              </w:rPr>
              <w:t>8</w:t>
            </w:r>
          </w:p>
        </w:tc>
        <w:tc>
          <w:tcPr>
            <w:tcW w:w="873" w:type="dxa"/>
            <w:shd w:val="clear" w:color="auto" w:fill="auto"/>
          </w:tcPr>
          <w:p w14:paraId="22C64A12" w14:textId="77777777" w:rsidR="008F02D5" w:rsidRPr="00A87E7C" w:rsidRDefault="00DF6D37" w:rsidP="00721936">
            <w:pPr>
              <w:pStyle w:val="TableParagraph"/>
              <w:ind w:right="118"/>
              <w:rPr>
                <w:sz w:val="18"/>
              </w:rPr>
            </w:pPr>
            <w:r>
              <w:rPr>
                <w:sz w:val="18"/>
              </w:rPr>
              <w:t>39</w:t>
            </w:r>
          </w:p>
        </w:tc>
        <w:tc>
          <w:tcPr>
            <w:tcW w:w="785" w:type="dxa"/>
          </w:tcPr>
          <w:p w14:paraId="2C145701" w14:textId="77777777" w:rsidR="008F02D5" w:rsidRPr="00A87E7C" w:rsidRDefault="008F02D5" w:rsidP="00721936">
            <w:pPr>
              <w:pStyle w:val="TableParagraph"/>
              <w:ind w:right="111"/>
              <w:rPr>
                <w:sz w:val="18"/>
              </w:rPr>
            </w:pPr>
            <w:r>
              <w:rPr>
                <w:sz w:val="18"/>
              </w:rPr>
              <w:t>33</w:t>
            </w:r>
          </w:p>
        </w:tc>
        <w:tc>
          <w:tcPr>
            <w:tcW w:w="929" w:type="dxa"/>
          </w:tcPr>
          <w:p w14:paraId="235A7943" w14:textId="77777777" w:rsidR="008F02D5" w:rsidRPr="00A87E7C" w:rsidRDefault="008F02D5" w:rsidP="00721936">
            <w:pPr>
              <w:pStyle w:val="TableParagraph"/>
              <w:ind w:right="196"/>
              <w:rPr>
                <w:sz w:val="18"/>
              </w:rPr>
            </w:pPr>
            <w:r>
              <w:rPr>
                <w:sz w:val="18"/>
              </w:rPr>
              <w:t>-</w:t>
            </w:r>
          </w:p>
        </w:tc>
        <w:tc>
          <w:tcPr>
            <w:tcW w:w="1039" w:type="dxa"/>
          </w:tcPr>
          <w:p w14:paraId="60EAC625" w14:textId="77777777" w:rsidR="008F02D5" w:rsidRPr="00A87E7C" w:rsidRDefault="008F02D5" w:rsidP="00721936">
            <w:pPr>
              <w:pStyle w:val="TableParagraph"/>
              <w:ind w:right="154"/>
              <w:rPr>
                <w:sz w:val="18"/>
              </w:rPr>
            </w:pPr>
            <w:r>
              <w:rPr>
                <w:sz w:val="18"/>
              </w:rPr>
              <w:t>32</w:t>
            </w:r>
          </w:p>
        </w:tc>
        <w:tc>
          <w:tcPr>
            <w:tcW w:w="907" w:type="dxa"/>
          </w:tcPr>
          <w:p w14:paraId="29C06C3C" w14:textId="77777777" w:rsidR="008F02D5" w:rsidRPr="00A87E7C" w:rsidRDefault="008F02D5" w:rsidP="00721936">
            <w:pPr>
              <w:pStyle w:val="TableParagraph"/>
              <w:ind w:right="151"/>
              <w:rPr>
                <w:b/>
                <w:sz w:val="18"/>
              </w:rPr>
            </w:pPr>
            <w:r>
              <w:rPr>
                <w:b/>
                <w:sz w:val="18"/>
              </w:rPr>
              <w:t>119</w:t>
            </w:r>
          </w:p>
        </w:tc>
        <w:tc>
          <w:tcPr>
            <w:tcW w:w="858" w:type="dxa"/>
          </w:tcPr>
          <w:p w14:paraId="5604F7C3" w14:textId="77777777" w:rsidR="008F02D5" w:rsidRPr="00020917" w:rsidRDefault="008F02D5" w:rsidP="00721936">
            <w:pPr>
              <w:pStyle w:val="TableParagraph"/>
              <w:ind w:right="104"/>
              <w:rPr>
                <w:bCs/>
                <w:sz w:val="18"/>
              </w:rPr>
            </w:pPr>
            <w:r w:rsidRPr="00020917">
              <w:rPr>
                <w:bCs/>
                <w:sz w:val="18"/>
              </w:rPr>
              <w:t>87</w:t>
            </w:r>
          </w:p>
        </w:tc>
      </w:tr>
      <w:tr w:rsidR="008F02D5" w:rsidRPr="00020917" w14:paraId="24D628B4" w14:textId="77777777" w:rsidTr="008929B3">
        <w:trPr>
          <w:trHeight w:val="531"/>
        </w:trPr>
        <w:tc>
          <w:tcPr>
            <w:tcW w:w="2579" w:type="dxa"/>
          </w:tcPr>
          <w:p w14:paraId="369B6F87" w14:textId="77777777" w:rsidR="008F02D5" w:rsidRPr="00A87E7C" w:rsidRDefault="008F02D5" w:rsidP="00721936">
            <w:pPr>
              <w:pStyle w:val="TableParagraph"/>
              <w:spacing w:before="36"/>
              <w:ind w:left="108" w:right="668"/>
              <w:jc w:val="left"/>
              <w:rPr>
                <w:sz w:val="18"/>
              </w:rPr>
            </w:pPr>
            <w:r w:rsidRPr="00A87E7C">
              <w:rPr>
                <w:sz w:val="18"/>
              </w:rPr>
              <w:t>Quality</w:t>
            </w:r>
            <w:r w:rsidRPr="00A87E7C">
              <w:rPr>
                <w:spacing w:val="-4"/>
                <w:sz w:val="18"/>
              </w:rPr>
              <w:t xml:space="preserve"> </w:t>
            </w:r>
            <w:r w:rsidRPr="00A87E7C">
              <w:rPr>
                <w:sz w:val="18"/>
              </w:rPr>
              <w:t>assurance</w:t>
            </w:r>
            <w:r w:rsidRPr="00A87E7C">
              <w:rPr>
                <w:spacing w:val="-5"/>
                <w:sz w:val="18"/>
              </w:rPr>
              <w:t xml:space="preserve"> </w:t>
            </w:r>
            <w:r w:rsidRPr="00A87E7C">
              <w:rPr>
                <w:sz w:val="18"/>
              </w:rPr>
              <w:t>and</w:t>
            </w:r>
            <w:r w:rsidRPr="00A87E7C">
              <w:rPr>
                <w:spacing w:val="-47"/>
                <w:sz w:val="18"/>
              </w:rPr>
              <w:t xml:space="preserve"> </w:t>
            </w:r>
            <w:r w:rsidRPr="00A87E7C">
              <w:rPr>
                <w:sz w:val="18"/>
              </w:rPr>
              <w:t>development</w:t>
            </w:r>
          </w:p>
        </w:tc>
        <w:tc>
          <w:tcPr>
            <w:tcW w:w="938" w:type="dxa"/>
            <w:tcBorders>
              <w:bottom w:val="single" w:sz="4" w:space="0" w:color="000000"/>
            </w:tcBorders>
          </w:tcPr>
          <w:p w14:paraId="04126A5C" w14:textId="77777777" w:rsidR="008F02D5" w:rsidRPr="00A87E7C" w:rsidRDefault="008F02D5" w:rsidP="00721936">
            <w:pPr>
              <w:pStyle w:val="TableParagraph"/>
              <w:ind w:right="128"/>
              <w:rPr>
                <w:sz w:val="18"/>
              </w:rPr>
            </w:pPr>
            <w:r>
              <w:rPr>
                <w:sz w:val="18"/>
              </w:rPr>
              <w:t>3</w:t>
            </w:r>
          </w:p>
        </w:tc>
        <w:tc>
          <w:tcPr>
            <w:tcW w:w="933" w:type="dxa"/>
            <w:tcBorders>
              <w:bottom w:val="single" w:sz="4" w:space="0" w:color="000000"/>
            </w:tcBorders>
          </w:tcPr>
          <w:p w14:paraId="5186F681" w14:textId="77777777" w:rsidR="008F02D5" w:rsidRPr="00A87E7C" w:rsidRDefault="008F02D5" w:rsidP="00721936">
            <w:pPr>
              <w:pStyle w:val="TableParagraph"/>
              <w:ind w:right="156"/>
              <w:rPr>
                <w:sz w:val="18"/>
              </w:rPr>
            </w:pPr>
            <w:r>
              <w:rPr>
                <w:sz w:val="18"/>
              </w:rPr>
              <w:t>3</w:t>
            </w:r>
          </w:p>
        </w:tc>
        <w:tc>
          <w:tcPr>
            <w:tcW w:w="873" w:type="dxa"/>
            <w:tcBorders>
              <w:bottom w:val="single" w:sz="4" w:space="0" w:color="000000"/>
            </w:tcBorders>
          </w:tcPr>
          <w:p w14:paraId="41AB9DB6" w14:textId="77777777" w:rsidR="008F02D5" w:rsidRPr="00A87E7C" w:rsidRDefault="008F02D5" w:rsidP="00721936">
            <w:pPr>
              <w:pStyle w:val="TableParagraph"/>
              <w:ind w:right="118"/>
              <w:rPr>
                <w:sz w:val="18"/>
              </w:rPr>
            </w:pPr>
            <w:r>
              <w:rPr>
                <w:sz w:val="18"/>
              </w:rPr>
              <w:t>16</w:t>
            </w:r>
          </w:p>
        </w:tc>
        <w:tc>
          <w:tcPr>
            <w:tcW w:w="785" w:type="dxa"/>
            <w:tcBorders>
              <w:bottom w:val="single" w:sz="4" w:space="0" w:color="000000"/>
            </w:tcBorders>
          </w:tcPr>
          <w:p w14:paraId="6FCE29B4" w14:textId="77777777" w:rsidR="008F02D5" w:rsidRPr="00A87E7C" w:rsidRDefault="008F02D5" w:rsidP="00721936">
            <w:pPr>
              <w:pStyle w:val="TableParagraph"/>
              <w:ind w:right="111"/>
              <w:rPr>
                <w:sz w:val="18"/>
              </w:rPr>
            </w:pPr>
            <w:r>
              <w:rPr>
                <w:sz w:val="18"/>
              </w:rPr>
              <w:t>13</w:t>
            </w:r>
          </w:p>
        </w:tc>
        <w:tc>
          <w:tcPr>
            <w:tcW w:w="929" w:type="dxa"/>
            <w:tcBorders>
              <w:bottom w:val="single" w:sz="4" w:space="0" w:color="000000"/>
            </w:tcBorders>
          </w:tcPr>
          <w:p w14:paraId="5322CF62" w14:textId="77777777" w:rsidR="008F02D5" w:rsidRPr="00A87E7C" w:rsidRDefault="008F02D5" w:rsidP="00721936">
            <w:pPr>
              <w:pStyle w:val="TableParagraph"/>
              <w:ind w:right="196"/>
              <w:rPr>
                <w:sz w:val="18"/>
              </w:rPr>
            </w:pPr>
            <w:r>
              <w:rPr>
                <w:sz w:val="18"/>
              </w:rPr>
              <w:t>-</w:t>
            </w:r>
          </w:p>
        </w:tc>
        <w:tc>
          <w:tcPr>
            <w:tcW w:w="1039" w:type="dxa"/>
            <w:tcBorders>
              <w:bottom w:val="single" w:sz="4" w:space="0" w:color="000000"/>
            </w:tcBorders>
          </w:tcPr>
          <w:p w14:paraId="797AB924" w14:textId="77777777" w:rsidR="008F02D5" w:rsidRPr="00A87E7C" w:rsidRDefault="008F02D5" w:rsidP="00721936">
            <w:pPr>
              <w:pStyle w:val="TableParagraph"/>
              <w:ind w:right="154"/>
              <w:rPr>
                <w:sz w:val="18"/>
              </w:rPr>
            </w:pPr>
            <w:r>
              <w:rPr>
                <w:sz w:val="18"/>
              </w:rPr>
              <w:t>13</w:t>
            </w:r>
          </w:p>
        </w:tc>
        <w:tc>
          <w:tcPr>
            <w:tcW w:w="907" w:type="dxa"/>
            <w:tcBorders>
              <w:bottom w:val="single" w:sz="4" w:space="0" w:color="000000"/>
            </w:tcBorders>
          </w:tcPr>
          <w:p w14:paraId="741D9269" w14:textId="77777777" w:rsidR="008F02D5" w:rsidRPr="00A87E7C" w:rsidRDefault="008F02D5" w:rsidP="00721936">
            <w:pPr>
              <w:pStyle w:val="TableParagraph"/>
              <w:ind w:right="151"/>
              <w:rPr>
                <w:b/>
                <w:sz w:val="18"/>
              </w:rPr>
            </w:pPr>
            <w:r>
              <w:rPr>
                <w:b/>
                <w:sz w:val="18"/>
              </w:rPr>
              <w:t>48</w:t>
            </w:r>
          </w:p>
        </w:tc>
        <w:tc>
          <w:tcPr>
            <w:tcW w:w="858" w:type="dxa"/>
            <w:tcBorders>
              <w:bottom w:val="single" w:sz="4" w:space="0" w:color="000000"/>
            </w:tcBorders>
          </w:tcPr>
          <w:p w14:paraId="2D86BB8F" w14:textId="77777777" w:rsidR="008F02D5" w:rsidRPr="00020917" w:rsidRDefault="008F02D5" w:rsidP="00721936">
            <w:pPr>
              <w:pStyle w:val="TableParagraph"/>
              <w:ind w:right="104"/>
              <w:rPr>
                <w:bCs/>
                <w:sz w:val="18"/>
              </w:rPr>
            </w:pPr>
            <w:r w:rsidRPr="00020917">
              <w:rPr>
                <w:bCs/>
                <w:sz w:val="18"/>
              </w:rPr>
              <w:t>41</w:t>
            </w:r>
          </w:p>
        </w:tc>
      </w:tr>
      <w:tr w:rsidR="008F02D5" w:rsidRPr="00020917" w14:paraId="72BC24AE" w14:textId="77777777" w:rsidTr="008929B3">
        <w:trPr>
          <w:trHeight w:val="287"/>
        </w:trPr>
        <w:tc>
          <w:tcPr>
            <w:tcW w:w="2579" w:type="dxa"/>
          </w:tcPr>
          <w:p w14:paraId="46E44D5E" w14:textId="77777777" w:rsidR="008F02D5" w:rsidRPr="00A87E7C" w:rsidRDefault="008F02D5" w:rsidP="00721936">
            <w:pPr>
              <w:pStyle w:val="TableParagraph"/>
              <w:jc w:val="left"/>
              <w:rPr>
                <w:rFonts w:ascii="Times New Roman"/>
                <w:sz w:val="18"/>
              </w:rPr>
            </w:pPr>
          </w:p>
        </w:tc>
        <w:tc>
          <w:tcPr>
            <w:tcW w:w="938" w:type="dxa"/>
            <w:tcBorders>
              <w:top w:val="single" w:sz="4" w:space="0" w:color="000000"/>
              <w:bottom w:val="single" w:sz="8" w:space="0" w:color="000000"/>
            </w:tcBorders>
          </w:tcPr>
          <w:p w14:paraId="3F78F008" w14:textId="77777777" w:rsidR="008F02D5" w:rsidRPr="00A87E7C" w:rsidRDefault="008F02D5" w:rsidP="00721936">
            <w:pPr>
              <w:pStyle w:val="TableParagraph"/>
              <w:spacing w:before="1"/>
              <w:ind w:right="125"/>
              <w:rPr>
                <w:b/>
                <w:sz w:val="18"/>
              </w:rPr>
            </w:pPr>
            <w:r>
              <w:rPr>
                <w:b/>
                <w:sz w:val="18"/>
              </w:rPr>
              <w:t>332</w:t>
            </w:r>
          </w:p>
        </w:tc>
        <w:tc>
          <w:tcPr>
            <w:tcW w:w="933" w:type="dxa"/>
            <w:tcBorders>
              <w:top w:val="single" w:sz="4" w:space="0" w:color="000000"/>
              <w:bottom w:val="single" w:sz="8" w:space="0" w:color="000000"/>
            </w:tcBorders>
          </w:tcPr>
          <w:p w14:paraId="1D9D376E" w14:textId="77777777" w:rsidR="008F02D5" w:rsidRPr="00A87E7C" w:rsidRDefault="008F02D5" w:rsidP="00721936">
            <w:pPr>
              <w:pStyle w:val="TableParagraph"/>
              <w:spacing w:before="1"/>
              <w:ind w:right="153"/>
              <w:rPr>
                <w:b/>
                <w:sz w:val="18"/>
              </w:rPr>
            </w:pPr>
            <w:r>
              <w:rPr>
                <w:b/>
                <w:sz w:val="18"/>
              </w:rPr>
              <w:t>561</w:t>
            </w:r>
          </w:p>
        </w:tc>
        <w:tc>
          <w:tcPr>
            <w:tcW w:w="873" w:type="dxa"/>
            <w:tcBorders>
              <w:top w:val="single" w:sz="4" w:space="0" w:color="000000"/>
              <w:bottom w:val="single" w:sz="8" w:space="0" w:color="000000"/>
            </w:tcBorders>
          </w:tcPr>
          <w:p w14:paraId="3364263E" w14:textId="77777777" w:rsidR="008F02D5" w:rsidRPr="00A87E7C" w:rsidRDefault="008F02D5" w:rsidP="00721936">
            <w:pPr>
              <w:pStyle w:val="TableParagraph"/>
              <w:spacing w:before="1"/>
              <w:ind w:right="120"/>
              <w:rPr>
                <w:b/>
                <w:sz w:val="18"/>
              </w:rPr>
            </w:pPr>
            <w:r>
              <w:rPr>
                <w:b/>
                <w:sz w:val="18"/>
              </w:rPr>
              <w:t>2,042</w:t>
            </w:r>
          </w:p>
        </w:tc>
        <w:tc>
          <w:tcPr>
            <w:tcW w:w="785" w:type="dxa"/>
            <w:tcBorders>
              <w:top w:val="single" w:sz="4" w:space="0" w:color="000000"/>
              <w:bottom w:val="single" w:sz="8" w:space="0" w:color="000000"/>
            </w:tcBorders>
          </w:tcPr>
          <w:p w14:paraId="241BE39B" w14:textId="77777777" w:rsidR="008F02D5" w:rsidRPr="00A87E7C" w:rsidRDefault="008F02D5" w:rsidP="00721936">
            <w:pPr>
              <w:pStyle w:val="TableParagraph"/>
              <w:spacing w:before="1"/>
              <w:ind w:right="149"/>
              <w:rPr>
                <w:b/>
                <w:sz w:val="18"/>
              </w:rPr>
            </w:pPr>
            <w:r>
              <w:rPr>
                <w:b/>
                <w:sz w:val="18"/>
              </w:rPr>
              <w:t>1,662</w:t>
            </w:r>
          </w:p>
        </w:tc>
        <w:tc>
          <w:tcPr>
            <w:tcW w:w="929" w:type="dxa"/>
            <w:tcBorders>
              <w:top w:val="single" w:sz="4" w:space="0" w:color="000000"/>
              <w:bottom w:val="single" w:sz="8" w:space="0" w:color="000000"/>
            </w:tcBorders>
          </w:tcPr>
          <w:p w14:paraId="5CF764EF" w14:textId="77777777" w:rsidR="008F02D5" w:rsidRPr="00A87E7C" w:rsidRDefault="008F02D5" w:rsidP="00721936">
            <w:pPr>
              <w:pStyle w:val="TableParagraph"/>
              <w:spacing w:before="1"/>
              <w:ind w:right="193"/>
              <w:rPr>
                <w:b/>
                <w:sz w:val="18"/>
              </w:rPr>
            </w:pPr>
            <w:r>
              <w:rPr>
                <w:b/>
                <w:sz w:val="18"/>
              </w:rPr>
              <w:t>19</w:t>
            </w:r>
          </w:p>
        </w:tc>
        <w:tc>
          <w:tcPr>
            <w:tcW w:w="1039" w:type="dxa"/>
            <w:tcBorders>
              <w:top w:val="single" w:sz="4" w:space="0" w:color="000000"/>
              <w:bottom w:val="single" w:sz="8" w:space="0" w:color="000000"/>
            </w:tcBorders>
          </w:tcPr>
          <w:p w14:paraId="19E8046F" w14:textId="77777777" w:rsidR="008F02D5" w:rsidRPr="00A87E7C" w:rsidRDefault="008F02D5" w:rsidP="00721936">
            <w:pPr>
              <w:pStyle w:val="TableParagraph"/>
              <w:spacing w:before="1"/>
              <w:ind w:right="155"/>
              <w:rPr>
                <w:b/>
                <w:sz w:val="18"/>
              </w:rPr>
            </w:pPr>
            <w:r>
              <w:rPr>
                <w:b/>
                <w:sz w:val="18"/>
              </w:rPr>
              <w:t>1,603</w:t>
            </w:r>
          </w:p>
        </w:tc>
        <w:tc>
          <w:tcPr>
            <w:tcW w:w="907" w:type="dxa"/>
            <w:tcBorders>
              <w:top w:val="single" w:sz="4" w:space="0" w:color="000000"/>
              <w:bottom w:val="single" w:sz="8" w:space="0" w:color="000000"/>
            </w:tcBorders>
          </w:tcPr>
          <w:p w14:paraId="74FEE778" w14:textId="77777777" w:rsidR="008F02D5" w:rsidRPr="00A87E7C" w:rsidRDefault="008F02D5" w:rsidP="00721936">
            <w:pPr>
              <w:pStyle w:val="TableParagraph"/>
              <w:spacing w:before="1"/>
              <w:ind w:right="153"/>
              <w:rPr>
                <w:b/>
                <w:sz w:val="18"/>
              </w:rPr>
            </w:pPr>
            <w:r>
              <w:rPr>
                <w:b/>
                <w:sz w:val="18"/>
              </w:rPr>
              <w:t>6,219</w:t>
            </w:r>
          </w:p>
        </w:tc>
        <w:tc>
          <w:tcPr>
            <w:tcW w:w="858" w:type="dxa"/>
            <w:tcBorders>
              <w:top w:val="single" w:sz="4" w:space="0" w:color="000000"/>
              <w:bottom w:val="single" w:sz="8" w:space="0" w:color="000000"/>
            </w:tcBorders>
          </w:tcPr>
          <w:p w14:paraId="7202DBEE" w14:textId="77777777" w:rsidR="008F02D5" w:rsidRPr="00020917" w:rsidRDefault="008F02D5" w:rsidP="00721936">
            <w:pPr>
              <w:pStyle w:val="TableParagraph"/>
              <w:spacing w:before="1"/>
              <w:ind w:right="106"/>
              <w:rPr>
                <w:bCs/>
                <w:sz w:val="18"/>
              </w:rPr>
            </w:pPr>
            <w:r w:rsidRPr="00020917">
              <w:rPr>
                <w:bCs/>
                <w:sz w:val="18"/>
              </w:rPr>
              <w:t>5,475</w:t>
            </w:r>
          </w:p>
        </w:tc>
      </w:tr>
    </w:tbl>
    <w:p w14:paraId="36D824B7" w14:textId="77777777" w:rsidR="008F02D5" w:rsidRDefault="008F02D5" w:rsidP="00502618">
      <w:pPr>
        <w:pStyle w:val="Heading2"/>
        <w:numPr>
          <w:ilvl w:val="0"/>
          <w:numId w:val="27"/>
        </w:numPr>
      </w:pPr>
      <w:bookmarkStart w:id="254" w:name="_Toc119305629"/>
      <w:r w:rsidRPr="00A87E7C">
        <w:t>Discontinued</w:t>
      </w:r>
      <w:r w:rsidRPr="00EB1AD6">
        <w:t xml:space="preserve"> </w:t>
      </w:r>
      <w:r w:rsidRPr="00A87E7C">
        <w:t>operations</w:t>
      </w:r>
      <w:bookmarkEnd w:id="254"/>
    </w:p>
    <w:p w14:paraId="1D0563EA" w14:textId="77777777" w:rsidR="008F02D5" w:rsidRPr="00A87E7C" w:rsidRDefault="008F02D5" w:rsidP="00033ED8">
      <w:r w:rsidRPr="00A87E7C">
        <w:t>There</w:t>
      </w:r>
      <w:r w:rsidRPr="00A87E7C">
        <w:rPr>
          <w:spacing w:val="-2"/>
        </w:rPr>
        <w:t xml:space="preserve"> </w:t>
      </w:r>
      <w:r w:rsidRPr="00A87E7C">
        <w:t>were</w:t>
      </w:r>
      <w:r w:rsidRPr="00A87E7C">
        <w:rPr>
          <w:spacing w:val="-3"/>
        </w:rPr>
        <w:t xml:space="preserve"> </w:t>
      </w:r>
      <w:r w:rsidRPr="00A87E7C">
        <w:t>no</w:t>
      </w:r>
      <w:r w:rsidRPr="00A87E7C">
        <w:rPr>
          <w:spacing w:val="-4"/>
        </w:rPr>
        <w:t xml:space="preserve"> </w:t>
      </w:r>
      <w:r w:rsidRPr="00A87E7C">
        <w:t>discontinued</w:t>
      </w:r>
      <w:r w:rsidRPr="00A87E7C">
        <w:rPr>
          <w:spacing w:val="-1"/>
        </w:rPr>
        <w:t xml:space="preserve"> </w:t>
      </w:r>
      <w:r w:rsidRPr="00A87E7C">
        <w:t>operations</w:t>
      </w:r>
      <w:r w:rsidRPr="00A87E7C">
        <w:rPr>
          <w:spacing w:val="-2"/>
        </w:rPr>
        <w:t xml:space="preserve"> </w:t>
      </w:r>
      <w:r w:rsidRPr="00A87E7C">
        <w:t>during</w:t>
      </w:r>
      <w:r w:rsidRPr="00A87E7C">
        <w:rPr>
          <w:spacing w:val="-3"/>
        </w:rPr>
        <w:t xml:space="preserve"> </w:t>
      </w:r>
      <w:r w:rsidRPr="00A87E7C">
        <w:t>the</w:t>
      </w:r>
      <w:r w:rsidRPr="00A87E7C">
        <w:rPr>
          <w:spacing w:val="-2"/>
        </w:rPr>
        <w:t xml:space="preserve"> </w:t>
      </w:r>
      <w:r w:rsidRPr="00A87E7C">
        <w:t>year.</w:t>
      </w:r>
    </w:p>
    <w:p w14:paraId="72D6BCE8" w14:textId="77777777" w:rsidR="008F02D5" w:rsidRPr="00723A20" w:rsidRDefault="008F02D5" w:rsidP="00B8075F">
      <w:pPr>
        <w:pStyle w:val="Heading2"/>
        <w:numPr>
          <w:ilvl w:val="0"/>
          <w:numId w:val="27"/>
        </w:numPr>
      </w:pPr>
      <w:bookmarkStart w:id="255" w:name="_Toc119305630"/>
      <w:r w:rsidRPr="00723A20">
        <w:t>Gains on sale of tangible fixed assets and investments</w:t>
      </w:r>
      <w:bookmarkEnd w:id="255"/>
      <w:r w:rsidRPr="00723A20">
        <w:tab/>
      </w:r>
    </w:p>
    <w:tbl>
      <w:tblPr>
        <w:tblW w:w="0" w:type="auto"/>
        <w:tblLayout w:type="fixed"/>
        <w:tblCellMar>
          <w:left w:w="0" w:type="dxa"/>
          <w:right w:w="0" w:type="dxa"/>
        </w:tblCellMar>
        <w:tblLook w:val="01E0" w:firstRow="1" w:lastRow="1" w:firstColumn="1" w:lastColumn="1" w:noHBand="0" w:noVBand="0"/>
      </w:tblPr>
      <w:tblGrid>
        <w:gridCol w:w="5423"/>
        <w:gridCol w:w="2951"/>
        <w:gridCol w:w="1125"/>
      </w:tblGrid>
      <w:tr w:rsidR="00723A20" w:rsidRPr="00A87E7C" w14:paraId="3BBA1188" w14:textId="77777777" w:rsidTr="00A26FB1">
        <w:trPr>
          <w:trHeight w:val="628"/>
        </w:trPr>
        <w:tc>
          <w:tcPr>
            <w:tcW w:w="5423" w:type="dxa"/>
            <w:tcBorders>
              <w:bottom w:val="single" w:sz="4" w:space="0" w:color="000000"/>
            </w:tcBorders>
          </w:tcPr>
          <w:p w14:paraId="3319F343" w14:textId="77777777" w:rsidR="00723A20" w:rsidRPr="00A87E7C" w:rsidRDefault="00723A20" w:rsidP="00721936">
            <w:pPr>
              <w:pStyle w:val="TableParagraph"/>
              <w:jc w:val="left"/>
              <w:rPr>
                <w:rFonts w:ascii="Times New Roman"/>
                <w:sz w:val="18"/>
              </w:rPr>
            </w:pPr>
          </w:p>
        </w:tc>
        <w:tc>
          <w:tcPr>
            <w:tcW w:w="2951" w:type="dxa"/>
            <w:tcBorders>
              <w:bottom w:val="single" w:sz="4" w:space="0" w:color="000000"/>
            </w:tcBorders>
          </w:tcPr>
          <w:p w14:paraId="0596293C" w14:textId="77777777" w:rsidR="00723A20" w:rsidRPr="00A87E7C" w:rsidRDefault="00723A20" w:rsidP="00721936">
            <w:pPr>
              <w:pStyle w:val="TableParagraph"/>
              <w:spacing w:line="201" w:lineRule="exact"/>
              <w:ind w:right="536"/>
              <w:rPr>
                <w:b/>
                <w:sz w:val="18"/>
              </w:rPr>
            </w:pPr>
            <w:r w:rsidRPr="00A87E7C">
              <w:rPr>
                <w:b/>
                <w:sz w:val="18"/>
              </w:rPr>
              <w:t>2022</w:t>
            </w:r>
          </w:p>
          <w:p w14:paraId="6CB898BE" w14:textId="77777777" w:rsidR="00723A20" w:rsidRPr="00A87E7C" w:rsidRDefault="00723A20" w:rsidP="00721936">
            <w:pPr>
              <w:pStyle w:val="TableParagraph"/>
              <w:spacing w:before="112"/>
              <w:ind w:left="1908"/>
              <w:jc w:val="left"/>
              <w:rPr>
                <w:b/>
                <w:sz w:val="18"/>
              </w:rPr>
            </w:pPr>
            <w:r w:rsidRPr="00A87E7C">
              <w:rPr>
                <w:b/>
                <w:sz w:val="18"/>
              </w:rPr>
              <w:t>£000s</w:t>
            </w:r>
          </w:p>
        </w:tc>
        <w:tc>
          <w:tcPr>
            <w:tcW w:w="1125" w:type="dxa"/>
            <w:tcBorders>
              <w:bottom w:val="single" w:sz="4" w:space="0" w:color="000000"/>
            </w:tcBorders>
          </w:tcPr>
          <w:p w14:paraId="00C8A8D7" w14:textId="77777777" w:rsidR="00723A20" w:rsidRPr="00A87E7C" w:rsidRDefault="00723A20" w:rsidP="00721936">
            <w:pPr>
              <w:pStyle w:val="TableParagraph"/>
              <w:spacing w:line="201" w:lineRule="exact"/>
              <w:ind w:left="617"/>
              <w:jc w:val="left"/>
              <w:rPr>
                <w:b/>
                <w:sz w:val="18"/>
              </w:rPr>
            </w:pPr>
            <w:r w:rsidRPr="00A87E7C">
              <w:rPr>
                <w:b/>
                <w:sz w:val="18"/>
              </w:rPr>
              <w:t>2021</w:t>
            </w:r>
          </w:p>
          <w:p w14:paraId="2D01DE4E" w14:textId="77777777" w:rsidR="00723A20" w:rsidRPr="00A87E7C" w:rsidRDefault="00723A20" w:rsidP="00721936">
            <w:pPr>
              <w:pStyle w:val="TableParagraph"/>
              <w:spacing w:before="112"/>
              <w:ind w:left="517"/>
              <w:jc w:val="left"/>
              <w:rPr>
                <w:b/>
                <w:sz w:val="18"/>
              </w:rPr>
            </w:pPr>
            <w:r w:rsidRPr="00A87E7C">
              <w:rPr>
                <w:b/>
                <w:sz w:val="18"/>
              </w:rPr>
              <w:t>£000s</w:t>
            </w:r>
          </w:p>
        </w:tc>
      </w:tr>
      <w:tr w:rsidR="00723A20" w:rsidRPr="00A87E7C" w14:paraId="7B44F495" w14:textId="77777777" w:rsidTr="00A26FB1">
        <w:trPr>
          <w:trHeight w:val="321"/>
        </w:trPr>
        <w:tc>
          <w:tcPr>
            <w:tcW w:w="5423" w:type="dxa"/>
            <w:tcBorders>
              <w:top w:val="single" w:sz="4" w:space="0" w:color="000000"/>
              <w:bottom w:val="single" w:sz="4" w:space="0" w:color="000000"/>
            </w:tcBorders>
          </w:tcPr>
          <w:p w14:paraId="6C3F606A" w14:textId="77777777" w:rsidR="00723A20" w:rsidRPr="00A87E7C" w:rsidRDefault="00723A20" w:rsidP="00721936">
            <w:pPr>
              <w:pStyle w:val="TableParagraph"/>
              <w:spacing w:before="35"/>
              <w:ind w:left="107"/>
              <w:jc w:val="left"/>
              <w:rPr>
                <w:sz w:val="18"/>
              </w:rPr>
            </w:pPr>
            <w:r w:rsidRPr="00A87E7C">
              <w:rPr>
                <w:sz w:val="18"/>
              </w:rPr>
              <w:t>Net</w:t>
            </w:r>
            <w:r w:rsidRPr="00A87E7C">
              <w:rPr>
                <w:spacing w:val="-2"/>
                <w:sz w:val="18"/>
              </w:rPr>
              <w:t xml:space="preserve"> </w:t>
            </w:r>
            <w:r w:rsidRPr="00A87E7C">
              <w:rPr>
                <w:sz w:val="18"/>
              </w:rPr>
              <w:t>gain</w:t>
            </w:r>
            <w:r w:rsidRPr="00A87E7C">
              <w:rPr>
                <w:spacing w:val="-2"/>
                <w:sz w:val="18"/>
              </w:rPr>
              <w:t xml:space="preserve"> </w:t>
            </w:r>
            <w:r w:rsidRPr="00A87E7C">
              <w:rPr>
                <w:sz w:val="18"/>
              </w:rPr>
              <w:t>on</w:t>
            </w:r>
            <w:r w:rsidRPr="00A87E7C">
              <w:rPr>
                <w:spacing w:val="-4"/>
                <w:sz w:val="18"/>
              </w:rPr>
              <w:t xml:space="preserve"> </w:t>
            </w:r>
            <w:r w:rsidRPr="00A87E7C">
              <w:rPr>
                <w:sz w:val="18"/>
              </w:rPr>
              <w:t>sale</w:t>
            </w:r>
            <w:r w:rsidRPr="00A87E7C">
              <w:rPr>
                <w:spacing w:val="-2"/>
                <w:sz w:val="18"/>
              </w:rPr>
              <w:t xml:space="preserve"> </w:t>
            </w:r>
            <w:r w:rsidRPr="00A87E7C">
              <w:rPr>
                <w:sz w:val="18"/>
              </w:rPr>
              <w:t>of</w:t>
            </w:r>
            <w:r w:rsidRPr="00A87E7C">
              <w:rPr>
                <w:spacing w:val="-2"/>
                <w:sz w:val="18"/>
              </w:rPr>
              <w:t xml:space="preserve"> </w:t>
            </w:r>
            <w:r w:rsidRPr="00A87E7C">
              <w:rPr>
                <w:sz w:val="18"/>
              </w:rPr>
              <w:t>tangible</w:t>
            </w:r>
            <w:r w:rsidRPr="00A87E7C">
              <w:rPr>
                <w:spacing w:val="-2"/>
                <w:sz w:val="18"/>
              </w:rPr>
              <w:t xml:space="preserve"> </w:t>
            </w:r>
            <w:r w:rsidRPr="00A87E7C">
              <w:rPr>
                <w:sz w:val="18"/>
              </w:rPr>
              <w:t>fixed</w:t>
            </w:r>
            <w:r w:rsidRPr="00A87E7C">
              <w:rPr>
                <w:spacing w:val="1"/>
                <w:sz w:val="18"/>
              </w:rPr>
              <w:t xml:space="preserve"> </w:t>
            </w:r>
            <w:r w:rsidRPr="00A87E7C">
              <w:rPr>
                <w:sz w:val="18"/>
              </w:rPr>
              <w:t>assets</w:t>
            </w:r>
          </w:p>
        </w:tc>
        <w:tc>
          <w:tcPr>
            <w:tcW w:w="2951" w:type="dxa"/>
            <w:tcBorders>
              <w:top w:val="single" w:sz="4" w:space="0" w:color="000000"/>
              <w:bottom w:val="single" w:sz="4" w:space="0" w:color="000000"/>
            </w:tcBorders>
          </w:tcPr>
          <w:p w14:paraId="5662A81C" w14:textId="77777777" w:rsidR="00723A20" w:rsidRPr="00A87E7C" w:rsidRDefault="00723A20" w:rsidP="00721936">
            <w:pPr>
              <w:pStyle w:val="TableParagraph"/>
              <w:spacing w:before="35"/>
              <w:ind w:right="515"/>
              <w:rPr>
                <w:b/>
                <w:sz w:val="18"/>
              </w:rPr>
            </w:pPr>
            <w:r>
              <w:rPr>
                <w:b/>
                <w:sz w:val="18"/>
              </w:rPr>
              <w:t>117</w:t>
            </w:r>
          </w:p>
        </w:tc>
        <w:tc>
          <w:tcPr>
            <w:tcW w:w="1125" w:type="dxa"/>
            <w:tcBorders>
              <w:top w:val="single" w:sz="4" w:space="0" w:color="000000"/>
              <w:bottom w:val="single" w:sz="4" w:space="0" w:color="000000"/>
            </w:tcBorders>
          </w:tcPr>
          <w:p w14:paraId="21D81FB4" w14:textId="77777777" w:rsidR="00723A20" w:rsidRPr="00615090" w:rsidRDefault="00723A20" w:rsidP="00721936">
            <w:pPr>
              <w:pStyle w:val="TableParagraph"/>
              <w:spacing w:before="35"/>
              <w:ind w:left="682"/>
              <w:jc w:val="left"/>
              <w:rPr>
                <w:sz w:val="18"/>
              </w:rPr>
            </w:pPr>
            <w:r w:rsidRPr="00615090">
              <w:rPr>
                <w:sz w:val="18"/>
              </w:rPr>
              <w:t>155</w:t>
            </w:r>
          </w:p>
        </w:tc>
      </w:tr>
    </w:tbl>
    <w:p w14:paraId="1F68012D" w14:textId="77777777" w:rsidR="004B732D" w:rsidRDefault="004B732D" w:rsidP="00A26FB1">
      <w:pPr>
        <w:rPr>
          <w:highlight w:val="yellow"/>
        </w:rPr>
      </w:pPr>
      <w:r>
        <w:rPr>
          <w:highlight w:val="yellow"/>
        </w:rPr>
        <w:br w:type="page"/>
      </w:r>
    </w:p>
    <w:p w14:paraId="7401D75D" w14:textId="77777777" w:rsidR="008F02D5" w:rsidRPr="00A87E7C" w:rsidRDefault="008F02D5" w:rsidP="0021606B">
      <w:pPr>
        <w:pStyle w:val="Heading2"/>
        <w:numPr>
          <w:ilvl w:val="0"/>
          <w:numId w:val="27"/>
        </w:numPr>
      </w:pPr>
      <w:bookmarkStart w:id="256" w:name="_Toc119305631"/>
      <w:r w:rsidRPr="00A87E7C">
        <w:lastRenderedPageBreak/>
        <w:t>Net</w:t>
      </w:r>
      <w:r w:rsidRPr="00EB1AD6">
        <w:t xml:space="preserve"> </w:t>
      </w:r>
      <w:r w:rsidRPr="00A87E7C">
        <w:t>movements</w:t>
      </w:r>
      <w:r w:rsidRPr="00EB1AD6">
        <w:t xml:space="preserve"> </w:t>
      </w:r>
      <w:r w:rsidRPr="00A87E7C">
        <w:t>in</w:t>
      </w:r>
      <w:r w:rsidRPr="00EB1AD6">
        <w:t xml:space="preserve"> </w:t>
      </w:r>
      <w:r w:rsidRPr="00A87E7C">
        <w:t>funds</w:t>
      </w:r>
      <w:bookmarkEnd w:id="256"/>
    </w:p>
    <w:p w14:paraId="05AFF796" w14:textId="77777777" w:rsidR="008F02D5" w:rsidRPr="00A544B6" w:rsidRDefault="008F02D5" w:rsidP="00A544B6">
      <w:pPr>
        <w:rPr>
          <w:b/>
          <w:bCs/>
        </w:rPr>
      </w:pPr>
      <w:r w:rsidRPr="00A544B6">
        <w:rPr>
          <w:b/>
          <w:bCs/>
        </w:rPr>
        <w:t>The</w:t>
      </w:r>
      <w:r w:rsidRPr="00A544B6">
        <w:rPr>
          <w:b/>
          <w:bCs/>
          <w:spacing w:val="-2"/>
        </w:rPr>
        <w:t xml:space="preserve"> </w:t>
      </w:r>
      <w:r w:rsidRPr="00A544B6">
        <w:rPr>
          <w:b/>
          <w:bCs/>
        </w:rPr>
        <w:t>net</w:t>
      </w:r>
      <w:r w:rsidRPr="00A544B6">
        <w:rPr>
          <w:b/>
          <w:bCs/>
          <w:spacing w:val="-2"/>
        </w:rPr>
        <w:t xml:space="preserve"> </w:t>
      </w:r>
      <w:r w:rsidRPr="00A544B6">
        <w:rPr>
          <w:b/>
          <w:bCs/>
        </w:rPr>
        <w:t>movement</w:t>
      </w:r>
      <w:r w:rsidRPr="00A544B6">
        <w:rPr>
          <w:b/>
          <w:bCs/>
          <w:spacing w:val="-1"/>
        </w:rPr>
        <w:t xml:space="preserve"> </w:t>
      </w:r>
      <w:r w:rsidRPr="00A544B6">
        <w:rPr>
          <w:b/>
          <w:bCs/>
        </w:rPr>
        <w:t>in</w:t>
      </w:r>
      <w:r w:rsidRPr="00A544B6">
        <w:rPr>
          <w:b/>
          <w:bCs/>
          <w:spacing w:val="-4"/>
        </w:rPr>
        <w:t xml:space="preserve"> </w:t>
      </w:r>
      <w:r w:rsidRPr="00A544B6">
        <w:rPr>
          <w:b/>
          <w:bCs/>
        </w:rPr>
        <w:t>funds</w:t>
      </w:r>
      <w:r w:rsidRPr="00A544B6">
        <w:rPr>
          <w:b/>
          <w:bCs/>
          <w:spacing w:val="-2"/>
        </w:rPr>
        <w:t xml:space="preserve"> </w:t>
      </w:r>
      <w:r w:rsidRPr="00A544B6">
        <w:rPr>
          <w:b/>
          <w:bCs/>
        </w:rPr>
        <w:t>is</w:t>
      </w:r>
      <w:r w:rsidRPr="00A544B6">
        <w:rPr>
          <w:b/>
          <w:bCs/>
          <w:spacing w:val="-3"/>
        </w:rPr>
        <w:t xml:space="preserve"> </w:t>
      </w:r>
      <w:r w:rsidRPr="00A544B6">
        <w:rPr>
          <w:b/>
          <w:bCs/>
        </w:rPr>
        <w:t>stated</w:t>
      </w:r>
      <w:r w:rsidRPr="00A544B6">
        <w:rPr>
          <w:b/>
          <w:bCs/>
          <w:spacing w:val="-1"/>
        </w:rPr>
        <w:t xml:space="preserve"> </w:t>
      </w:r>
      <w:r w:rsidRPr="00A544B6">
        <w:rPr>
          <w:b/>
          <w:bCs/>
        </w:rPr>
        <w:t>after</w:t>
      </w:r>
      <w:r w:rsidRPr="00A544B6">
        <w:rPr>
          <w:b/>
          <w:bCs/>
          <w:spacing w:val="-2"/>
        </w:rPr>
        <w:t xml:space="preserve"> </w:t>
      </w:r>
      <w:r w:rsidRPr="00A544B6">
        <w:rPr>
          <w:b/>
          <w:bCs/>
        </w:rPr>
        <w:t>charging/ (crediting):</w:t>
      </w:r>
    </w:p>
    <w:p w14:paraId="4AB9DF14" w14:textId="77777777" w:rsidR="008F02D5" w:rsidRPr="00A87E7C" w:rsidRDefault="008F02D5" w:rsidP="008F02D5">
      <w:pPr>
        <w:pStyle w:val="BodyText"/>
        <w:rPr>
          <w:sz w:val="9"/>
        </w:rPr>
      </w:pPr>
    </w:p>
    <w:tbl>
      <w:tblPr>
        <w:tblW w:w="0" w:type="auto"/>
        <w:tblLayout w:type="fixed"/>
        <w:tblCellMar>
          <w:left w:w="0" w:type="dxa"/>
          <w:right w:w="0" w:type="dxa"/>
        </w:tblCellMar>
        <w:tblLook w:val="01E0" w:firstRow="1" w:lastRow="1" w:firstColumn="1" w:lastColumn="1" w:noHBand="0" w:noVBand="0"/>
      </w:tblPr>
      <w:tblGrid>
        <w:gridCol w:w="4969"/>
        <w:gridCol w:w="3464"/>
        <w:gridCol w:w="999"/>
      </w:tblGrid>
      <w:tr w:rsidR="008F02D5" w:rsidRPr="00A87E7C" w14:paraId="376C13F3" w14:textId="77777777" w:rsidTr="00827982">
        <w:trPr>
          <w:trHeight w:val="638"/>
        </w:trPr>
        <w:tc>
          <w:tcPr>
            <w:tcW w:w="4969" w:type="dxa"/>
            <w:tcBorders>
              <w:top w:val="single" w:sz="4" w:space="0" w:color="000000" w:themeColor="text1"/>
              <w:bottom w:val="single" w:sz="4" w:space="0" w:color="000000" w:themeColor="text1"/>
            </w:tcBorders>
          </w:tcPr>
          <w:p w14:paraId="57AFD4D6" w14:textId="77777777" w:rsidR="008F02D5" w:rsidRPr="00A87E7C" w:rsidRDefault="008F02D5" w:rsidP="00721936">
            <w:pPr>
              <w:pStyle w:val="TableParagraph"/>
              <w:jc w:val="left"/>
              <w:rPr>
                <w:rFonts w:ascii="Times New Roman"/>
                <w:sz w:val="18"/>
              </w:rPr>
            </w:pPr>
          </w:p>
        </w:tc>
        <w:tc>
          <w:tcPr>
            <w:tcW w:w="3464" w:type="dxa"/>
            <w:tcBorders>
              <w:top w:val="single" w:sz="4" w:space="0" w:color="000000" w:themeColor="text1"/>
              <w:bottom w:val="single" w:sz="4" w:space="0" w:color="000000" w:themeColor="text1"/>
            </w:tcBorders>
          </w:tcPr>
          <w:p w14:paraId="0F84F607" w14:textId="77777777" w:rsidR="008F02D5" w:rsidRPr="00A87E7C" w:rsidRDefault="008F02D5" w:rsidP="00721936">
            <w:pPr>
              <w:pStyle w:val="TableParagraph"/>
              <w:spacing w:before="3"/>
              <w:ind w:left="2479"/>
              <w:jc w:val="left"/>
              <w:rPr>
                <w:b/>
                <w:sz w:val="18"/>
              </w:rPr>
            </w:pPr>
            <w:r w:rsidRPr="00A87E7C">
              <w:rPr>
                <w:b/>
                <w:sz w:val="18"/>
              </w:rPr>
              <w:t>2022</w:t>
            </w:r>
          </w:p>
          <w:p w14:paraId="7ADF2DAD" w14:textId="77777777" w:rsidR="008F02D5" w:rsidRPr="00A87E7C" w:rsidRDefault="008F02D5" w:rsidP="00721936">
            <w:pPr>
              <w:pStyle w:val="TableParagraph"/>
              <w:spacing w:before="110"/>
              <w:ind w:left="2486"/>
              <w:jc w:val="left"/>
              <w:rPr>
                <w:b/>
                <w:sz w:val="18"/>
              </w:rPr>
            </w:pPr>
            <w:r w:rsidRPr="00A87E7C">
              <w:rPr>
                <w:b/>
                <w:sz w:val="18"/>
              </w:rPr>
              <w:t>£000s</w:t>
            </w:r>
          </w:p>
        </w:tc>
        <w:tc>
          <w:tcPr>
            <w:tcW w:w="999" w:type="dxa"/>
            <w:tcBorders>
              <w:top w:val="single" w:sz="4" w:space="0" w:color="000000" w:themeColor="text1"/>
              <w:bottom w:val="single" w:sz="4" w:space="0" w:color="000000" w:themeColor="text1"/>
            </w:tcBorders>
          </w:tcPr>
          <w:p w14:paraId="5EE83C75" w14:textId="77777777" w:rsidR="008F02D5" w:rsidRPr="00A87E7C" w:rsidRDefault="008F02D5" w:rsidP="00721936">
            <w:pPr>
              <w:pStyle w:val="TableParagraph"/>
              <w:spacing w:before="3"/>
              <w:ind w:right="103"/>
              <w:rPr>
                <w:b/>
                <w:sz w:val="18"/>
              </w:rPr>
            </w:pPr>
            <w:r w:rsidRPr="00A87E7C">
              <w:rPr>
                <w:b/>
                <w:sz w:val="18"/>
              </w:rPr>
              <w:t>2021</w:t>
            </w:r>
          </w:p>
          <w:p w14:paraId="0E644307" w14:textId="77777777" w:rsidR="008F02D5" w:rsidRPr="00A87E7C" w:rsidRDefault="008F02D5" w:rsidP="00721936">
            <w:pPr>
              <w:pStyle w:val="TableParagraph"/>
              <w:spacing w:before="110"/>
              <w:ind w:right="103"/>
              <w:rPr>
                <w:b/>
                <w:sz w:val="18"/>
              </w:rPr>
            </w:pPr>
            <w:r w:rsidRPr="00A87E7C">
              <w:rPr>
                <w:b/>
                <w:sz w:val="18"/>
              </w:rPr>
              <w:t>£000s</w:t>
            </w:r>
          </w:p>
        </w:tc>
      </w:tr>
      <w:tr w:rsidR="008F02D5" w:rsidRPr="00A87E7C" w14:paraId="28339EA7" w14:textId="77777777" w:rsidTr="00827982">
        <w:trPr>
          <w:trHeight w:val="250"/>
        </w:trPr>
        <w:tc>
          <w:tcPr>
            <w:tcW w:w="4969" w:type="dxa"/>
            <w:tcBorders>
              <w:top w:val="single" w:sz="4" w:space="0" w:color="000000" w:themeColor="text1"/>
            </w:tcBorders>
          </w:tcPr>
          <w:p w14:paraId="484611CA" w14:textId="77777777" w:rsidR="008F02D5" w:rsidRPr="00A87E7C" w:rsidRDefault="008F02D5" w:rsidP="00721936">
            <w:pPr>
              <w:pStyle w:val="TableParagraph"/>
              <w:spacing w:before="1"/>
              <w:ind w:left="122"/>
              <w:jc w:val="left"/>
              <w:rPr>
                <w:sz w:val="18"/>
              </w:rPr>
            </w:pPr>
            <w:r w:rsidRPr="00A87E7C">
              <w:rPr>
                <w:sz w:val="18"/>
              </w:rPr>
              <w:t>Audit</w:t>
            </w:r>
            <w:r w:rsidRPr="00A87E7C">
              <w:rPr>
                <w:spacing w:val="-2"/>
                <w:sz w:val="18"/>
              </w:rPr>
              <w:t xml:space="preserve"> </w:t>
            </w:r>
            <w:r w:rsidRPr="00A87E7C">
              <w:rPr>
                <w:sz w:val="18"/>
              </w:rPr>
              <w:t>fee</w:t>
            </w:r>
            <w:r w:rsidRPr="00A87E7C">
              <w:rPr>
                <w:spacing w:val="-1"/>
                <w:sz w:val="18"/>
              </w:rPr>
              <w:t xml:space="preserve"> </w:t>
            </w:r>
            <w:r>
              <w:rPr>
                <w:spacing w:val="-1"/>
                <w:sz w:val="18"/>
              </w:rPr>
              <w:t xml:space="preserve">- </w:t>
            </w:r>
            <w:r w:rsidRPr="00A87E7C">
              <w:rPr>
                <w:sz w:val="18"/>
              </w:rPr>
              <w:t>Group</w:t>
            </w:r>
          </w:p>
        </w:tc>
        <w:tc>
          <w:tcPr>
            <w:tcW w:w="3464" w:type="dxa"/>
            <w:tcBorders>
              <w:top w:val="single" w:sz="4" w:space="0" w:color="000000" w:themeColor="text1"/>
            </w:tcBorders>
          </w:tcPr>
          <w:p w14:paraId="43255B48" w14:textId="77777777" w:rsidR="008F02D5" w:rsidRPr="00A87E7C" w:rsidRDefault="00B26280" w:rsidP="0157D74E">
            <w:pPr>
              <w:pStyle w:val="TableParagraph"/>
              <w:spacing w:before="1"/>
              <w:ind w:right="613"/>
              <w:rPr>
                <w:b/>
                <w:bCs/>
                <w:sz w:val="18"/>
                <w:szCs w:val="18"/>
              </w:rPr>
            </w:pPr>
            <w:r>
              <w:rPr>
                <w:b/>
                <w:bCs/>
                <w:sz w:val="18"/>
                <w:szCs w:val="18"/>
              </w:rPr>
              <w:t>74</w:t>
            </w:r>
          </w:p>
        </w:tc>
        <w:tc>
          <w:tcPr>
            <w:tcW w:w="999" w:type="dxa"/>
            <w:tcBorders>
              <w:top w:val="single" w:sz="4" w:space="0" w:color="000000" w:themeColor="text1"/>
            </w:tcBorders>
          </w:tcPr>
          <w:p w14:paraId="0B2BBE63" w14:textId="77777777" w:rsidR="008F02D5" w:rsidRPr="00F00E57" w:rsidRDefault="008F02D5" w:rsidP="00A93AC7">
            <w:pPr>
              <w:pStyle w:val="TableParagraph"/>
              <w:spacing w:before="36"/>
              <w:ind w:right="139"/>
              <w:rPr>
                <w:bCs/>
                <w:sz w:val="18"/>
              </w:rPr>
            </w:pPr>
            <w:r w:rsidRPr="00F00E57">
              <w:rPr>
                <w:bCs/>
                <w:sz w:val="18"/>
              </w:rPr>
              <w:t>62</w:t>
            </w:r>
          </w:p>
        </w:tc>
      </w:tr>
      <w:tr w:rsidR="008F02D5" w:rsidRPr="00A87E7C" w14:paraId="314DA8DC" w14:textId="77777777" w:rsidTr="00827982">
        <w:trPr>
          <w:trHeight w:val="286"/>
        </w:trPr>
        <w:tc>
          <w:tcPr>
            <w:tcW w:w="4969" w:type="dxa"/>
          </w:tcPr>
          <w:p w14:paraId="5F5A3978" w14:textId="77777777" w:rsidR="008F02D5" w:rsidRPr="00A87E7C" w:rsidRDefault="008F02D5" w:rsidP="00721936">
            <w:pPr>
              <w:pStyle w:val="TableParagraph"/>
              <w:spacing w:before="36"/>
              <w:ind w:left="122"/>
              <w:jc w:val="left"/>
              <w:rPr>
                <w:sz w:val="18"/>
              </w:rPr>
            </w:pPr>
            <w:r w:rsidRPr="00A87E7C">
              <w:rPr>
                <w:sz w:val="18"/>
              </w:rPr>
              <w:t>Audit</w:t>
            </w:r>
            <w:r w:rsidRPr="00A87E7C">
              <w:rPr>
                <w:spacing w:val="-4"/>
                <w:sz w:val="18"/>
              </w:rPr>
              <w:t xml:space="preserve"> </w:t>
            </w:r>
            <w:r w:rsidRPr="00A87E7C">
              <w:rPr>
                <w:sz w:val="18"/>
              </w:rPr>
              <w:t>fee</w:t>
            </w:r>
            <w:r w:rsidRPr="00A87E7C">
              <w:rPr>
                <w:spacing w:val="-3"/>
                <w:sz w:val="18"/>
              </w:rPr>
              <w:t xml:space="preserve"> </w:t>
            </w:r>
            <w:r>
              <w:rPr>
                <w:spacing w:val="-3"/>
                <w:sz w:val="18"/>
              </w:rPr>
              <w:t xml:space="preserve">- </w:t>
            </w:r>
            <w:r w:rsidRPr="00A87E7C">
              <w:rPr>
                <w:sz w:val="18"/>
              </w:rPr>
              <w:t>Subsidiaries</w:t>
            </w:r>
          </w:p>
        </w:tc>
        <w:tc>
          <w:tcPr>
            <w:tcW w:w="3464" w:type="dxa"/>
          </w:tcPr>
          <w:p w14:paraId="235B9167" w14:textId="77777777" w:rsidR="008F02D5" w:rsidRPr="00A87E7C" w:rsidRDefault="00B26280" w:rsidP="0157D74E">
            <w:pPr>
              <w:pStyle w:val="TableParagraph"/>
              <w:spacing w:before="36"/>
              <w:ind w:right="615"/>
              <w:rPr>
                <w:b/>
                <w:bCs/>
                <w:sz w:val="18"/>
                <w:szCs w:val="18"/>
              </w:rPr>
            </w:pPr>
            <w:r>
              <w:rPr>
                <w:b/>
                <w:bCs/>
                <w:sz w:val="18"/>
                <w:szCs w:val="18"/>
              </w:rPr>
              <w:t>7</w:t>
            </w:r>
          </w:p>
        </w:tc>
        <w:tc>
          <w:tcPr>
            <w:tcW w:w="999" w:type="dxa"/>
          </w:tcPr>
          <w:p w14:paraId="0AE5E9F9" w14:textId="77777777" w:rsidR="008F02D5" w:rsidRPr="00F00E57" w:rsidRDefault="008F02D5" w:rsidP="00A93AC7">
            <w:pPr>
              <w:pStyle w:val="TableParagraph"/>
              <w:spacing w:before="36"/>
              <w:ind w:right="139"/>
              <w:rPr>
                <w:bCs/>
                <w:sz w:val="18"/>
              </w:rPr>
            </w:pPr>
            <w:r w:rsidRPr="00F00E57">
              <w:rPr>
                <w:bCs/>
                <w:sz w:val="18"/>
              </w:rPr>
              <w:t>6</w:t>
            </w:r>
          </w:p>
        </w:tc>
      </w:tr>
      <w:tr w:rsidR="008F02D5" w:rsidRPr="00A87E7C" w14:paraId="16728B74" w14:textId="77777777" w:rsidTr="00827982">
        <w:trPr>
          <w:trHeight w:val="288"/>
        </w:trPr>
        <w:tc>
          <w:tcPr>
            <w:tcW w:w="4969" w:type="dxa"/>
          </w:tcPr>
          <w:p w14:paraId="0B53CAA1" w14:textId="77777777" w:rsidR="008F02D5" w:rsidRPr="00A87E7C" w:rsidRDefault="008F02D5" w:rsidP="00721936">
            <w:pPr>
              <w:pStyle w:val="TableParagraph"/>
              <w:spacing w:before="37"/>
              <w:ind w:left="122"/>
              <w:jc w:val="left"/>
              <w:rPr>
                <w:sz w:val="18"/>
              </w:rPr>
            </w:pPr>
            <w:r w:rsidRPr="00A87E7C">
              <w:rPr>
                <w:sz w:val="18"/>
              </w:rPr>
              <w:t>Auditors –</w:t>
            </w:r>
            <w:r w:rsidRPr="00A87E7C">
              <w:rPr>
                <w:spacing w:val="-3"/>
                <w:sz w:val="18"/>
              </w:rPr>
              <w:t xml:space="preserve"> </w:t>
            </w:r>
            <w:r w:rsidRPr="00A87E7C">
              <w:rPr>
                <w:sz w:val="18"/>
              </w:rPr>
              <w:t>non</w:t>
            </w:r>
            <w:r w:rsidRPr="00A87E7C">
              <w:rPr>
                <w:spacing w:val="-4"/>
                <w:sz w:val="18"/>
              </w:rPr>
              <w:t xml:space="preserve"> </w:t>
            </w:r>
            <w:r w:rsidRPr="00A87E7C">
              <w:rPr>
                <w:sz w:val="18"/>
              </w:rPr>
              <w:t>audit</w:t>
            </w:r>
            <w:r w:rsidRPr="00A87E7C">
              <w:rPr>
                <w:spacing w:val="-1"/>
                <w:sz w:val="18"/>
              </w:rPr>
              <w:t xml:space="preserve"> </w:t>
            </w:r>
            <w:r w:rsidRPr="00A87E7C">
              <w:rPr>
                <w:sz w:val="18"/>
              </w:rPr>
              <w:t>fees</w:t>
            </w:r>
          </w:p>
        </w:tc>
        <w:tc>
          <w:tcPr>
            <w:tcW w:w="3464" w:type="dxa"/>
          </w:tcPr>
          <w:p w14:paraId="289139A3" w14:textId="77777777" w:rsidR="008F02D5" w:rsidRPr="00A87E7C" w:rsidRDefault="00CC4519" w:rsidP="00721936">
            <w:pPr>
              <w:pStyle w:val="TableParagraph"/>
              <w:spacing w:before="37"/>
              <w:ind w:right="613"/>
              <w:rPr>
                <w:b/>
                <w:sz w:val="18"/>
              </w:rPr>
            </w:pPr>
            <w:r>
              <w:rPr>
                <w:b/>
                <w:sz w:val="18"/>
              </w:rPr>
              <w:t>4</w:t>
            </w:r>
            <w:r w:rsidR="008F02D5">
              <w:rPr>
                <w:b/>
                <w:sz w:val="18"/>
              </w:rPr>
              <w:t>2</w:t>
            </w:r>
          </w:p>
        </w:tc>
        <w:tc>
          <w:tcPr>
            <w:tcW w:w="999" w:type="dxa"/>
          </w:tcPr>
          <w:p w14:paraId="665CF010" w14:textId="77777777" w:rsidR="008F02D5" w:rsidRPr="00F00E57" w:rsidRDefault="008F02D5" w:rsidP="00A93AC7">
            <w:pPr>
              <w:pStyle w:val="TableParagraph"/>
              <w:spacing w:before="36"/>
              <w:ind w:right="139"/>
              <w:rPr>
                <w:bCs/>
                <w:sz w:val="18"/>
              </w:rPr>
            </w:pPr>
            <w:r w:rsidRPr="00F00E57">
              <w:rPr>
                <w:bCs/>
                <w:sz w:val="18"/>
              </w:rPr>
              <w:t>15</w:t>
            </w:r>
          </w:p>
        </w:tc>
      </w:tr>
      <w:tr w:rsidR="008F02D5" w:rsidRPr="00A87E7C" w14:paraId="0A25C4F0" w14:textId="77777777" w:rsidTr="00827982">
        <w:trPr>
          <w:trHeight w:val="286"/>
        </w:trPr>
        <w:tc>
          <w:tcPr>
            <w:tcW w:w="4969" w:type="dxa"/>
          </w:tcPr>
          <w:p w14:paraId="435C9B5C" w14:textId="77777777" w:rsidR="008F02D5" w:rsidRPr="00A87E7C" w:rsidRDefault="008F02D5" w:rsidP="00721936">
            <w:pPr>
              <w:pStyle w:val="TableParagraph"/>
              <w:spacing w:before="37"/>
              <w:ind w:left="122"/>
              <w:jc w:val="left"/>
              <w:rPr>
                <w:sz w:val="18"/>
              </w:rPr>
            </w:pPr>
            <w:r>
              <w:rPr>
                <w:sz w:val="18"/>
              </w:rPr>
              <w:t>Depreciation – tangible assets</w:t>
            </w:r>
          </w:p>
        </w:tc>
        <w:tc>
          <w:tcPr>
            <w:tcW w:w="3464" w:type="dxa"/>
          </w:tcPr>
          <w:p w14:paraId="52C0F76E" w14:textId="77777777" w:rsidR="008F02D5" w:rsidRDefault="008F02D5" w:rsidP="00721936">
            <w:pPr>
              <w:pStyle w:val="TableParagraph"/>
              <w:spacing w:before="37"/>
              <w:ind w:right="613"/>
              <w:rPr>
                <w:b/>
                <w:sz w:val="18"/>
              </w:rPr>
            </w:pPr>
            <w:r w:rsidRPr="00857B92">
              <w:rPr>
                <w:b/>
                <w:sz w:val="18"/>
              </w:rPr>
              <w:t>2,720</w:t>
            </w:r>
          </w:p>
        </w:tc>
        <w:tc>
          <w:tcPr>
            <w:tcW w:w="999" w:type="dxa"/>
          </w:tcPr>
          <w:p w14:paraId="4FE11D16" w14:textId="77777777" w:rsidR="008F02D5" w:rsidRPr="00F00E57" w:rsidRDefault="008F02D5" w:rsidP="00A93AC7">
            <w:pPr>
              <w:pStyle w:val="TableParagraph"/>
              <w:spacing w:before="37"/>
              <w:ind w:right="139"/>
              <w:rPr>
                <w:bCs/>
                <w:sz w:val="18"/>
              </w:rPr>
            </w:pPr>
            <w:r w:rsidRPr="00F00E57">
              <w:rPr>
                <w:bCs/>
                <w:sz w:val="18"/>
              </w:rPr>
              <w:t>2,799</w:t>
            </w:r>
          </w:p>
        </w:tc>
      </w:tr>
      <w:tr w:rsidR="008F02D5" w:rsidRPr="00A87E7C" w14:paraId="72E7EB71" w14:textId="77777777" w:rsidTr="00827982">
        <w:trPr>
          <w:trHeight w:val="286"/>
        </w:trPr>
        <w:tc>
          <w:tcPr>
            <w:tcW w:w="4969" w:type="dxa"/>
          </w:tcPr>
          <w:p w14:paraId="6600ECE6" w14:textId="77777777" w:rsidR="008F02D5" w:rsidRDefault="008F02D5" w:rsidP="00721936">
            <w:pPr>
              <w:pStyle w:val="TableParagraph"/>
              <w:spacing w:before="37"/>
              <w:ind w:left="122"/>
              <w:jc w:val="left"/>
              <w:rPr>
                <w:sz w:val="18"/>
              </w:rPr>
            </w:pPr>
            <w:r>
              <w:rPr>
                <w:sz w:val="18"/>
              </w:rPr>
              <w:t>Amortisation – negative goodwill</w:t>
            </w:r>
          </w:p>
        </w:tc>
        <w:tc>
          <w:tcPr>
            <w:tcW w:w="3464" w:type="dxa"/>
          </w:tcPr>
          <w:p w14:paraId="4C8D18DB" w14:textId="77777777" w:rsidR="008F02D5" w:rsidRPr="00857B92" w:rsidRDefault="008F02D5" w:rsidP="00721936">
            <w:pPr>
              <w:pStyle w:val="TableParagraph"/>
              <w:spacing w:before="37"/>
              <w:ind w:right="613"/>
              <w:rPr>
                <w:b/>
                <w:sz w:val="18"/>
              </w:rPr>
            </w:pPr>
            <w:r>
              <w:rPr>
                <w:b/>
                <w:sz w:val="18"/>
              </w:rPr>
              <w:t>(1,173)</w:t>
            </w:r>
          </w:p>
        </w:tc>
        <w:tc>
          <w:tcPr>
            <w:tcW w:w="999" w:type="dxa"/>
          </w:tcPr>
          <w:p w14:paraId="5BFF7993" w14:textId="77777777" w:rsidR="008F02D5" w:rsidRPr="00F00E57" w:rsidRDefault="008F02D5" w:rsidP="00A93AC7">
            <w:pPr>
              <w:pStyle w:val="TableParagraph"/>
              <w:spacing w:before="37"/>
              <w:ind w:right="139"/>
              <w:rPr>
                <w:bCs/>
                <w:sz w:val="18"/>
              </w:rPr>
            </w:pPr>
            <w:r w:rsidRPr="00F00E57">
              <w:rPr>
                <w:bCs/>
                <w:sz w:val="18"/>
              </w:rPr>
              <w:t>-</w:t>
            </w:r>
          </w:p>
        </w:tc>
      </w:tr>
      <w:tr w:rsidR="008F02D5" w:rsidRPr="00A87E7C" w14:paraId="2FA1A8A2" w14:textId="77777777" w:rsidTr="00827982">
        <w:trPr>
          <w:trHeight w:val="286"/>
        </w:trPr>
        <w:tc>
          <w:tcPr>
            <w:tcW w:w="4969" w:type="dxa"/>
          </w:tcPr>
          <w:p w14:paraId="46405599" w14:textId="77777777" w:rsidR="008F02D5" w:rsidRPr="00A87E7C" w:rsidRDefault="008F02D5" w:rsidP="00721936">
            <w:pPr>
              <w:pStyle w:val="TableParagraph"/>
              <w:spacing w:before="36"/>
              <w:ind w:left="122"/>
              <w:jc w:val="left"/>
              <w:rPr>
                <w:sz w:val="18"/>
              </w:rPr>
            </w:pPr>
            <w:r w:rsidRPr="00A87E7C">
              <w:rPr>
                <w:sz w:val="18"/>
              </w:rPr>
              <w:t>Operating</w:t>
            </w:r>
            <w:r w:rsidRPr="00A87E7C">
              <w:rPr>
                <w:spacing w:val="-2"/>
                <w:sz w:val="18"/>
              </w:rPr>
              <w:t xml:space="preserve"> </w:t>
            </w:r>
            <w:r w:rsidRPr="00A87E7C">
              <w:rPr>
                <w:sz w:val="18"/>
              </w:rPr>
              <w:t>lease</w:t>
            </w:r>
            <w:r w:rsidRPr="00A87E7C">
              <w:rPr>
                <w:spacing w:val="-3"/>
                <w:sz w:val="18"/>
              </w:rPr>
              <w:t xml:space="preserve"> </w:t>
            </w:r>
            <w:r w:rsidRPr="00A87E7C">
              <w:rPr>
                <w:sz w:val="18"/>
              </w:rPr>
              <w:t>rentals</w:t>
            </w:r>
          </w:p>
        </w:tc>
        <w:tc>
          <w:tcPr>
            <w:tcW w:w="3464" w:type="dxa"/>
          </w:tcPr>
          <w:p w14:paraId="2D2098B0" w14:textId="77777777" w:rsidR="008F02D5" w:rsidRPr="00A87E7C" w:rsidRDefault="008F02D5" w:rsidP="00721936">
            <w:pPr>
              <w:pStyle w:val="TableParagraph"/>
              <w:spacing w:before="36"/>
              <w:ind w:right="613"/>
              <w:rPr>
                <w:b/>
                <w:sz w:val="18"/>
              </w:rPr>
            </w:pPr>
            <w:r>
              <w:rPr>
                <w:b/>
                <w:sz w:val="18"/>
              </w:rPr>
              <w:t>4,257</w:t>
            </w:r>
          </w:p>
        </w:tc>
        <w:tc>
          <w:tcPr>
            <w:tcW w:w="999" w:type="dxa"/>
          </w:tcPr>
          <w:p w14:paraId="568E6410" w14:textId="77777777" w:rsidR="008F02D5" w:rsidRPr="00F00E57" w:rsidRDefault="008F02D5" w:rsidP="00A93AC7">
            <w:pPr>
              <w:pStyle w:val="TableParagraph"/>
              <w:spacing w:before="36"/>
              <w:ind w:right="139"/>
              <w:rPr>
                <w:bCs/>
                <w:sz w:val="18"/>
              </w:rPr>
            </w:pPr>
            <w:r w:rsidRPr="00F00E57">
              <w:rPr>
                <w:bCs/>
                <w:sz w:val="18"/>
              </w:rPr>
              <w:t>4,157</w:t>
            </w:r>
          </w:p>
        </w:tc>
      </w:tr>
      <w:tr w:rsidR="008F02D5" w:rsidRPr="00A32020" w14:paraId="35F19A5B" w14:textId="77777777" w:rsidTr="00827982">
        <w:trPr>
          <w:trHeight w:val="324"/>
        </w:trPr>
        <w:tc>
          <w:tcPr>
            <w:tcW w:w="4969" w:type="dxa"/>
            <w:tcBorders>
              <w:bottom w:val="single" w:sz="8" w:space="0" w:color="000000" w:themeColor="text1"/>
            </w:tcBorders>
          </w:tcPr>
          <w:p w14:paraId="67CF1B20" w14:textId="77777777" w:rsidR="008F02D5" w:rsidRPr="00A87E7C" w:rsidRDefault="008F02D5" w:rsidP="00721936">
            <w:pPr>
              <w:pStyle w:val="TableParagraph"/>
              <w:spacing w:before="37"/>
              <w:ind w:left="122"/>
              <w:jc w:val="left"/>
              <w:rPr>
                <w:sz w:val="18"/>
              </w:rPr>
            </w:pPr>
            <w:r w:rsidRPr="00A87E7C">
              <w:rPr>
                <w:sz w:val="18"/>
              </w:rPr>
              <w:t>Interest</w:t>
            </w:r>
            <w:r w:rsidRPr="00A87E7C">
              <w:rPr>
                <w:spacing w:val="-2"/>
                <w:sz w:val="18"/>
              </w:rPr>
              <w:t xml:space="preserve"> </w:t>
            </w:r>
            <w:r w:rsidRPr="00A87E7C">
              <w:rPr>
                <w:sz w:val="18"/>
              </w:rPr>
              <w:t>payable</w:t>
            </w:r>
            <w:r w:rsidRPr="00A87E7C">
              <w:rPr>
                <w:spacing w:val="-4"/>
                <w:sz w:val="18"/>
              </w:rPr>
              <w:t xml:space="preserve"> </w:t>
            </w:r>
            <w:r w:rsidRPr="00A87E7C">
              <w:rPr>
                <w:sz w:val="18"/>
              </w:rPr>
              <w:t>on</w:t>
            </w:r>
            <w:r w:rsidRPr="00A87E7C">
              <w:rPr>
                <w:spacing w:val="-2"/>
                <w:sz w:val="18"/>
              </w:rPr>
              <w:t xml:space="preserve"> </w:t>
            </w:r>
            <w:r w:rsidRPr="00A87E7C">
              <w:rPr>
                <w:sz w:val="18"/>
              </w:rPr>
              <w:t>bank</w:t>
            </w:r>
            <w:r w:rsidRPr="00A87E7C">
              <w:rPr>
                <w:spacing w:val="-1"/>
                <w:sz w:val="18"/>
              </w:rPr>
              <w:t xml:space="preserve"> </w:t>
            </w:r>
            <w:r w:rsidRPr="00A87E7C">
              <w:rPr>
                <w:sz w:val="18"/>
              </w:rPr>
              <w:t>loans</w:t>
            </w:r>
          </w:p>
        </w:tc>
        <w:tc>
          <w:tcPr>
            <w:tcW w:w="3464" w:type="dxa"/>
            <w:tcBorders>
              <w:bottom w:val="single" w:sz="8" w:space="0" w:color="000000" w:themeColor="text1"/>
            </w:tcBorders>
          </w:tcPr>
          <w:p w14:paraId="0F509762" w14:textId="77777777" w:rsidR="008F02D5" w:rsidRPr="00A87E7C" w:rsidRDefault="008F02D5" w:rsidP="00721936">
            <w:pPr>
              <w:pStyle w:val="TableParagraph"/>
              <w:spacing w:before="37"/>
              <w:ind w:right="612"/>
              <w:rPr>
                <w:b/>
                <w:sz w:val="18"/>
              </w:rPr>
            </w:pPr>
            <w:r>
              <w:rPr>
                <w:b/>
                <w:sz w:val="18"/>
              </w:rPr>
              <w:t>269</w:t>
            </w:r>
          </w:p>
        </w:tc>
        <w:tc>
          <w:tcPr>
            <w:tcW w:w="999" w:type="dxa"/>
            <w:tcBorders>
              <w:bottom w:val="single" w:sz="8" w:space="0" w:color="000000" w:themeColor="text1"/>
            </w:tcBorders>
          </w:tcPr>
          <w:p w14:paraId="21CC4EA3" w14:textId="77777777" w:rsidR="008F02D5" w:rsidRPr="00F00E57" w:rsidRDefault="008F02D5" w:rsidP="00A93AC7">
            <w:pPr>
              <w:pStyle w:val="TableParagraph"/>
              <w:spacing w:before="36"/>
              <w:ind w:right="139"/>
              <w:rPr>
                <w:bCs/>
                <w:sz w:val="18"/>
              </w:rPr>
            </w:pPr>
            <w:r w:rsidRPr="00F00E57">
              <w:rPr>
                <w:bCs/>
                <w:sz w:val="18"/>
              </w:rPr>
              <w:t>310</w:t>
            </w:r>
          </w:p>
        </w:tc>
      </w:tr>
    </w:tbl>
    <w:p w14:paraId="10BB786B" w14:textId="77777777" w:rsidR="008F02D5" w:rsidRPr="00A32020" w:rsidRDefault="008F02D5" w:rsidP="008F02D5">
      <w:pPr>
        <w:pStyle w:val="BodyText"/>
        <w:rPr>
          <w:sz w:val="21"/>
          <w:highlight w:val="yellow"/>
        </w:rPr>
      </w:pPr>
    </w:p>
    <w:p w14:paraId="03074ECE" w14:textId="77777777" w:rsidR="008F02D5" w:rsidRDefault="008F02D5" w:rsidP="00CE0124">
      <w:pPr>
        <w:pStyle w:val="Heading2"/>
        <w:numPr>
          <w:ilvl w:val="0"/>
          <w:numId w:val="27"/>
        </w:numPr>
      </w:pPr>
      <w:bookmarkStart w:id="257" w:name="_Toc119305632"/>
      <w:r w:rsidRPr="00A87E7C">
        <w:t>Employee</w:t>
      </w:r>
      <w:r w:rsidRPr="00EB1AD6">
        <w:t xml:space="preserve"> </w:t>
      </w:r>
      <w:r w:rsidRPr="00A87E7C">
        <w:t>remuneration</w:t>
      </w:r>
      <w:bookmarkEnd w:id="257"/>
    </w:p>
    <w:tbl>
      <w:tblPr>
        <w:tblW w:w="0" w:type="auto"/>
        <w:tblInd w:w="7" w:type="dxa"/>
        <w:tblLayout w:type="fixed"/>
        <w:tblCellMar>
          <w:left w:w="0" w:type="dxa"/>
          <w:right w:w="0" w:type="dxa"/>
        </w:tblCellMar>
        <w:tblLook w:val="01E0" w:firstRow="1" w:lastRow="1" w:firstColumn="1" w:lastColumn="1" w:noHBand="0" w:noVBand="0"/>
      </w:tblPr>
      <w:tblGrid>
        <w:gridCol w:w="5840"/>
        <w:gridCol w:w="2516"/>
        <w:gridCol w:w="1162"/>
      </w:tblGrid>
      <w:tr w:rsidR="0063691C" w14:paraId="34D4316D" w14:textId="77777777" w:rsidTr="007D7701">
        <w:trPr>
          <w:trHeight w:val="251"/>
        </w:trPr>
        <w:tc>
          <w:tcPr>
            <w:tcW w:w="5840" w:type="dxa"/>
            <w:tcBorders>
              <w:top w:val="single" w:sz="4" w:space="0" w:color="000000"/>
            </w:tcBorders>
          </w:tcPr>
          <w:p w14:paraId="4A66F593" w14:textId="77777777" w:rsidR="0063691C" w:rsidRDefault="0063691C" w:rsidP="007D7701">
            <w:pPr>
              <w:pStyle w:val="TableParagraph"/>
              <w:jc w:val="left"/>
              <w:rPr>
                <w:rFonts w:ascii="Times New Roman"/>
                <w:sz w:val="18"/>
              </w:rPr>
            </w:pPr>
          </w:p>
        </w:tc>
        <w:tc>
          <w:tcPr>
            <w:tcW w:w="2516" w:type="dxa"/>
            <w:tcBorders>
              <w:top w:val="single" w:sz="4" w:space="0" w:color="000000"/>
            </w:tcBorders>
          </w:tcPr>
          <w:p w14:paraId="6AE7DFD8" w14:textId="77777777" w:rsidR="0063691C" w:rsidRDefault="0063691C" w:rsidP="007D7701">
            <w:pPr>
              <w:pStyle w:val="TableParagraph"/>
              <w:spacing w:before="1"/>
              <w:ind w:right="502"/>
              <w:rPr>
                <w:b/>
                <w:sz w:val="18"/>
              </w:rPr>
            </w:pPr>
            <w:r>
              <w:rPr>
                <w:b/>
                <w:sz w:val="18"/>
              </w:rPr>
              <w:t>2022</w:t>
            </w:r>
          </w:p>
        </w:tc>
        <w:tc>
          <w:tcPr>
            <w:tcW w:w="1162" w:type="dxa"/>
            <w:tcBorders>
              <w:top w:val="single" w:sz="4" w:space="0" w:color="000000"/>
            </w:tcBorders>
          </w:tcPr>
          <w:p w14:paraId="5C835156" w14:textId="77777777" w:rsidR="0063691C" w:rsidRDefault="0063691C" w:rsidP="007D7701">
            <w:pPr>
              <w:pStyle w:val="TableParagraph"/>
              <w:spacing w:before="1"/>
              <w:ind w:right="104"/>
              <w:rPr>
                <w:b/>
                <w:sz w:val="18"/>
              </w:rPr>
            </w:pPr>
            <w:r>
              <w:rPr>
                <w:b/>
                <w:sz w:val="18"/>
              </w:rPr>
              <w:t>2021</w:t>
            </w:r>
          </w:p>
        </w:tc>
      </w:tr>
      <w:tr w:rsidR="0063691C" w14:paraId="6D2B8F27" w14:textId="77777777" w:rsidTr="007D7701">
        <w:trPr>
          <w:trHeight w:val="321"/>
        </w:trPr>
        <w:tc>
          <w:tcPr>
            <w:tcW w:w="5840" w:type="dxa"/>
            <w:tcBorders>
              <w:bottom w:val="single" w:sz="4" w:space="0" w:color="000000"/>
            </w:tcBorders>
          </w:tcPr>
          <w:p w14:paraId="4B78ECA0" w14:textId="77777777" w:rsidR="0063691C" w:rsidRDefault="0063691C" w:rsidP="007D7701">
            <w:pPr>
              <w:pStyle w:val="TableParagraph"/>
              <w:jc w:val="left"/>
              <w:rPr>
                <w:rFonts w:ascii="Times New Roman"/>
                <w:sz w:val="18"/>
              </w:rPr>
            </w:pPr>
          </w:p>
        </w:tc>
        <w:tc>
          <w:tcPr>
            <w:tcW w:w="2516" w:type="dxa"/>
            <w:tcBorders>
              <w:bottom w:val="single" w:sz="4" w:space="0" w:color="000000"/>
            </w:tcBorders>
          </w:tcPr>
          <w:p w14:paraId="791AA1A5" w14:textId="77777777" w:rsidR="0063691C" w:rsidRDefault="0063691C" w:rsidP="007D7701">
            <w:pPr>
              <w:pStyle w:val="TableParagraph"/>
              <w:spacing w:before="37"/>
              <w:ind w:right="502"/>
              <w:rPr>
                <w:b/>
                <w:sz w:val="18"/>
              </w:rPr>
            </w:pPr>
            <w:r>
              <w:rPr>
                <w:b/>
                <w:sz w:val="18"/>
              </w:rPr>
              <w:t>£000s</w:t>
            </w:r>
          </w:p>
        </w:tc>
        <w:tc>
          <w:tcPr>
            <w:tcW w:w="1162" w:type="dxa"/>
            <w:tcBorders>
              <w:bottom w:val="single" w:sz="4" w:space="0" w:color="000000"/>
            </w:tcBorders>
          </w:tcPr>
          <w:p w14:paraId="0DB829E3" w14:textId="77777777" w:rsidR="0063691C" w:rsidRDefault="0063691C" w:rsidP="007D7701">
            <w:pPr>
              <w:pStyle w:val="TableParagraph"/>
              <w:spacing w:before="37"/>
              <w:ind w:right="104"/>
              <w:rPr>
                <w:b/>
                <w:sz w:val="18"/>
              </w:rPr>
            </w:pPr>
            <w:r>
              <w:rPr>
                <w:b/>
                <w:sz w:val="18"/>
              </w:rPr>
              <w:t>£000s</w:t>
            </w:r>
          </w:p>
        </w:tc>
      </w:tr>
      <w:tr w:rsidR="0063691C" w14:paraId="14A66E57" w14:textId="77777777" w:rsidTr="007D7701">
        <w:trPr>
          <w:trHeight w:val="251"/>
        </w:trPr>
        <w:tc>
          <w:tcPr>
            <w:tcW w:w="5840" w:type="dxa"/>
            <w:tcBorders>
              <w:top w:val="single" w:sz="4" w:space="0" w:color="000000"/>
            </w:tcBorders>
          </w:tcPr>
          <w:p w14:paraId="3B1FB305" w14:textId="77777777" w:rsidR="0063691C" w:rsidRDefault="0063691C" w:rsidP="007D7701">
            <w:pPr>
              <w:pStyle w:val="TableParagraph"/>
              <w:spacing w:before="1"/>
              <w:ind w:left="124"/>
              <w:jc w:val="left"/>
              <w:rPr>
                <w:sz w:val="18"/>
              </w:rPr>
            </w:pPr>
            <w:r>
              <w:rPr>
                <w:sz w:val="18"/>
              </w:rPr>
              <w:t>Wages</w:t>
            </w:r>
            <w:r>
              <w:rPr>
                <w:spacing w:val="-1"/>
                <w:sz w:val="18"/>
              </w:rPr>
              <w:t xml:space="preserve"> </w:t>
            </w:r>
            <w:r>
              <w:rPr>
                <w:sz w:val="18"/>
              </w:rPr>
              <w:t>and</w:t>
            </w:r>
            <w:r>
              <w:rPr>
                <w:spacing w:val="-2"/>
                <w:sz w:val="18"/>
              </w:rPr>
              <w:t xml:space="preserve"> </w:t>
            </w:r>
            <w:r>
              <w:rPr>
                <w:sz w:val="18"/>
              </w:rPr>
              <w:t>salaries</w:t>
            </w:r>
          </w:p>
        </w:tc>
        <w:tc>
          <w:tcPr>
            <w:tcW w:w="2516" w:type="dxa"/>
            <w:tcBorders>
              <w:top w:val="single" w:sz="4" w:space="0" w:color="000000"/>
            </w:tcBorders>
          </w:tcPr>
          <w:p w14:paraId="4A23975D" w14:textId="77777777" w:rsidR="0063691C" w:rsidRDefault="0063691C" w:rsidP="007D7701">
            <w:pPr>
              <w:pStyle w:val="TableParagraph"/>
              <w:spacing w:before="1"/>
              <w:ind w:right="504"/>
              <w:rPr>
                <w:b/>
                <w:sz w:val="18"/>
              </w:rPr>
            </w:pPr>
            <w:r w:rsidRPr="00DF6D37">
              <w:rPr>
                <w:b/>
                <w:sz w:val="18"/>
              </w:rPr>
              <w:t>4</w:t>
            </w:r>
            <w:r w:rsidRPr="00E82D89">
              <w:rPr>
                <w:b/>
                <w:sz w:val="18"/>
              </w:rPr>
              <w:t>7,635</w:t>
            </w:r>
          </w:p>
        </w:tc>
        <w:tc>
          <w:tcPr>
            <w:tcW w:w="1162" w:type="dxa"/>
            <w:tcBorders>
              <w:top w:val="single" w:sz="4" w:space="0" w:color="000000"/>
            </w:tcBorders>
          </w:tcPr>
          <w:p w14:paraId="5272AEBD" w14:textId="77777777" w:rsidR="0063691C" w:rsidRPr="00F00E57" w:rsidRDefault="0063691C" w:rsidP="007D7701">
            <w:pPr>
              <w:pStyle w:val="TableParagraph"/>
              <w:spacing w:before="1"/>
              <w:ind w:right="106"/>
              <w:rPr>
                <w:bCs/>
                <w:sz w:val="18"/>
              </w:rPr>
            </w:pPr>
            <w:r w:rsidRPr="00F00E57">
              <w:rPr>
                <w:bCs/>
                <w:sz w:val="18"/>
              </w:rPr>
              <w:t>40,849</w:t>
            </w:r>
          </w:p>
        </w:tc>
      </w:tr>
      <w:tr w:rsidR="0063691C" w14:paraId="151125A7" w14:textId="77777777" w:rsidTr="007D7701">
        <w:trPr>
          <w:trHeight w:val="286"/>
        </w:trPr>
        <w:tc>
          <w:tcPr>
            <w:tcW w:w="5840" w:type="dxa"/>
          </w:tcPr>
          <w:p w14:paraId="4FE3C5BD" w14:textId="77777777" w:rsidR="0063691C" w:rsidRDefault="0063691C" w:rsidP="007D7701">
            <w:pPr>
              <w:pStyle w:val="TableParagraph"/>
              <w:spacing w:before="37"/>
              <w:ind w:left="124"/>
              <w:jc w:val="left"/>
              <w:rPr>
                <w:sz w:val="18"/>
              </w:rPr>
            </w:pPr>
            <w:r>
              <w:rPr>
                <w:sz w:val="18"/>
              </w:rPr>
              <w:t>Social</w:t>
            </w:r>
            <w:r>
              <w:rPr>
                <w:spacing w:val="-2"/>
                <w:sz w:val="18"/>
              </w:rPr>
              <w:t xml:space="preserve"> </w:t>
            </w:r>
            <w:r>
              <w:rPr>
                <w:sz w:val="18"/>
              </w:rPr>
              <w:t>security</w:t>
            </w:r>
            <w:r>
              <w:rPr>
                <w:spacing w:val="-3"/>
                <w:sz w:val="18"/>
              </w:rPr>
              <w:t xml:space="preserve"> </w:t>
            </w:r>
            <w:r>
              <w:rPr>
                <w:sz w:val="18"/>
              </w:rPr>
              <w:t>costs</w:t>
            </w:r>
          </w:p>
        </w:tc>
        <w:tc>
          <w:tcPr>
            <w:tcW w:w="2516" w:type="dxa"/>
          </w:tcPr>
          <w:p w14:paraId="7025BE19" w14:textId="77777777" w:rsidR="0063691C" w:rsidRDefault="0063691C" w:rsidP="007D7701">
            <w:pPr>
              <w:pStyle w:val="TableParagraph"/>
              <w:spacing w:before="37"/>
              <w:ind w:right="503"/>
              <w:rPr>
                <w:b/>
                <w:sz w:val="18"/>
              </w:rPr>
            </w:pPr>
            <w:r>
              <w:rPr>
                <w:b/>
                <w:sz w:val="18"/>
              </w:rPr>
              <w:t>3,305</w:t>
            </w:r>
          </w:p>
        </w:tc>
        <w:tc>
          <w:tcPr>
            <w:tcW w:w="1162" w:type="dxa"/>
          </w:tcPr>
          <w:p w14:paraId="72FAA822" w14:textId="77777777" w:rsidR="0063691C" w:rsidRPr="00F00E57" w:rsidRDefault="0063691C" w:rsidP="007D7701">
            <w:pPr>
              <w:pStyle w:val="TableParagraph"/>
              <w:spacing w:before="37"/>
              <w:ind w:right="105"/>
              <w:rPr>
                <w:bCs/>
                <w:sz w:val="18"/>
              </w:rPr>
            </w:pPr>
            <w:r w:rsidRPr="00F00E57">
              <w:rPr>
                <w:bCs/>
                <w:sz w:val="18"/>
              </w:rPr>
              <w:t>2,970</w:t>
            </w:r>
          </w:p>
        </w:tc>
      </w:tr>
      <w:tr w:rsidR="0063691C" w14:paraId="262E89ED" w14:textId="77777777" w:rsidTr="007D7701">
        <w:trPr>
          <w:trHeight w:val="286"/>
        </w:trPr>
        <w:tc>
          <w:tcPr>
            <w:tcW w:w="5840" w:type="dxa"/>
          </w:tcPr>
          <w:p w14:paraId="4DDE308A" w14:textId="77777777" w:rsidR="0063691C" w:rsidRDefault="0063691C" w:rsidP="007D7701">
            <w:pPr>
              <w:pStyle w:val="TableParagraph"/>
              <w:spacing w:before="36"/>
              <w:ind w:left="124"/>
              <w:jc w:val="left"/>
              <w:rPr>
                <w:sz w:val="18"/>
              </w:rPr>
            </w:pPr>
            <w:r>
              <w:rPr>
                <w:sz w:val="18"/>
              </w:rPr>
              <w:t>Termination</w:t>
            </w:r>
            <w:r>
              <w:rPr>
                <w:spacing w:val="-2"/>
                <w:sz w:val="18"/>
              </w:rPr>
              <w:t xml:space="preserve"> </w:t>
            </w:r>
            <w:r>
              <w:rPr>
                <w:sz w:val="18"/>
              </w:rPr>
              <w:t>and</w:t>
            </w:r>
            <w:r>
              <w:rPr>
                <w:spacing w:val="-4"/>
                <w:sz w:val="18"/>
              </w:rPr>
              <w:t xml:space="preserve"> </w:t>
            </w:r>
            <w:r>
              <w:rPr>
                <w:sz w:val="18"/>
              </w:rPr>
              <w:t>redundancy</w:t>
            </w:r>
            <w:r>
              <w:rPr>
                <w:spacing w:val="-4"/>
                <w:sz w:val="18"/>
              </w:rPr>
              <w:t xml:space="preserve"> </w:t>
            </w:r>
            <w:r>
              <w:rPr>
                <w:sz w:val="18"/>
              </w:rPr>
              <w:t>payments</w:t>
            </w:r>
          </w:p>
        </w:tc>
        <w:tc>
          <w:tcPr>
            <w:tcW w:w="2516" w:type="dxa"/>
          </w:tcPr>
          <w:p w14:paraId="5FF8F2CD" w14:textId="77777777" w:rsidR="0063691C" w:rsidRDefault="0063691C" w:rsidP="007D7701">
            <w:pPr>
              <w:pStyle w:val="TableParagraph"/>
              <w:spacing w:before="36"/>
              <w:ind w:right="502"/>
              <w:rPr>
                <w:b/>
                <w:sz w:val="18"/>
              </w:rPr>
            </w:pPr>
            <w:r>
              <w:rPr>
                <w:b/>
                <w:sz w:val="18"/>
              </w:rPr>
              <w:t>-</w:t>
            </w:r>
          </w:p>
        </w:tc>
        <w:tc>
          <w:tcPr>
            <w:tcW w:w="1162" w:type="dxa"/>
          </w:tcPr>
          <w:p w14:paraId="6C87860D" w14:textId="77777777" w:rsidR="0063691C" w:rsidRPr="00F00E57" w:rsidRDefault="0063691C" w:rsidP="007D7701">
            <w:pPr>
              <w:pStyle w:val="TableParagraph"/>
              <w:spacing w:before="36"/>
              <w:ind w:right="104"/>
              <w:rPr>
                <w:bCs/>
                <w:sz w:val="18"/>
              </w:rPr>
            </w:pPr>
            <w:r w:rsidRPr="00F00E57">
              <w:rPr>
                <w:bCs/>
                <w:sz w:val="18"/>
              </w:rPr>
              <w:t>55</w:t>
            </w:r>
          </w:p>
        </w:tc>
      </w:tr>
      <w:tr w:rsidR="0063691C" w14:paraId="6862C4E7" w14:textId="77777777" w:rsidTr="007D7701">
        <w:trPr>
          <w:trHeight w:val="287"/>
        </w:trPr>
        <w:tc>
          <w:tcPr>
            <w:tcW w:w="5840" w:type="dxa"/>
          </w:tcPr>
          <w:p w14:paraId="626DFD79" w14:textId="77777777" w:rsidR="0063691C" w:rsidRDefault="0063691C" w:rsidP="007D7701">
            <w:pPr>
              <w:pStyle w:val="TableParagraph"/>
              <w:spacing w:before="37"/>
              <w:ind w:left="124"/>
              <w:jc w:val="left"/>
              <w:rPr>
                <w:sz w:val="18"/>
              </w:rPr>
            </w:pPr>
            <w:r>
              <w:rPr>
                <w:sz w:val="18"/>
              </w:rPr>
              <w:t>Pension</w:t>
            </w:r>
            <w:r>
              <w:rPr>
                <w:spacing w:val="-4"/>
                <w:sz w:val="18"/>
              </w:rPr>
              <w:t xml:space="preserve"> </w:t>
            </w:r>
            <w:r>
              <w:rPr>
                <w:sz w:val="18"/>
              </w:rPr>
              <w:t>costs</w:t>
            </w:r>
            <w:r>
              <w:rPr>
                <w:spacing w:val="1"/>
                <w:sz w:val="18"/>
              </w:rPr>
              <w:t xml:space="preserve"> </w:t>
            </w:r>
            <w:r>
              <w:rPr>
                <w:sz w:val="18"/>
              </w:rPr>
              <w:t>-</w:t>
            </w:r>
            <w:r>
              <w:rPr>
                <w:spacing w:val="-4"/>
                <w:sz w:val="18"/>
              </w:rPr>
              <w:t xml:space="preserve"> </w:t>
            </w:r>
            <w:r>
              <w:rPr>
                <w:sz w:val="18"/>
              </w:rPr>
              <w:t>defined</w:t>
            </w:r>
            <w:r>
              <w:rPr>
                <w:spacing w:val="-4"/>
                <w:sz w:val="18"/>
              </w:rPr>
              <w:t xml:space="preserve"> </w:t>
            </w:r>
            <w:r>
              <w:rPr>
                <w:sz w:val="18"/>
              </w:rPr>
              <w:t>contribution</w:t>
            </w:r>
            <w:r>
              <w:rPr>
                <w:spacing w:val="-2"/>
                <w:sz w:val="18"/>
              </w:rPr>
              <w:t xml:space="preserve"> </w:t>
            </w:r>
            <w:r>
              <w:rPr>
                <w:sz w:val="18"/>
              </w:rPr>
              <w:t>schemes</w:t>
            </w:r>
          </w:p>
        </w:tc>
        <w:tc>
          <w:tcPr>
            <w:tcW w:w="2516" w:type="dxa"/>
          </w:tcPr>
          <w:p w14:paraId="30A1E386" w14:textId="77777777" w:rsidR="0063691C" w:rsidRDefault="0063691C" w:rsidP="007D7701">
            <w:pPr>
              <w:pStyle w:val="TableParagraph"/>
              <w:spacing w:before="37"/>
              <w:ind w:right="503"/>
              <w:rPr>
                <w:b/>
                <w:sz w:val="18"/>
              </w:rPr>
            </w:pPr>
            <w:r>
              <w:rPr>
                <w:b/>
                <w:sz w:val="18"/>
              </w:rPr>
              <w:t>1,866</w:t>
            </w:r>
          </w:p>
        </w:tc>
        <w:tc>
          <w:tcPr>
            <w:tcW w:w="1162" w:type="dxa"/>
          </w:tcPr>
          <w:p w14:paraId="4DA259FB" w14:textId="77777777" w:rsidR="0063691C" w:rsidRPr="00F00E57" w:rsidRDefault="0063691C" w:rsidP="007D7701">
            <w:pPr>
              <w:pStyle w:val="TableParagraph"/>
              <w:spacing w:before="37"/>
              <w:ind w:right="105"/>
              <w:rPr>
                <w:bCs/>
                <w:sz w:val="18"/>
              </w:rPr>
            </w:pPr>
            <w:r w:rsidRPr="00F00E57">
              <w:rPr>
                <w:bCs/>
                <w:sz w:val="18"/>
              </w:rPr>
              <w:t>1,732</w:t>
            </w:r>
          </w:p>
        </w:tc>
      </w:tr>
      <w:tr w:rsidR="0063691C" w14:paraId="37235D8B" w14:textId="77777777" w:rsidTr="007D7701">
        <w:trPr>
          <w:trHeight w:val="321"/>
        </w:trPr>
        <w:tc>
          <w:tcPr>
            <w:tcW w:w="5840" w:type="dxa"/>
            <w:tcBorders>
              <w:bottom w:val="single" w:sz="4" w:space="0" w:color="000000"/>
            </w:tcBorders>
          </w:tcPr>
          <w:p w14:paraId="3028C024" w14:textId="77777777" w:rsidR="0063691C" w:rsidRDefault="0063691C" w:rsidP="007D7701">
            <w:pPr>
              <w:pStyle w:val="TableParagraph"/>
              <w:spacing w:before="37"/>
              <w:ind w:left="124"/>
              <w:jc w:val="left"/>
              <w:rPr>
                <w:sz w:val="18"/>
              </w:rPr>
            </w:pPr>
            <w:r>
              <w:rPr>
                <w:sz w:val="18"/>
              </w:rPr>
              <w:t>Pension</w:t>
            </w:r>
            <w:r>
              <w:rPr>
                <w:spacing w:val="-4"/>
                <w:sz w:val="18"/>
              </w:rPr>
              <w:t xml:space="preserve"> </w:t>
            </w:r>
            <w:r>
              <w:rPr>
                <w:sz w:val="18"/>
              </w:rPr>
              <w:t>costs</w:t>
            </w:r>
            <w:r>
              <w:rPr>
                <w:spacing w:val="1"/>
                <w:sz w:val="18"/>
              </w:rPr>
              <w:t xml:space="preserve"> </w:t>
            </w:r>
            <w:r>
              <w:rPr>
                <w:sz w:val="18"/>
              </w:rPr>
              <w:t>-</w:t>
            </w:r>
            <w:r>
              <w:rPr>
                <w:spacing w:val="-4"/>
                <w:sz w:val="18"/>
              </w:rPr>
              <w:t xml:space="preserve"> </w:t>
            </w:r>
            <w:r>
              <w:rPr>
                <w:sz w:val="18"/>
              </w:rPr>
              <w:t>defined</w:t>
            </w:r>
            <w:r>
              <w:rPr>
                <w:spacing w:val="-3"/>
                <w:sz w:val="18"/>
              </w:rPr>
              <w:t xml:space="preserve"> </w:t>
            </w:r>
            <w:r>
              <w:rPr>
                <w:sz w:val="18"/>
              </w:rPr>
              <w:t>benefit</w:t>
            </w:r>
            <w:r>
              <w:rPr>
                <w:spacing w:val="-2"/>
                <w:sz w:val="18"/>
              </w:rPr>
              <w:t xml:space="preserve"> </w:t>
            </w:r>
            <w:r>
              <w:rPr>
                <w:sz w:val="18"/>
              </w:rPr>
              <w:t>scheme</w:t>
            </w:r>
            <w:r>
              <w:rPr>
                <w:spacing w:val="1"/>
                <w:sz w:val="18"/>
              </w:rPr>
              <w:t xml:space="preserve"> </w:t>
            </w:r>
            <w:r>
              <w:rPr>
                <w:sz w:val="18"/>
              </w:rPr>
              <w:t>(see</w:t>
            </w:r>
            <w:r>
              <w:rPr>
                <w:spacing w:val="-1"/>
                <w:sz w:val="18"/>
              </w:rPr>
              <w:t xml:space="preserve"> </w:t>
            </w:r>
            <w:r>
              <w:rPr>
                <w:sz w:val="18"/>
              </w:rPr>
              <w:t>note</w:t>
            </w:r>
            <w:r>
              <w:rPr>
                <w:spacing w:val="-4"/>
                <w:sz w:val="18"/>
              </w:rPr>
              <w:t xml:space="preserve"> </w:t>
            </w:r>
            <w:r w:rsidR="006936DE">
              <w:rPr>
                <w:sz w:val="18"/>
              </w:rPr>
              <w:t>10</w:t>
            </w:r>
            <w:r>
              <w:rPr>
                <w:sz w:val="18"/>
              </w:rPr>
              <w:t>)</w:t>
            </w:r>
          </w:p>
        </w:tc>
        <w:tc>
          <w:tcPr>
            <w:tcW w:w="2516" w:type="dxa"/>
            <w:tcBorders>
              <w:bottom w:val="single" w:sz="4" w:space="0" w:color="000000"/>
            </w:tcBorders>
          </w:tcPr>
          <w:p w14:paraId="265FDFF9" w14:textId="77777777" w:rsidR="0063691C" w:rsidRDefault="0063691C" w:rsidP="007D7701">
            <w:pPr>
              <w:pStyle w:val="TableParagraph"/>
              <w:spacing w:before="37"/>
              <w:ind w:right="502"/>
              <w:rPr>
                <w:b/>
                <w:sz w:val="18"/>
              </w:rPr>
            </w:pPr>
            <w:r>
              <w:rPr>
                <w:b/>
                <w:sz w:val="18"/>
              </w:rPr>
              <w:t>961</w:t>
            </w:r>
          </w:p>
        </w:tc>
        <w:tc>
          <w:tcPr>
            <w:tcW w:w="1162" w:type="dxa"/>
            <w:tcBorders>
              <w:bottom w:val="single" w:sz="4" w:space="0" w:color="000000"/>
            </w:tcBorders>
          </w:tcPr>
          <w:p w14:paraId="47202474" w14:textId="77777777" w:rsidR="0063691C" w:rsidRPr="00F00E57" w:rsidRDefault="0063691C" w:rsidP="007D7701">
            <w:pPr>
              <w:pStyle w:val="TableParagraph"/>
              <w:spacing w:before="37"/>
              <w:ind w:right="105"/>
              <w:rPr>
                <w:bCs/>
                <w:sz w:val="18"/>
              </w:rPr>
            </w:pPr>
            <w:r w:rsidRPr="00F00E57">
              <w:rPr>
                <w:bCs/>
                <w:sz w:val="18"/>
              </w:rPr>
              <w:t>936</w:t>
            </w:r>
          </w:p>
        </w:tc>
      </w:tr>
      <w:tr w:rsidR="0063691C" w14:paraId="0DEEDD68" w14:textId="77777777" w:rsidTr="007D7701">
        <w:trPr>
          <w:trHeight w:val="287"/>
        </w:trPr>
        <w:tc>
          <w:tcPr>
            <w:tcW w:w="5840" w:type="dxa"/>
            <w:tcBorders>
              <w:top w:val="single" w:sz="4" w:space="0" w:color="000000"/>
              <w:bottom w:val="single" w:sz="4" w:space="0" w:color="000000"/>
            </w:tcBorders>
          </w:tcPr>
          <w:p w14:paraId="62C86A72" w14:textId="77777777" w:rsidR="0063691C" w:rsidRDefault="0063691C" w:rsidP="007D7701">
            <w:pPr>
              <w:pStyle w:val="TableParagraph"/>
              <w:jc w:val="left"/>
              <w:rPr>
                <w:rFonts w:ascii="Times New Roman"/>
                <w:sz w:val="18"/>
              </w:rPr>
            </w:pPr>
          </w:p>
        </w:tc>
        <w:tc>
          <w:tcPr>
            <w:tcW w:w="2516" w:type="dxa"/>
            <w:tcBorders>
              <w:top w:val="single" w:sz="4" w:space="0" w:color="000000"/>
              <w:bottom w:val="single" w:sz="4" w:space="0" w:color="000000"/>
            </w:tcBorders>
          </w:tcPr>
          <w:p w14:paraId="3DA88629" w14:textId="77777777" w:rsidR="0063691C" w:rsidRDefault="0063691C" w:rsidP="007D7701">
            <w:pPr>
              <w:pStyle w:val="TableParagraph"/>
              <w:spacing w:before="1"/>
              <w:ind w:right="503"/>
              <w:rPr>
                <w:b/>
                <w:sz w:val="18"/>
              </w:rPr>
            </w:pPr>
            <w:r w:rsidRPr="00DF6D37">
              <w:rPr>
                <w:b/>
                <w:sz w:val="18"/>
              </w:rPr>
              <w:t>53,767</w:t>
            </w:r>
          </w:p>
        </w:tc>
        <w:tc>
          <w:tcPr>
            <w:tcW w:w="1162" w:type="dxa"/>
            <w:tcBorders>
              <w:top w:val="single" w:sz="4" w:space="0" w:color="000000"/>
              <w:bottom w:val="single" w:sz="4" w:space="0" w:color="000000"/>
            </w:tcBorders>
          </w:tcPr>
          <w:p w14:paraId="052F9835" w14:textId="77777777" w:rsidR="0063691C" w:rsidRPr="00615090" w:rsidRDefault="0063691C" w:rsidP="007D7701">
            <w:pPr>
              <w:pStyle w:val="TableParagraph"/>
              <w:spacing w:before="1"/>
              <w:ind w:right="105"/>
              <w:rPr>
                <w:bCs/>
                <w:sz w:val="18"/>
              </w:rPr>
            </w:pPr>
            <w:r w:rsidRPr="00615090">
              <w:rPr>
                <w:bCs/>
                <w:sz w:val="18"/>
              </w:rPr>
              <w:t>46,542</w:t>
            </w:r>
          </w:p>
        </w:tc>
      </w:tr>
    </w:tbl>
    <w:p w14:paraId="1FB0A272" w14:textId="77777777" w:rsidR="000B64A4" w:rsidRDefault="008F02D5" w:rsidP="000B64A4">
      <w:pPr>
        <w:rPr>
          <w:spacing w:val="-47"/>
        </w:rPr>
      </w:pPr>
      <w:r w:rsidRPr="00A87E7C">
        <w:t xml:space="preserve">The average monthly number of employees – excluding volunteers – was </w:t>
      </w:r>
      <w:r>
        <w:t>2,557</w:t>
      </w:r>
      <w:r w:rsidRPr="00A87E7C">
        <w:t xml:space="preserve"> (202</w:t>
      </w:r>
      <w:r>
        <w:t>1</w:t>
      </w:r>
      <w:r w:rsidRPr="00A87E7C">
        <w:t>: 2,</w:t>
      </w:r>
      <w:r>
        <w:t>555</w:t>
      </w:r>
      <w:r w:rsidRPr="00A87E7C">
        <w:t>).</w:t>
      </w:r>
    </w:p>
    <w:p w14:paraId="5654A3B7" w14:textId="77777777" w:rsidR="008F02D5" w:rsidRPr="00A87E7C" w:rsidRDefault="008F02D5" w:rsidP="000B64A4">
      <w:r>
        <w:t>E</w:t>
      </w:r>
      <w:r w:rsidRPr="00A87E7C">
        <w:t>mployees</w:t>
      </w:r>
      <w:r w:rsidRPr="00A87E7C">
        <w:rPr>
          <w:spacing w:val="-3"/>
        </w:rPr>
        <w:t xml:space="preserve"> </w:t>
      </w:r>
      <w:r w:rsidRPr="00A87E7C">
        <w:t>earning over £60,000</w:t>
      </w:r>
      <w:r w:rsidRPr="00A87E7C">
        <w:rPr>
          <w:spacing w:val="-1"/>
        </w:rPr>
        <w:t xml:space="preserve"> </w:t>
      </w:r>
      <w:r>
        <w:t>fell into the following bandings</w:t>
      </w:r>
      <w:r w:rsidRPr="00A87E7C">
        <w:t>:</w:t>
      </w:r>
    </w:p>
    <w:p w14:paraId="08197515" w14:textId="77777777" w:rsidR="008F02D5" w:rsidRPr="00A32020" w:rsidRDefault="008F02D5" w:rsidP="008F02D5">
      <w:pPr>
        <w:pStyle w:val="BodyText"/>
        <w:spacing w:before="4"/>
        <w:rPr>
          <w:sz w:val="9"/>
          <w:highlight w:val="yellow"/>
        </w:rPr>
      </w:pPr>
    </w:p>
    <w:tbl>
      <w:tblPr>
        <w:tblW w:w="0" w:type="auto"/>
        <w:tblLayout w:type="fixed"/>
        <w:tblCellMar>
          <w:left w:w="0" w:type="dxa"/>
          <w:right w:w="0" w:type="dxa"/>
        </w:tblCellMar>
        <w:tblLook w:val="01E0" w:firstRow="1" w:lastRow="1" w:firstColumn="1" w:lastColumn="1" w:noHBand="0" w:noVBand="0"/>
      </w:tblPr>
      <w:tblGrid>
        <w:gridCol w:w="4768"/>
        <w:gridCol w:w="3524"/>
        <w:gridCol w:w="1227"/>
      </w:tblGrid>
      <w:tr w:rsidR="008F02D5" w:rsidRPr="00A87E7C" w14:paraId="3CD25443" w14:textId="77777777" w:rsidTr="0063691C">
        <w:trPr>
          <w:trHeight w:val="573"/>
        </w:trPr>
        <w:tc>
          <w:tcPr>
            <w:tcW w:w="4768" w:type="dxa"/>
            <w:tcBorders>
              <w:top w:val="single" w:sz="4" w:space="0" w:color="000000"/>
              <w:bottom w:val="single" w:sz="4" w:space="0" w:color="000000"/>
            </w:tcBorders>
          </w:tcPr>
          <w:p w14:paraId="53AD52B0" w14:textId="77777777" w:rsidR="008F02D5" w:rsidRPr="00A87E7C" w:rsidRDefault="008F02D5" w:rsidP="00721936">
            <w:pPr>
              <w:pStyle w:val="TableParagraph"/>
              <w:jc w:val="left"/>
              <w:rPr>
                <w:rFonts w:ascii="Times New Roman"/>
                <w:sz w:val="18"/>
              </w:rPr>
            </w:pPr>
          </w:p>
        </w:tc>
        <w:tc>
          <w:tcPr>
            <w:tcW w:w="3524" w:type="dxa"/>
            <w:tcBorders>
              <w:top w:val="single" w:sz="4" w:space="0" w:color="000000"/>
              <w:bottom w:val="single" w:sz="4" w:space="0" w:color="000000"/>
            </w:tcBorders>
          </w:tcPr>
          <w:p w14:paraId="3B49FC49" w14:textId="77777777" w:rsidR="008F02D5" w:rsidRPr="00A87E7C" w:rsidRDefault="008F02D5" w:rsidP="00721936">
            <w:pPr>
              <w:pStyle w:val="TableParagraph"/>
              <w:spacing w:before="1"/>
              <w:ind w:right="438"/>
              <w:rPr>
                <w:b/>
                <w:sz w:val="18"/>
              </w:rPr>
            </w:pPr>
            <w:r w:rsidRPr="00A87E7C">
              <w:rPr>
                <w:b/>
                <w:sz w:val="18"/>
              </w:rPr>
              <w:t>2022</w:t>
            </w:r>
          </w:p>
          <w:p w14:paraId="206047E6" w14:textId="77777777" w:rsidR="008F02D5" w:rsidRPr="00A87E7C" w:rsidRDefault="008F02D5" w:rsidP="00721936">
            <w:pPr>
              <w:pStyle w:val="TableParagraph"/>
              <w:spacing w:before="79"/>
              <w:ind w:right="438"/>
              <w:rPr>
                <w:b/>
                <w:sz w:val="18"/>
              </w:rPr>
            </w:pPr>
            <w:r w:rsidRPr="00A87E7C">
              <w:rPr>
                <w:b/>
                <w:sz w:val="18"/>
              </w:rPr>
              <w:t>Number</w:t>
            </w:r>
          </w:p>
        </w:tc>
        <w:tc>
          <w:tcPr>
            <w:tcW w:w="1227" w:type="dxa"/>
            <w:tcBorders>
              <w:top w:val="single" w:sz="4" w:space="0" w:color="000000"/>
              <w:bottom w:val="single" w:sz="4" w:space="0" w:color="000000"/>
            </w:tcBorders>
          </w:tcPr>
          <w:p w14:paraId="28B3120E" w14:textId="77777777" w:rsidR="008F02D5" w:rsidRPr="00A87E7C" w:rsidRDefault="008F02D5" w:rsidP="00721936">
            <w:pPr>
              <w:pStyle w:val="TableParagraph"/>
              <w:spacing w:before="1"/>
              <w:ind w:right="105"/>
              <w:rPr>
                <w:b/>
                <w:sz w:val="18"/>
              </w:rPr>
            </w:pPr>
            <w:r w:rsidRPr="00A87E7C">
              <w:rPr>
                <w:b/>
                <w:sz w:val="18"/>
              </w:rPr>
              <w:t>2021</w:t>
            </w:r>
          </w:p>
          <w:p w14:paraId="78C87235" w14:textId="77777777" w:rsidR="008F02D5" w:rsidRPr="00A87E7C" w:rsidRDefault="008F02D5" w:rsidP="00721936">
            <w:pPr>
              <w:pStyle w:val="TableParagraph"/>
              <w:spacing w:before="79"/>
              <w:ind w:right="105"/>
              <w:rPr>
                <w:b/>
                <w:sz w:val="18"/>
              </w:rPr>
            </w:pPr>
            <w:r w:rsidRPr="00A87E7C">
              <w:rPr>
                <w:b/>
                <w:sz w:val="18"/>
              </w:rPr>
              <w:t>Number</w:t>
            </w:r>
          </w:p>
        </w:tc>
      </w:tr>
      <w:tr w:rsidR="008F02D5" w:rsidRPr="00A87E7C" w14:paraId="12FE58BE" w14:textId="77777777" w:rsidTr="0063691C">
        <w:trPr>
          <w:trHeight w:val="251"/>
        </w:trPr>
        <w:tc>
          <w:tcPr>
            <w:tcW w:w="4768" w:type="dxa"/>
            <w:tcBorders>
              <w:top w:val="single" w:sz="4" w:space="0" w:color="000000"/>
            </w:tcBorders>
          </w:tcPr>
          <w:p w14:paraId="6BF775AA" w14:textId="77777777" w:rsidR="008F02D5" w:rsidRPr="00A87E7C" w:rsidRDefault="008F02D5" w:rsidP="00721936">
            <w:pPr>
              <w:pStyle w:val="TableParagraph"/>
              <w:spacing w:before="1"/>
              <w:ind w:left="124"/>
              <w:jc w:val="left"/>
              <w:rPr>
                <w:sz w:val="18"/>
              </w:rPr>
            </w:pPr>
            <w:r w:rsidRPr="00A87E7C">
              <w:rPr>
                <w:sz w:val="18"/>
              </w:rPr>
              <w:t>£60,000</w:t>
            </w:r>
            <w:r w:rsidRPr="00A87E7C">
              <w:rPr>
                <w:spacing w:val="-1"/>
                <w:sz w:val="18"/>
              </w:rPr>
              <w:t xml:space="preserve"> </w:t>
            </w:r>
            <w:r w:rsidRPr="00A87E7C">
              <w:rPr>
                <w:sz w:val="18"/>
              </w:rPr>
              <w:t>-</w:t>
            </w:r>
            <w:r w:rsidRPr="00A87E7C">
              <w:rPr>
                <w:spacing w:val="-3"/>
                <w:sz w:val="18"/>
              </w:rPr>
              <w:t xml:space="preserve"> </w:t>
            </w:r>
            <w:r w:rsidRPr="00A87E7C">
              <w:rPr>
                <w:sz w:val="18"/>
              </w:rPr>
              <w:t>£70,000</w:t>
            </w:r>
          </w:p>
        </w:tc>
        <w:tc>
          <w:tcPr>
            <w:tcW w:w="3524" w:type="dxa"/>
            <w:tcBorders>
              <w:top w:val="single" w:sz="4" w:space="0" w:color="000000"/>
            </w:tcBorders>
          </w:tcPr>
          <w:p w14:paraId="0F69E71C" w14:textId="77777777" w:rsidR="008F02D5" w:rsidRPr="00F00E57" w:rsidRDefault="008F02D5" w:rsidP="00721936">
            <w:pPr>
              <w:pStyle w:val="TableParagraph"/>
              <w:spacing w:before="1"/>
              <w:ind w:right="441"/>
              <w:rPr>
                <w:b/>
                <w:bCs/>
                <w:sz w:val="18"/>
              </w:rPr>
            </w:pPr>
            <w:r w:rsidRPr="00F00E57">
              <w:rPr>
                <w:b/>
                <w:bCs/>
                <w:sz w:val="18"/>
              </w:rPr>
              <w:t>10</w:t>
            </w:r>
          </w:p>
        </w:tc>
        <w:tc>
          <w:tcPr>
            <w:tcW w:w="1227" w:type="dxa"/>
            <w:tcBorders>
              <w:top w:val="single" w:sz="4" w:space="0" w:color="000000"/>
            </w:tcBorders>
          </w:tcPr>
          <w:p w14:paraId="6CD3C375" w14:textId="77777777" w:rsidR="008F02D5" w:rsidRPr="00A87E7C" w:rsidRDefault="008F02D5" w:rsidP="00721936">
            <w:pPr>
              <w:pStyle w:val="TableParagraph"/>
              <w:spacing w:before="1"/>
              <w:ind w:right="108"/>
              <w:rPr>
                <w:sz w:val="18"/>
              </w:rPr>
            </w:pPr>
            <w:r w:rsidRPr="00A87E7C">
              <w:rPr>
                <w:w w:val="99"/>
                <w:sz w:val="18"/>
              </w:rPr>
              <w:t>6</w:t>
            </w:r>
          </w:p>
        </w:tc>
      </w:tr>
      <w:tr w:rsidR="008F02D5" w:rsidRPr="00A87E7C" w14:paraId="61CCA7A1" w14:textId="77777777" w:rsidTr="0063691C">
        <w:trPr>
          <w:trHeight w:val="286"/>
        </w:trPr>
        <w:tc>
          <w:tcPr>
            <w:tcW w:w="4768" w:type="dxa"/>
          </w:tcPr>
          <w:p w14:paraId="429F209A" w14:textId="77777777" w:rsidR="008F02D5" w:rsidRPr="00A87E7C" w:rsidRDefault="008F02D5" w:rsidP="00721936">
            <w:pPr>
              <w:pStyle w:val="TableParagraph"/>
              <w:spacing w:before="37"/>
              <w:ind w:left="124"/>
              <w:jc w:val="left"/>
              <w:rPr>
                <w:sz w:val="18"/>
              </w:rPr>
            </w:pPr>
            <w:r w:rsidRPr="00A87E7C">
              <w:rPr>
                <w:sz w:val="18"/>
              </w:rPr>
              <w:t>£70,000</w:t>
            </w:r>
            <w:r w:rsidRPr="00A87E7C">
              <w:rPr>
                <w:spacing w:val="-1"/>
                <w:sz w:val="18"/>
              </w:rPr>
              <w:t xml:space="preserve"> </w:t>
            </w:r>
            <w:r w:rsidRPr="00A87E7C">
              <w:rPr>
                <w:sz w:val="18"/>
              </w:rPr>
              <w:t>-</w:t>
            </w:r>
            <w:r w:rsidRPr="00A87E7C">
              <w:rPr>
                <w:spacing w:val="-3"/>
                <w:sz w:val="18"/>
              </w:rPr>
              <w:t xml:space="preserve"> </w:t>
            </w:r>
            <w:r w:rsidRPr="00A87E7C">
              <w:rPr>
                <w:sz w:val="18"/>
              </w:rPr>
              <w:t>£80,000</w:t>
            </w:r>
          </w:p>
        </w:tc>
        <w:tc>
          <w:tcPr>
            <w:tcW w:w="3524" w:type="dxa"/>
          </w:tcPr>
          <w:p w14:paraId="6DB29AE5" w14:textId="77777777" w:rsidR="008F02D5" w:rsidRPr="00F00E57" w:rsidRDefault="008F02D5" w:rsidP="00721936">
            <w:pPr>
              <w:pStyle w:val="TableParagraph"/>
              <w:spacing w:before="37"/>
              <w:ind w:right="441"/>
              <w:rPr>
                <w:b/>
                <w:bCs/>
                <w:sz w:val="18"/>
              </w:rPr>
            </w:pPr>
            <w:r w:rsidRPr="00F00E57">
              <w:rPr>
                <w:b/>
                <w:bCs/>
                <w:sz w:val="18"/>
              </w:rPr>
              <w:t>-</w:t>
            </w:r>
          </w:p>
        </w:tc>
        <w:tc>
          <w:tcPr>
            <w:tcW w:w="1227" w:type="dxa"/>
          </w:tcPr>
          <w:p w14:paraId="77ED330E" w14:textId="77777777" w:rsidR="008F02D5" w:rsidRPr="00A87E7C" w:rsidRDefault="008F02D5" w:rsidP="00721936">
            <w:pPr>
              <w:pStyle w:val="TableParagraph"/>
              <w:spacing w:before="37"/>
              <w:ind w:right="108"/>
              <w:rPr>
                <w:sz w:val="18"/>
              </w:rPr>
            </w:pPr>
            <w:r w:rsidRPr="00A87E7C">
              <w:rPr>
                <w:w w:val="99"/>
                <w:sz w:val="18"/>
              </w:rPr>
              <w:t>2</w:t>
            </w:r>
          </w:p>
        </w:tc>
      </w:tr>
      <w:tr w:rsidR="008F02D5" w:rsidRPr="00A87E7C" w14:paraId="77FFCA7A" w14:textId="77777777" w:rsidTr="0063691C">
        <w:trPr>
          <w:trHeight w:val="286"/>
        </w:trPr>
        <w:tc>
          <w:tcPr>
            <w:tcW w:w="4768" w:type="dxa"/>
          </w:tcPr>
          <w:p w14:paraId="0347BBF6" w14:textId="77777777" w:rsidR="008F02D5" w:rsidRPr="00A87E7C" w:rsidRDefault="008F02D5" w:rsidP="00721936">
            <w:pPr>
              <w:pStyle w:val="TableParagraph"/>
              <w:tabs>
                <w:tab w:val="right" w:pos="4768"/>
              </w:tabs>
              <w:spacing w:before="36"/>
              <w:ind w:left="124"/>
              <w:jc w:val="left"/>
              <w:rPr>
                <w:sz w:val="18"/>
              </w:rPr>
            </w:pPr>
            <w:r w:rsidRPr="00A87E7C">
              <w:rPr>
                <w:sz w:val="18"/>
              </w:rPr>
              <w:t>£80,000</w:t>
            </w:r>
            <w:r w:rsidRPr="00A87E7C">
              <w:rPr>
                <w:spacing w:val="-1"/>
                <w:sz w:val="18"/>
              </w:rPr>
              <w:t xml:space="preserve"> </w:t>
            </w:r>
            <w:r w:rsidRPr="00A87E7C">
              <w:rPr>
                <w:sz w:val="18"/>
              </w:rPr>
              <w:t>-</w:t>
            </w:r>
            <w:r w:rsidRPr="00A87E7C">
              <w:rPr>
                <w:spacing w:val="-3"/>
                <w:sz w:val="18"/>
              </w:rPr>
              <w:t xml:space="preserve"> </w:t>
            </w:r>
            <w:r w:rsidRPr="00A87E7C">
              <w:rPr>
                <w:sz w:val="18"/>
              </w:rPr>
              <w:t>£90,000</w:t>
            </w:r>
            <w:r>
              <w:rPr>
                <w:sz w:val="18"/>
              </w:rPr>
              <w:tab/>
            </w:r>
          </w:p>
        </w:tc>
        <w:tc>
          <w:tcPr>
            <w:tcW w:w="3524" w:type="dxa"/>
          </w:tcPr>
          <w:p w14:paraId="72027221" w14:textId="77777777" w:rsidR="008F02D5" w:rsidRPr="00F00E57" w:rsidRDefault="008F02D5" w:rsidP="00721936">
            <w:pPr>
              <w:pStyle w:val="TableParagraph"/>
              <w:spacing w:before="36"/>
              <w:ind w:right="441"/>
              <w:rPr>
                <w:b/>
                <w:bCs/>
                <w:sz w:val="18"/>
              </w:rPr>
            </w:pPr>
            <w:r w:rsidRPr="00F00E57">
              <w:rPr>
                <w:b/>
                <w:bCs/>
                <w:sz w:val="18"/>
              </w:rPr>
              <w:t>1</w:t>
            </w:r>
          </w:p>
        </w:tc>
        <w:tc>
          <w:tcPr>
            <w:tcW w:w="1227" w:type="dxa"/>
          </w:tcPr>
          <w:p w14:paraId="62E14ACF" w14:textId="77777777" w:rsidR="008F02D5" w:rsidRPr="00A87E7C" w:rsidRDefault="008F02D5" w:rsidP="00721936">
            <w:pPr>
              <w:pStyle w:val="TableParagraph"/>
              <w:spacing w:before="36"/>
              <w:ind w:right="108"/>
              <w:rPr>
                <w:sz w:val="18"/>
              </w:rPr>
            </w:pPr>
            <w:r w:rsidRPr="00A87E7C">
              <w:rPr>
                <w:w w:val="99"/>
                <w:sz w:val="18"/>
              </w:rPr>
              <w:t>2</w:t>
            </w:r>
          </w:p>
        </w:tc>
      </w:tr>
      <w:tr w:rsidR="008F02D5" w:rsidRPr="00A87E7C" w14:paraId="5835EE5B" w14:textId="77777777" w:rsidTr="0063691C">
        <w:trPr>
          <w:trHeight w:val="286"/>
        </w:trPr>
        <w:tc>
          <w:tcPr>
            <w:tcW w:w="4768" w:type="dxa"/>
          </w:tcPr>
          <w:p w14:paraId="2B079E03" w14:textId="77777777" w:rsidR="008F02D5" w:rsidRPr="00A87E7C" w:rsidRDefault="008F02D5" w:rsidP="00721936">
            <w:pPr>
              <w:pStyle w:val="TableParagraph"/>
              <w:spacing w:before="37"/>
              <w:ind w:left="124"/>
              <w:jc w:val="left"/>
              <w:rPr>
                <w:sz w:val="18"/>
              </w:rPr>
            </w:pPr>
            <w:r w:rsidRPr="00A87E7C">
              <w:rPr>
                <w:sz w:val="18"/>
              </w:rPr>
              <w:t>£90,000</w:t>
            </w:r>
            <w:r w:rsidRPr="00A87E7C">
              <w:rPr>
                <w:spacing w:val="-1"/>
                <w:sz w:val="18"/>
              </w:rPr>
              <w:t xml:space="preserve"> </w:t>
            </w:r>
            <w:r w:rsidRPr="00A87E7C">
              <w:rPr>
                <w:sz w:val="18"/>
              </w:rPr>
              <w:t>-</w:t>
            </w:r>
            <w:r w:rsidRPr="00A87E7C">
              <w:rPr>
                <w:spacing w:val="-3"/>
                <w:sz w:val="18"/>
              </w:rPr>
              <w:t xml:space="preserve"> </w:t>
            </w:r>
            <w:r w:rsidRPr="00A87E7C">
              <w:rPr>
                <w:sz w:val="18"/>
              </w:rPr>
              <w:t>£100,000</w:t>
            </w:r>
          </w:p>
        </w:tc>
        <w:tc>
          <w:tcPr>
            <w:tcW w:w="3524" w:type="dxa"/>
          </w:tcPr>
          <w:p w14:paraId="5E459DF3" w14:textId="77777777" w:rsidR="008F02D5" w:rsidRPr="00F00E57" w:rsidRDefault="008F02D5" w:rsidP="00721936">
            <w:pPr>
              <w:pStyle w:val="TableParagraph"/>
              <w:spacing w:before="37"/>
              <w:ind w:right="441"/>
              <w:rPr>
                <w:b/>
                <w:bCs/>
                <w:sz w:val="18"/>
              </w:rPr>
            </w:pPr>
            <w:r w:rsidRPr="00F00E57">
              <w:rPr>
                <w:b/>
                <w:bCs/>
                <w:sz w:val="18"/>
              </w:rPr>
              <w:t>2</w:t>
            </w:r>
          </w:p>
        </w:tc>
        <w:tc>
          <w:tcPr>
            <w:tcW w:w="1227" w:type="dxa"/>
          </w:tcPr>
          <w:p w14:paraId="2FC94A58" w14:textId="77777777" w:rsidR="008F02D5" w:rsidRPr="00A87E7C" w:rsidRDefault="008F02D5" w:rsidP="00721936">
            <w:pPr>
              <w:pStyle w:val="TableParagraph"/>
              <w:spacing w:before="37"/>
              <w:ind w:right="107"/>
              <w:rPr>
                <w:sz w:val="18"/>
              </w:rPr>
            </w:pPr>
            <w:r w:rsidRPr="00A87E7C">
              <w:rPr>
                <w:w w:val="99"/>
                <w:sz w:val="18"/>
              </w:rPr>
              <w:t>2</w:t>
            </w:r>
          </w:p>
        </w:tc>
      </w:tr>
      <w:tr w:rsidR="008F02D5" w:rsidRPr="00A87E7C" w14:paraId="00F6B63E" w14:textId="77777777" w:rsidTr="0063691C">
        <w:trPr>
          <w:trHeight w:val="286"/>
        </w:trPr>
        <w:tc>
          <w:tcPr>
            <w:tcW w:w="4768" w:type="dxa"/>
          </w:tcPr>
          <w:p w14:paraId="2805F17A" w14:textId="77777777" w:rsidR="008F02D5" w:rsidRPr="00A87E7C" w:rsidRDefault="008F02D5" w:rsidP="00721936">
            <w:pPr>
              <w:pStyle w:val="TableParagraph"/>
              <w:spacing w:before="36"/>
              <w:ind w:left="124"/>
              <w:jc w:val="left"/>
              <w:rPr>
                <w:sz w:val="18"/>
              </w:rPr>
            </w:pPr>
            <w:r w:rsidRPr="00A87E7C">
              <w:rPr>
                <w:sz w:val="18"/>
              </w:rPr>
              <w:t>£110,000</w:t>
            </w:r>
            <w:r w:rsidRPr="00A87E7C">
              <w:rPr>
                <w:spacing w:val="-1"/>
                <w:sz w:val="18"/>
              </w:rPr>
              <w:t xml:space="preserve"> </w:t>
            </w:r>
            <w:r w:rsidRPr="00A87E7C">
              <w:rPr>
                <w:sz w:val="18"/>
              </w:rPr>
              <w:t>-</w:t>
            </w:r>
            <w:r w:rsidRPr="00A87E7C">
              <w:rPr>
                <w:spacing w:val="-3"/>
                <w:sz w:val="18"/>
              </w:rPr>
              <w:t xml:space="preserve"> </w:t>
            </w:r>
            <w:r w:rsidRPr="00A87E7C">
              <w:rPr>
                <w:sz w:val="18"/>
              </w:rPr>
              <w:t>£120,000</w:t>
            </w:r>
          </w:p>
        </w:tc>
        <w:tc>
          <w:tcPr>
            <w:tcW w:w="3524" w:type="dxa"/>
          </w:tcPr>
          <w:p w14:paraId="070D95B0" w14:textId="77777777" w:rsidR="008F02D5" w:rsidRPr="00F00E57" w:rsidRDefault="008F02D5" w:rsidP="00721936">
            <w:pPr>
              <w:pStyle w:val="TableParagraph"/>
              <w:spacing w:before="36"/>
              <w:ind w:right="440"/>
              <w:rPr>
                <w:b/>
                <w:bCs/>
                <w:sz w:val="18"/>
              </w:rPr>
            </w:pPr>
            <w:r w:rsidRPr="00F00E57">
              <w:rPr>
                <w:b/>
                <w:bCs/>
                <w:sz w:val="18"/>
              </w:rPr>
              <w:t>-</w:t>
            </w:r>
          </w:p>
        </w:tc>
        <w:tc>
          <w:tcPr>
            <w:tcW w:w="1227" w:type="dxa"/>
          </w:tcPr>
          <w:p w14:paraId="2F34358A" w14:textId="77777777" w:rsidR="008F02D5" w:rsidRPr="00A87E7C" w:rsidRDefault="008F02D5" w:rsidP="00721936">
            <w:pPr>
              <w:pStyle w:val="TableParagraph"/>
              <w:spacing w:before="36"/>
              <w:ind w:right="108"/>
              <w:rPr>
                <w:sz w:val="18"/>
              </w:rPr>
            </w:pPr>
            <w:r w:rsidRPr="00A87E7C">
              <w:rPr>
                <w:w w:val="99"/>
                <w:sz w:val="18"/>
              </w:rPr>
              <w:t>-</w:t>
            </w:r>
          </w:p>
        </w:tc>
      </w:tr>
      <w:tr w:rsidR="008F02D5" w:rsidRPr="00A87E7C" w14:paraId="5E2F9D18" w14:textId="77777777" w:rsidTr="0063691C">
        <w:trPr>
          <w:trHeight w:val="547"/>
        </w:trPr>
        <w:tc>
          <w:tcPr>
            <w:tcW w:w="4768" w:type="dxa"/>
          </w:tcPr>
          <w:p w14:paraId="13BA2A77" w14:textId="77777777" w:rsidR="008F02D5" w:rsidRDefault="008F02D5" w:rsidP="00721936">
            <w:pPr>
              <w:pStyle w:val="TableParagraph"/>
              <w:spacing w:before="37" w:line="187" w:lineRule="exact"/>
              <w:ind w:left="124"/>
              <w:jc w:val="left"/>
              <w:rPr>
                <w:sz w:val="18"/>
              </w:rPr>
            </w:pPr>
            <w:r w:rsidRPr="00A87E7C">
              <w:rPr>
                <w:sz w:val="18"/>
              </w:rPr>
              <w:t>£120,000</w:t>
            </w:r>
            <w:r w:rsidRPr="00A87E7C">
              <w:rPr>
                <w:spacing w:val="-1"/>
                <w:sz w:val="18"/>
              </w:rPr>
              <w:t xml:space="preserve"> </w:t>
            </w:r>
            <w:r w:rsidRPr="00A87E7C">
              <w:rPr>
                <w:sz w:val="18"/>
              </w:rPr>
              <w:t>-</w:t>
            </w:r>
            <w:r w:rsidRPr="00A87E7C">
              <w:rPr>
                <w:spacing w:val="-3"/>
                <w:sz w:val="18"/>
              </w:rPr>
              <w:t xml:space="preserve"> </w:t>
            </w:r>
            <w:r w:rsidRPr="00A87E7C">
              <w:rPr>
                <w:sz w:val="18"/>
              </w:rPr>
              <w:t>£130,000</w:t>
            </w:r>
          </w:p>
          <w:p w14:paraId="67FBC4B6" w14:textId="77777777" w:rsidR="008F02D5" w:rsidRPr="00A87E7C" w:rsidRDefault="008F02D5" w:rsidP="00721936">
            <w:pPr>
              <w:pStyle w:val="TableParagraph"/>
              <w:spacing w:before="37" w:line="187" w:lineRule="exact"/>
              <w:ind w:left="124"/>
              <w:jc w:val="left"/>
              <w:rPr>
                <w:sz w:val="18"/>
              </w:rPr>
            </w:pPr>
            <w:r>
              <w:rPr>
                <w:sz w:val="18"/>
              </w:rPr>
              <w:t>£130,000 - £140,000</w:t>
            </w:r>
          </w:p>
        </w:tc>
        <w:tc>
          <w:tcPr>
            <w:tcW w:w="3524" w:type="dxa"/>
          </w:tcPr>
          <w:p w14:paraId="40B66946" w14:textId="77777777" w:rsidR="008F02D5" w:rsidRPr="00F00E57" w:rsidRDefault="008F02D5" w:rsidP="00721936">
            <w:pPr>
              <w:pStyle w:val="TableParagraph"/>
              <w:spacing w:before="37" w:line="187" w:lineRule="exact"/>
              <w:ind w:right="441"/>
              <w:rPr>
                <w:b/>
                <w:bCs/>
                <w:sz w:val="18"/>
              </w:rPr>
            </w:pPr>
            <w:r w:rsidRPr="00F00E57">
              <w:rPr>
                <w:b/>
                <w:bCs/>
                <w:sz w:val="18"/>
              </w:rPr>
              <w:t>-</w:t>
            </w:r>
          </w:p>
          <w:p w14:paraId="30F17AD9" w14:textId="77777777" w:rsidR="008F02D5" w:rsidRPr="00F00E57" w:rsidRDefault="008F02D5" w:rsidP="00721936">
            <w:pPr>
              <w:pStyle w:val="TableParagraph"/>
              <w:spacing w:before="37" w:line="187" w:lineRule="exact"/>
              <w:ind w:right="441"/>
              <w:rPr>
                <w:b/>
                <w:bCs/>
                <w:sz w:val="18"/>
              </w:rPr>
            </w:pPr>
            <w:r w:rsidRPr="00F00E57">
              <w:rPr>
                <w:b/>
                <w:bCs/>
                <w:sz w:val="18"/>
              </w:rPr>
              <w:t>1</w:t>
            </w:r>
          </w:p>
        </w:tc>
        <w:tc>
          <w:tcPr>
            <w:tcW w:w="1227" w:type="dxa"/>
          </w:tcPr>
          <w:p w14:paraId="3B029732" w14:textId="77777777" w:rsidR="008F02D5" w:rsidRDefault="008F02D5" w:rsidP="00721936">
            <w:pPr>
              <w:pStyle w:val="TableParagraph"/>
              <w:spacing w:before="37" w:line="187" w:lineRule="exact"/>
              <w:ind w:right="108"/>
              <w:rPr>
                <w:w w:val="99"/>
                <w:sz w:val="18"/>
              </w:rPr>
            </w:pPr>
            <w:r w:rsidRPr="00A87E7C">
              <w:rPr>
                <w:w w:val="99"/>
                <w:sz w:val="18"/>
              </w:rPr>
              <w:t>1</w:t>
            </w:r>
          </w:p>
          <w:p w14:paraId="6D6F3420" w14:textId="77777777" w:rsidR="008F02D5" w:rsidRPr="00A93AC7" w:rsidRDefault="008F02D5" w:rsidP="00A93AC7">
            <w:pPr>
              <w:pStyle w:val="TableParagraph"/>
              <w:spacing w:before="37" w:line="187" w:lineRule="exact"/>
              <w:ind w:right="108"/>
              <w:rPr>
                <w:w w:val="99"/>
                <w:sz w:val="18"/>
              </w:rPr>
            </w:pPr>
            <w:r>
              <w:rPr>
                <w:w w:val="99"/>
                <w:sz w:val="18"/>
              </w:rPr>
              <w:t>-</w:t>
            </w:r>
          </w:p>
        </w:tc>
      </w:tr>
    </w:tbl>
    <w:p w14:paraId="63AA8A18" w14:textId="77777777" w:rsidR="005251E9" w:rsidRDefault="005251E9">
      <w:pPr>
        <w:spacing w:line="300" w:lineRule="auto"/>
      </w:pPr>
      <w:r>
        <w:br w:type="page"/>
      </w:r>
    </w:p>
    <w:p w14:paraId="20809589" w14:textId="77777777" w:rsidR="005251E9" w:rsidRPr="00A87E7C" w:rsidRDefault="00742BE1" w:rsidP="00742BE1">
      <w:pPr>
        <w:pStyle w:val="Heading2"/>
      </w:pPr>
      <w:bookmarkStart w:id="258" w:name="_Toc119305633"/>
      <w:r>
        <w:lastRenderedPageBreak/>
        <w:t xml:space="preserve">8. </w:t>
      </w:r>
      <w:r w:rsidR="005251E9" w:rsidRPr="00A87E7C">
        <w:t>Employee</w:t>
      </w:r>
      <w:r w:rsidR="005251E9" w:rsidRPr="00EB1AD6">
        <w:t xml:space="preserve"> </w:t>
      </w:r>
      <w:r w:rsidR="005251E9" w:rsidRPr="00A87E7C">
        <w:t>remuneration</w:t>
      </w:r>
      <w:r w:rsidR="005251E9">
        <w:t xml:space="preserve"> (continued)</w:t>
      </w:r>
      <w:bookmarkEnd w:id="258"/>
    </w:p>
    <w:p w14:paraId="7FF561F0" w14:textId="77777777" w:rsidR="008F02D5" w:rsidRPr="00A87E7C" w:rsidRDefault="008F02D5" w:rsidP="00B54E85">
      <w:r w:rsidRPr="00A87E7C">
        <w:t>Pension</w:t>
      </w:r>
      <w:r w:rsidRPr="00A87E7C">
        <w:rPr>
          <w:spacing w:val="-5"/>
        </w:rPr>
        <w:t xml:space="preserve"> </w:t>
      </w:r>
      <w:r w:rsidRPr="00A87E7C">
        <w:t>contributions</w:t>
      </w:r>
      <w:r w:rsidRPr="00A87E7C">
        <w:rPr>
          <w:spacing w:val="-1"/>
        </w:rPr>
        <w:t xml:space="preserve"> </w:t>
      </w:r>
      <w:r w:rsidRPr="00A87E7C">
        <w:t>for</w:t>
      </w:r>
      <w:r w:rsidRPr="00A87E7C">
        <w:rPr>
          <w:spacing w:val="-5"/>
        </w:rPr>
        <w:t xml:space="preserve"> </w:t>
      </w:r>
      <w:r w:rsidRPr="00A87E7C">
        <w:t>these</w:t>
      </w:r>
      <w:r w:rsidRPr="00A87E7C">
        <w:rPr>
          <w:spacing w:val="2"/>
        </w:rPr>
        <w:t xml:space="preserve"> </w:t>
      </w:r>
      <w:r w:rsidRPr="00A87E7C">
        <w:t>employees</w:t>
      </w:r>
      <w:r w:rsidRPr="00A87E7C">
        <w:rPr>
          <w:spacing w:val="-1"/>
        </w:rPr>
        <w:t xml:space="preserve"> </w:t>
      </w:r>
      <w:r w:rsidRPr="00A87E7C">
        <w:t>were</w:t>
      </w:r>
      <w:r w:rsidRPr="00A87E7C">
        <w:rPr>
          <w:spacing w:val="-4"/>
        </w:rPr>
        <w:t xml:space="preserve"> </w:t>
      </w:r>
      <w:r w:rsidRPr="00A87E7C">
        <w:t>as</w:t>
      </w:r>
      <w:r w:rsidRPr="00A87E7C">
        <w:rPr>
          <w:spacing w:val="-4"/>
        </w:rPr>
        <w:t xml:space="preserve"> </w:t>
      </w:r>
      <w:r w:rsidRPr="00A87E7C">
        <w:t>follows:</w:t>
      </w:r>
    </w:p>
    <w:p w14:paraId="03BB24BC" w14:textId="77777777" w:rsidR="008F02D5" w:rsidRPr="00D8761E" w:rsidRDefault="008F02D5" w:rsidP="008F02D5">
      <w:pPr>
        <w:pStyle w:val="BodyText"/>
        <w:spacing w:before="6"/>
        <w:rPr>
          <w:sz w:val="14"/>
        </w:rPr>
      </w:pPr>
    </w:p>
    <w:tbl>
      <w:tblPr>
        <w:tblW w:w="0" w:type="auto"/>
        <w:tblLayout w:type="fixed"/>
        <w:tblCellMar>
          <w:left w:w="0" w:type="dxa"/>
          <w:right w:w="0" w:type="dxa"/>
        </w:tblCellMar>
        <w:tblLook w:val="01E0" w:firstRow="1" w:lastRow="1" w:firstColumn="1" w:lastColumn="1" w:noHBand="0" w:noVBand="0"/>
      </w:tblPr>
      <w:tblGrid>
        <w:gridCol w:w="6727"/>
        <w:gridCol w:w="815"/>
        <w:gridCol w:w="675"/>
        <w:gridCol w:w="599"/>
        <w:gridCol w:w="780"/>
      </w:tblGrid>
      <w:tr w:rsidR="007F62B7" w:rsidRPr="00D8761E" w14:paraId="3A071CB3" w14:textId="77777777" w:rsidTr="00B42B0A">
        <w:trPr>
          <w:trHeight w:val="251"/>
        </w:trPr>
        <w:tc>
          <w:tcPr>
            <w:tcW w:w="6727" w:type="dxa"/>
            <w:tcBorders>
              <w:top w:val="single" w:sz="4" w:space="0" w:color="auto"/>
            </w:tcBorders>
          </w:tcPr>
          <w:p w14:paraId="3D7CED2E" w14:textId="77777777" w:rsidR="007F62B7" w:rsidRPr="00D8761E" w:rsidRDefault="007F62B7" w:rsidP="00721936">
            <w:pPr>
              <w:pStyle w:val="TableParagraph"/>
              <w:jc w:val="left"/>
              <w:rPr>
                <w:rFonts w:ascii="Times New Roman"/>
                <w:sz w:val="18"/>
              </w:rPr>
            </w:pPr>
          </w:p>
        </w:tc>
        <w:tc>
          <w:tcPr>
            <w:tcW w:w="1490" w:type="dxa"/>
            <w:gridSpan w:val="2"/>
            <w:tcBorders>
              <w:top w:val="single" w:sz="4" w:space="0" w:color="auto"/>
            </w:tcBorders>
          </w:tcPr>
          <w:p w14:paraId="7CA3CFFB" w14:textId="77777777" w:rsidR="007F62B7" w:rsidRPr="00D8761E" w:rsidRDefault="007F62B7" w:rsidP="007F62B7">
            <w:pPr>
              <w:pStyle w:val="TableParagraph"/>
              <w:jc w:val="center"/>
              <w:rPr>
                <w:rFonts w:ascii="Times New Roman"/>
                <w:sz w:val="18"/>
              </w:rPr>
            </w:pPr>
            <w:r w:rsidRPr="00D8761E">
              <w:rPr>
                <w:b/>
                <w:sz w:val="18"/>
              </w:rPr>
              <w:t>202</w:t>
            </w:r>
            <w:r>
              <w:rPr>
                <w:b/>
                <w:sz w:val="18"/>
              </w:rPr>
              <w:t>2</w:t>
            </w:r>
          </w:p>
        </w:tc>
        <w:tc>
          <w:tcPr>
            <w:tcW w:w="1379" w:type="dxa"/>
            <w:gridSpan w:val="2"/>
            <w:tcBorders>
              <w:top w:val="single" w:sz="4" w:space="0" w:color="auto"/>
            </w:tcBorders>
          </w:tcPr>
          <w:p w14:paraId="336EBAF5" w14:textId="77777777" w:rsidR="007F62B7" w:rsidRPr="00D8761E" w:rsidRDefault="007F62B7" w:rsidP="00721936">
            <w:pPr>
              <w:pStyle w:val="TableParagraph"/>
              <w:spacing w:before="1"/>
              <w:ind w:left="394"/>
              <w:jc w:val="left"/>
              <w:rPr>
                <w:b/>
                <w:sz w:val="18"/>
              </w:rPr>
            </w:pPr>
            <w:r w:rsidRPr="00D8761E">
              <w:rPr>
                <w:b/>
                <w:sz w:val="18"/>
              </w:rPr>
              <w:t>202</w:t>
            </w:r>
            <w:r>
              <w:rPr>
                <w:b/>
                <w:sz w:val="18"/>
              </w:rPr>
              <w:t>1</w:t>
            </w:r>
          </w:p>
        </w:tc>
      </w:tr>
      <w:tr w:rsidR="007F62B7" w:rsidRPr="00D8761E" w14:paraId="706762AC" w14:textId="77777777" w:rsidTr="00B42B0A">
        <w:trPr>
          <w:trHeight w:val="321"/>
        </w:trPr>
        <w:tc>
          <w:tcPr>
            <w:tcW w:w="6727" w:type="dxa"/>
            <w:tcBorders>
              <w:bottom w:val="single" w:sz="4" w:space="0" w:color="auto"/>
            </w:tcBorders>
          </w:tcPr>
          <w:p w14:paraId="3DE4D4BF" w14:textId="77777777" w:rsidR="007F62B7" w:rsidRPr="00D8761E" w:rsidRDefault="007F62B7" w:rsidP="00721936">
            <w:pPr>
              <w:pStyle w:val="TableParagraph"/>
              <w:spacing w:before="37"/>
              <w:ind w:right="1"/>
              <w:rPr>
                <w:b/>
                <w:sz w:val="18"/>
              </w:rPr>
            </w:pPr>
          </w:p>
        </w:tc>
        <w:tc>
          <w:tcPr>
            <w:tcW w:w="815" w:type="dxa"/>
            <w:tcBorders>
              <w:bottom w:val="single" w:sz="4" w:space="0" w:color="auto"/>
            </w:tcBorders>
          </w:tcPr>
          <w:p w14:paraId="0EC27570" w14:textId="77777777" w:rsidR="007F62B7" w:rsidRPr="00D8761E" w:rsidRDefault="007F62B7" w:rsidP="007F62B7">
            <w:pPr>
              <w:pStyle w:val="TableParagraph"/>
              <w:spacing w:before="37"/>
              <w:ind w:right="-15"/>
              <w:jc w:val="left"/>
              <w:rPr>
                <w:b/>
                <w:sz w:val="18"/>
              </w:rPr>
            </w:pPr>
            <w:r>
              <w:rPr>
                <w:b/>
                <w:sz w:val="18"/>
              </w:rPr>
              <w:t>£000s</w:t>
            </w:r>
          </w:p>
        </w:tc>
        <w:tc>
          <w:tcPr>
            <w:tcW w:w="675" w:type="dxa"/>
            <w:tcBorders>
              <w:bottom w:val="single" w:sz="4" w:space="0" w:color="auto"/>
            </w:tcBorders>
          </w:tcPr>
          <w:p w14:paraId="551FF931" w14:textId="77777777" w:rsidR="007F62B7" w:rsidRPr="00D8761E" w:rsidRDefault="007F62B7" w:rsidP="007F62B7">
            <w:pPr>
              <w:pStyle w:val="TableParagraph"/>
              <w:spacing w:before="37"/>
              <w:jc w:val="left"/>
              <w:rPr>
                <w:b/>
                <w:sz w:val="18"/>
              </w:rPr>
            </w:pPr>
            <w:r>
              <w:rPr>
                <w:b/>
                <w:sz w:val="18"/>
              </w:rPr>
              <w:t xml:space="preserve">  No.</w:t>
            </w:r>
          </w:p>
        </w:tc>
        <w:tc>
          <w:tcPr>
            <w:tcW w:w="599" w:type="dxa"/>
            <w:tcBorders>
              <w:bottom w:val="single" w:sz="4" w:space="0" w:color="auto"/>
            </w:tcBorders>
          </w:tcPr>
          <w:p w14:paraId="46A7ACC9" w14:textId="77777777" w:rsidR="007F62B7" w:rsidRPr="00D8761E" w:rsidRDefault="007F62B7" w:rsidP="007F62B7">
            <w:pPr>
              <w:pStyle w:val="TableParagraph"/>
              <w:spacing w:before="37"/>
              <w:ind w:right="-8"/>
              <w:jc w:val="left"/>
              <w:rPr>
                <w:b/>
                <w:sz w:val="18"/>
              </w:rPr>
            </w:pPr>
            <w:r>
              <w:rPr>
                <w:b/>
                <w:sz w:val="18"/>
              </w:rPr>
              <w:t xml:space="preserve">  £</w:t>
            </w:r>
            <w:r w:rsidRPr="007F62B7">
              <w:rPr>
                <w:b/>
                <w:sz w:val="18"/>
              </w:rPr>
              <w:t>000s</w:t>
            </w:r>
          </w:p>
        </w:tc>
        <w:tc>
          <w:tcPr>
            <w:tcW w:w="780" w:type="dxa"/>
            <w:tcBorders>
              <w:bottom w:val="single" w:sz="4" w:space="0" w:color="auto"/>
            </w:tcBorders>
          </w:tcPr>
          <w:p w14:paraId="299C68A6" w14:textId="77777777" w:rsidR="007F62B7" w:rsidRPr="00D8761E" w:rsidRDefault="007F62B7" w:rsidP="00721936">
            <w:pPr>
              <w:pStyle w:val="TableParagraph"/>
              <w:spacing w:before="37"/>
              <w:ind w:left="106"/>
              <w:rPr>
                <w:b/>
                <w:sz w:val="18"/>
              </w:rPr>
            </w:pPr>
            <w:r w:rsidRPr="00D8761E">
              <w:rPr>
                <w:b/>
                <w:sz w:val="18"/>
              </w:rPr>
              <w:t>No.</w:t>
            </w:r>
          </w:p>
        </w:tc>
      </w:tr>
      <w:tr w:rsidR="008F02D5" w:rsidRPr="00D8761E" w14:paraId="781F1B98" w14:textId="77777777" w:rsidTr="00B42B0A">
        <w:trPr>
          <w:trHeight w:val="210"/>
        </w:trPr>
        <w:tc>
          <w:tcPr>
            <w:tcW w:w="6727" w:type="dxa"/>
            <w:tcBorders>
              <w:top w:val="single" w:sz="4" w:space="0" w:color="auto"/>
            </w:tcBorders>
          </w:tcPr>
          <w:p w14:paraId="49414D6E" w14:textId="77777777" w:rsidR="008F02D5" w:rsidRPr="00D8761E" w:rsidRDefault="008F02D5" w:rsidP="00721936">
            <w:pPr>
              <w:pStyle w:val="TableParagraph"/>
              <w:spacing w:before="3" w:line="187" w:lineRule="exact"/>
              <w:ind w:left="124"/>
              <w:jc w:val="left"/>
              <w:rPr>
                <w:sz w:val="18"/>
              </w:rPr>
            </w:pPr>
            <w:r w:rsidRPr="00D8761E">
              <w:rPr>
                <w:sz w:val="18"/>
              </w:rPr>
              <w:t>Defined</w:t>
            </w:r>
            <w:r w:rsidRPr="00D8761E">
              <w:rPr>
                <w:spacing w:val="-4"/>
                <w:sz w:val="18"/>
              </w:rPr>
              <w:t xml:space="preserve"> </w:t>
            </w:r>
            <w:r w:rsidRPr="00D8761E">
              <w:rPr>
                <w:sz w:val="18"/>
              </w:rPr>
              <w:t>contribution</w:t>
            </w:r>
            <w:r w:rsidRPr="00D8761E">
              <w:rPr>
                <w:spacing w:val="-4"/>
                <w:sz w:val="18"/>
              </w:rPr>
              <w:t xml:space="preserve"> </w:t>
            </w:r>
            <w:r w:rsidRPr="00D8761E">
              <w:rPr>
                <w:sz w:val="18"/>
              </w:rPr>
              <w:t>schemes</w:t>
            </w:r>
          </w:p>
        </w:tc>
        <w:tc>
          <w:tcPr>
            <w:tcW w:w="815" w:type="dxa"/>
            <w:tcBorders>
              <w:top w:val="single" w:sz="4" w:space="0" w:color="auto"/>
            </w:tcBorders>
          </w:tcPr>
          <w:p w14:paraId="694452FE" w14:textId="77777777" w:rsidR="008F02D5" w:rsidRPr="00D8761E" w:rsidRDefault="008F02D5" w:rsidP="007F62B7">
            <w:pPr>
              <w:pStyle w:val="TableParagraph"/>
              <w:spacing w:before="3" w:line="187" w:lineRule="exact"/>
              <w:ind w:left="1"/>
              <w:jc w:val="center"/>
              <w:rPr>
                <w:sz w:val="18"/>
              </w:rPr>
            </w:pPr>
            <w:r>
              <w:rPr>
                <w:sz w:val="18"/>
              </w:rPr>
              <w:t>59</w:t>
            </w:r>
          </w:p>
        </w:tc>
        <w:tc>
          <w:tcPr>
            <w:tcW w:w="675" w:type="dxa"/>
            <w:tcBorders>
              <w:top w:val="single" w:sz="4" w:space="0" w:color="auto"/>
            </w:tcBorders>
          </w:tcPr>
          <w:p w14:paraId="7D30D8E6" w14:textId="77777777" w:rsidR="008F02D5" w:rsidRPr="00D8761E" w:rsidRDefault="008F02D5" w:rsidP="007F62B7">
            <w:pPr>
              <w:pStyle w:val="TableParagraph"/>
              <w:spacing w:before="3" w:line="187" w:lineRule="exact"/>
              <w:ind w:left="108"/>
              <w:jc w:val="left"/>
              <w:rPr>
                <w:sz w:val="18"/>
              </w:rPr>
            </w:pPr>
            <w:r>
              <w:rPr>
                <w:sz w:val="18"/>
              </w:rPr>
              <w:t>14</w:t>
            </w:r>
          </w:p>
        </w:tc>
        <w:tc>
          <w:tcPr>
            <w:tcW w:w="599" w:type="dxa"/>
            <w:tcBorders>
              <w:top w:val="single" w:sz="4" w:space="0" w:color="auto"/>
            </w:tcBorders>
          </w:tcPr>
          <w:p w14:paraId="55FDEEB5" w14:textId="77777777" w:rsidR="008F02D5" w:rsidRPr="00D8761E" w:rsidRDefault="007F62B7" w:rsidP="007F62B7">
            <w:pPr>
              <w:pStyle w:val="TableParagraph"/>
              <w:spacing w:before="3" w:line="187" w:lineRule="exact"/>
              <w:ind w:left="289"/>
              <w:jc w:val="center"/>
              <w:rPr>
                <w:sz w:val="18"/>
              </w:rPr>
            </w:pPr>
            <w:r>
              <w:rPr>
                <w:sz w:val="18"/>
              </w:rPr>
              <w:t xml:space="preserve"> </w:t>
            </w:r>
            <w:r w:rsidR="008F02D5" w:rsidRPr="00D8761E">
              <w:rPr>
                <w:sz w:val="18"/>
              </w:rPr>
              <w:t>41</w:t>
            </w:r>
          </w:p>
        </w:tc>
        <w:tc>
          <w:tcPr>
            <w:tcW w:w="780" w:type="dxa"/>
            <w:tcBorders>
              <w:top w:val="single" w:sz="4" w:space="0" w:color="auto"/>
            </w:tcBorders>
          </w:tcPr>
          <w:p w14:paraId="09BB790A" w14:textId="77777777" w:rsidR="008F02D5" w:rsidRPr="00D8761E" w:rsidRDefault="008F02D5" w:rsidP="007F62B7">
            <w:pPr>
              <w:pStyle w:val="TableParagraph"/>
              <w:spacing w:before="3" w:line="187" w:lineRule="exact"/>
              <w:ind w:left="471"/>
              <w:jc w:val="center"/>
              <w:rPr>
                <w:sz w:val="18"/>
              </w:rPr>
            </w:pPr>
            <w:r w:rsidRPr="00D8761E">
              <w:rPr>
                <w:sz w:val="18"/>
              </w:rPr>
              <w:t>13</w:t>
            </w:r>
          </w:p>
        </w:tc>
      </w:tr>
    </w:tbl>
    <w:p w14:paraId="5C728171" w14:textId="77777777" w:rsidR="008F02D5" w:rsidRPr="00D8761E" w:rsidRDefault="008F02D5" w:rsidP="008F02D5">
      <w:pPr>
        <w:pStyle w:val="BodyText"/>
        <w:spacing w:before="5"/>
        <w:rPr>
          <w:sz w:val="19"/>
        </w:rPr>
      </w:pPr>
    </w:p>
    <w:p w14:paraId="2FDCA332" w14:textId="77777777" w:rsidR="008F02D5" w:rsidRPr="00D8761E" w:rsidRDefault="008F02D5" w:rsidP="00B54E85">
      <w:r w:rsidRPr="00D8761E">
        <w:t xml:space="preserve">The aggregate remuneration of </w:t>
      </w:r>
      <w:r>
        <w:t xml:space="preserve">the </w:t>
      </w:r>
      <w:r w:rsidR="00547095">
        <w:t>12</w:t>
      </w:r>
      <w:r w:rsidRPr="00D8761E">
        <w:t xml:space="preserve"> key management personnel (202</w:t>
      </w:r>
      <w:r>
        <w:t>2</w:t>
      </w:r>
      <w:r w:rsidRPr="00D8761E">
        <w:t xml:space="preserve">: </w:t>
      </w:r>
      <w:r>
        <w:t>10</w:t>
      </w:r>
      <w:r w:rsidRPr="00D8761E">
        <w:t xml:space="preserve">) listed in the </w:t>
      </w:r>
      <w:r>
        <w:t>Tr</w:t>
      </w:r>
      <w:r w:rsidRPr="00D8761E">
        <w:t>ustees’ Report, was £</w:t>
      </w:r>
      <w:r>
        <w:t>726,005</w:t>
      </w:r>
      <w:r w:rsidRPr="00F722EE">
        <w:t xml:space="preserve"> </w:t>
      </w:r>
      <w:r w:rsidRPr="00D8761E">
        <w:t>(202</w:t>
      </w:r>
      <w:r>
        <w:t>1</w:t>
      </w:r>
      <w:r w:rsidRPr="00D8761E">
        <w:t>:</w:t>
      </w:r>
      <w:r w:rsidRPr="00F722EE">
        <w:t xml:space="preserve"> </w:t>
      </w:r>
      <w:r w:rsidRPr="00D8761E">
        <w:t>£</w:t>
      </w:r>
      <w:r>
        <w:t>793</w:t>
      </w:r>
      <w:r w:rsidRPr="00D8761E">
        <w:t>,</w:t>
      </w:r>
      <w:r>
        <w:t>634</w:t>
      </w:r>
      <w:r w:rsidRPr="00D8761E">
        <w:t>) before</w:t>
      </w:r>
      <w:r w:rsidRPr="00F722EE">
        <w:t xml:space="preserve"> </w:t>
      </w:r>
      <w:r w:rsidRPr="00D8761E">
        <w:t>pension</w:t>
      </w:r>
      <w:r w:rsidRPr="00F722EE">
        <w:t xml:space="preserve"> </w:t>
      </w:r>
      <w:r w:rsidRPr="00D8761E">
        <w:t>contributions</w:t>
      </w:r>
      <w:r w:rsidRPr="00F722EE">
        <w:t xml:space="preserve"> </w:t>
      </w:r>
      <w:r w:rsidRPr="00D8761E">
        <w:t>of</w:t>
      </w:r>
      <w:r w:rsidRPr="00F722EE">
        <w:t xml:space="preserve"> </w:t>
      </w:r>
      <w:r w:rsidRPr="00D8761E">
        <w:t>£</w:t>
      </w:r>
      <w:r>
        <w:t>34,823</w:t>
      </w:r>
      <w:r w:rsidRPr="00D8761E">
        <w:t xml:space="preserve"> (202</w:t>
      </w:r>
      <w:r>
        <w:t>1</w:t>
      </w:r>
      <w:r w:rsidRPr="00D8761E">
        <w:t>: £</w:t>
      </w:r>
      <w:r>
        <w:t>41</w:t>
      </w:r>
      <w:r w:rsidRPr="00D8761E">
        <w:t>,</w:t>
      </w:r>
      <w:r>
        <w:t>211</w:t>
      </w:r>
      <w:r w:rsidRPr="00D8761E">
        <w:t>).</w:t>
      </w:r>
    </w:p>
    <w:p w14:paraId="3E6D7228" w14:textId="77777777" w:rsidR="008F02D5" w:rsidRPr="00002A7A" w:rsidRDefault="008F02D5" w:rsidP="00205184">
      <w:pPr>
        <w:pStyle w:val="Heading2"/>
        <w:numPr>
          <w:ilvl w:val="0"/>
          <w:numId w:val="27"/>
        </w:numPr>
      </w:pPr>
      <w:bookmarkStart w:id="259" w:name="_Toc119305634"/>
      <w:r w:rsidRPr="00002A7A">
        <w:t>Remuneration</w:t>
      </w:r>
      <w:r w:rsidRPr="00EB1AD6">
        <w:t xml:space="preserve"> </w:t>
      </w:r>
      <w:r w:rsidRPr="00002A7A">
        <w:t>of</w:t>
      </w:r>
      <w:r w:rsidRPr="00EB1AD6">
        <w:t xml:space="preserve"> </w:t>
      </w:r>
      <w:r w:rsidRPr="00002A7A">
        <w:t>members</w:t>
      </w:r>
      <w:r w:rsidRPr="00EB1AD6">
        <w:t xml:space="preserve"> </w:t>
      </w:r>
      <w:r w:rsidRPr="00002A7A">
        <w:t>of</w:t>
      </w:r>
      <w:r w:rsidRPr="00EB1AD6">
        <w:t xml:space="preserve"> </w:t>
      </w:r>
      <w:bookmarkEnd w:id="259"/>
      <w:r w:rsidR="008C24C6">
        <w:t>the Board of Trustees</w:t>
      </w:r>
    </w:p>
    <w:p w14:paraId="07C13CD4" w14:textId="77777777" w:rsidR="008F02D5" w:rsidRPr="00002A7A" w:rsidRDefault="008F02D5" w:rsidP="00AF5995">
      <w:r>
        <w:t xml:space="preserve">No </w:t>
      </w:r>
      <w:r w:rsidRPr="00002A7A">
        <w:t>Trustees</w:t>
      </w:r>
      <w:r w:rsidRPr="00002A7A">
        <w:rPr>
          <w:spacing w:val="-5"/>
        </w:rPr>
        <w:t xml:space="preserve"> </w:t>
      </w:r>
      <w:r w:rsidRPr="00002A7A">
        <w:t>received</w:t>
      </w:r>
      <w:r w:rsidRPr="00002A7A">
        <w:rPr>
          <w:spacing w:val="-3"/>
        </w:rPr>
        <w:t xml:space="preserve"> </w:t>
      </w:r>
      <w:r>
        <w:t>any</w:t>
      </w:r>
      <w:r w:rsidRPr="00002A7A">
        <w:rPr>
          <w:spacing w:val="-2"/>
        </w:rPr>
        <w:t xml:space="preserve"> </w:t>
      </w:r>
      <w:r w:rsidRPr="00002A7A">
        <w:t>remuneration</w:t>
      </w:r>
      <w:r w:rsidRPr="00002A7A">
        <w:rPr>
          <w:spacing w:val="-4"/>
        </w:rPr>
        <w:t xml:space="preserve"> </w:t>
      </w:r>
      <w:r w:rsidRPr="00002A7A">
        <w:t>during</w:t>
      </w:r>
      <w:r w:rsidRPr="00002A7A">
        <w:rPr>
          <w:spacing w:val="-2"/>
        </w:rPr>
        <w:t xml:space="preserve"> </w:t>
      </w:r>
      <w:r w:rsidRPr="00002A7A">
        <w:t>the</w:t>
      </w:r>
      <w:r w:rsidRPr="00002A7A">
        <w:rPr>
          <w:spacing w:val="-2"/>
        </w:rPr>
        <w:t xml:space="preserve"> </w:t>
      </w:r>
      <w:r w:rsidRPr="00002A7A">
        <w:t>year</w:t>
      </w:r>
      <w:r w:rsidRPr="00002A7A">
        <w:rPr>
          <w:spacing w:val="-2"/>
        </w:rPr>
        <w:t xml:space="preserve"> </w:t>
      </w:r>
      <w:r w:rsidRPr="00002A7A">
        <w:t>(2021:</w:t>
      </w:r>
      <w:r w:rsidRPr="00002A7A">
        <w:rPr>
          <w:spacing w:val="-4"/>
        </w:rPr>
        <w:t xml:space="preserve"> </w:t>
      </w:r>
      <w:r w:rsidRPr="00002A7A">
        <w:t>£nil).</w:t>
      </w:r>
    </w:p>
    <w:p w14:paraId="1B4751C2" w14:textId="77777777" w:rsidR="008F02D5" w:rsidRPr="00002A7A" w:rsidRDefault="008F02D5" w:rsidP="00AF5995">
      <w:r>
        <w:t>T</w:t>
      </w:r>
      <w:r w:rsidRPr="00002A7A">
        <w:t xml:space="preserve">wo </w:t>
      </w:r>
      <w:r>
        <w:t xml:space="preserve">Trustees </w:t>
      </w:r>
      <w:r w:rsidRPr="00002A7A">
        <w:t xml:space="preserve">(2021: one) </w:t>
      </w:r>
      <w:r>
        <w:t xml:space="preserve">were </w:t>
      </w:r>
      <w:r w:rsidRPr="00002A7A">
        <w:t>reimbursed</w:t>
      </w:r>
      <w:r w:rsidRPr="00002A7A">
        <w:rPr>
          <w:spacing w:val="-1"/>
        </w:rPr>
        <w:t xml:space="preserve"> </w:t>
      </w:r>
      <w:r w:rsidRPr="00002A7A">
        <w:t>travel and subsistence expenses for attending meetings and</w:t>
      </w:r>
      <w:r w:rsidRPr="00002A7A">
        <w:rPr>
          <w:spacing w:val="1"/>
        </w:rPr>
        <w:t xml:space="preserve"> </w:t>
      </w:r>
      <w:r w:rsidRPr="00002A7A">
        <w:t>duties directly related to their duties as Trustees</w:t>
      </w:r>
      <w:r>
        <w:t>. Costs reimbursed were</w:t>
      </w:r>
      <w:r w:rsidRPr="00002A7A">
        <w:t xml:space="preserve"> £126 (2021:</w:t>
      </w:r>
      <w:r w:rsidRPr="00002A7A">
        <w:rPr>
          <w:spacing w:val="-1"/>
        </w:rPr>
        <w:t xml:space="preserve"> </w:t>
      </w:r>
      <w:r w:rsidRPr="00002A7A">
        <w:t>£70).</w:t>
      </w:r>
    </w:p>
    <w:p w14:paraId="1A18308F" w14:textId="77777777" w:rsidR="008F02D5" w:rsidRPr="00DC351D" w:rsidRDefault="003D7BC9" w:rsidP="00205184">
      <w:pPr>
        <w:pStyle w:val="Heading2"/>
      </w:pPr>
      <w:bookmarkStart w:id="260" w:name="_Toc119305635"/>
      <w:r>
        <w:t>10</w:t>
      </w:r>
      <w:r w:rsidR="002D0EC2">
        <w:t>.</w:t>
      </w:r>
      <w:r>
        <w:t xml:space="preserve"> </w:t>
      </w:r>
      <w:r w:rsidR="008F02D5" w:rsidRPr="00985BF5">
        <w:t>Pensions</w:t>
      </w:r>
      <w:bookmarkEnd w:id="260"/>
    </w:p>
    <w:p w14:paraId="2D0B9074" w14:textId="77777777" w:rsidR="008F02D5" w:rsidRDefault="008F02D5" w:rsidP="00AE5755">
      <w:r>
        <w:t>The</w:t>
      </w:r>
      <w:r>
        <w:rPr>
          <w:spacing w:val="-3"/>
        </w:rPr>
        <w:t xml:space="preserve"> </w:t>
      </w:r>
      <w:r>
        <w:t>Group</w:t>
      </w:r>
      <w:r>
        <w:rPr>
          <w:spacing w:val="-5"/>
        </w:rPr>
        <w:t xml:space="preserve"> </w:t>
      </w:r>
      <w:r>
        <w:t>provides</w:t>
      </w:r>
      <w:r>
        <w:rPr>
          <w:spacing w:val="-4"/>
        </w:rPr>
        <w:t xml:space="preserve"> </w:t>
      </w:r>
      <w:r>
        <w:t>defined</w:t>
      </w:r>
      <w:r>
        <w:rPr>
          <w:spacing w:val="-3"/>
        </w:rPr>
        <w:t xml:space="preserve"> </w:t>
      </w:r>
      <w:r>
        <w:t>contribution</w:t>
      </w:r>
      <w:r>
        <w:rPr>
          <w:spacing w:val="-4"/>
        </w:rPr>
        <w:t xml:space="preserve"> </w:t>
      </w:r>
      <w:r>
        <w:t>pension</w:t>
      </w:r>
      <w:r>
        <w:rPr>
          <w:spacing w:val="-2"/>
        </w:rPr>
        <w:t xml:space="preserve"> </w:t>
      </w:r>
      <w:r>
        <w:t>schemes</w:t>
      </w:r>
      <w:r>
        <w:rPr>
          <w:spacing w:val="-2"/>
        </w:rPr>
        <w:t xml:space="preserve"> </w:t>
      </w:r>
      <w:r>
        <w:t>for</w:t>
      </w:r>
      <w:r>
        <w:rPr>
          <w:spacing w:val="3"/>
        </w:rPr>
        <w:t xml:space="preserve"> </w:t>
      </w:r>
      <w:r>
        <w:t>current</w:t>
      </w:r>
      <w:r>
        <w:rPr>
          <w:spacing w:val="-1"/>
        </w:rPr>
        <w:t xml:space="preserve"> </w:t>
      </w:r>
      <w:r>
        <w:t>employees.</w:t>
      </w:r>
    </w:p>
    <w:p w14:paraId="2FB175F4" w14:textId="77777777" w:rsidR="008F02D5" w:rsidRDefault="008F02D5" w:rsidP="00AE5755">
      <w:r>
        <w:t>In addition, the Group has ten employees who are members of the Teachers’ Pension</w:t>
      </w:r>
      <w:r>
        <w:rPr>
          <w:spacing w:val="1"/>
        </w:rPr>
        <w:t xml:space="preserve"> </w:t>
      </w:r>
      <w:r>
        <w:t>Scheme (TPS). The TPS is a multi-employer defined benefit pension scheme. Since the</w:t>
      </w:r>
      <w:r>
        <w:rPr>
          <w:spacing w:val="-65"/>
        </w:rPr>
        <w:t xml:space="preserve"> </w:t>
      </w:r>
      <w:r>
        <w:t>Group is unable to identify its share of the assets and liabilities of the scheme,</w:t>
      </w:r>
      <w:r>
        <w:rPr>
          <w:spacing w:val="1"/>
        </w:rPr>
        <w:t xml:space="preserve"> </w:t>
      </w:r>
      <w:r>
        <w:t>contributions</w:t>
      </w:r>
      <w:r>
        <w:rPr>
          <w:spacing w:val="-1"/>
        </w:rPr>
        <w:t xml:space="preserve"> </w:t>
      </w:r>
      <w:r>
        <w:t>to</w:t>
      </w:r>
      <w:r>
        <w:rPr>
          <w:spacing w:val="-2"/>
        </w:rPr>
        <w:t xml:space="preserve"> </w:t>
      </w:r>
      <w:r>
        <w:t>the</w:t>
      </w:r>
      <w:r>
        <w:rPr>
          <w:spacing w:val="-1"/>
        </w:rPr>
        <w:t xml:space="preserve"> </w:t>
      </w:r>
      <w:r>
        <w:t>TPS</w:t>
      </w:r>
      <w:r>
        <w:rPr>
          <w:spacing w:val="-1"/>
        </w:rPr>
        <w:t xml:space="preserve"> </w:t>
      </w:r>
      <w:r>
        <w:t>are</w:t>
      </w:r>
      <w:r>
        <w:rPr>
          <w:spacing w:val="-3"/>
        </w:rPr>
        <w:t xml:space="preserve"> </w:t>
      </w:r>
      <w:r>
        <w:t>accounted</w:t>
      </w:r>
      <w:r>
        <w:rPr>
          <w:spacing w:val="-1"/>
        </w:rPr>
        <w:t xml:space="preserve"> </w:t>
      </w:r>
      <w:r>
        <w:t>for</w:t>
      </w:r>
      <w:r>
        <w:rPr>
          <w:spacing w:val="-3"/>
        </w:rPr>
        <w:t xml:space="preserve"> </w:t>
      </w:r>
      <w:r>
        <w:t>as</w:t>
      </w:r>
      <w:r>
        <w:rPr>
          <w:spacing w:val="-4"/>
        </w:rPr>
        <w:t xml:space="preserve"> </w:t>
      </w:r>
      <w:r>
        <w:t>if</w:t>
      </w:r>
      <w:r>
        <w:rPr>
          <w:spacing w:val="-1"/>
        </w:rPr>
        <w:t xml:space="preserve"> </w:t>
      </w:r>
      <w:r>
        <w:t>it</w:t>
      </w:r>
      <w:r>
        <w:rPr>
          <w:spacing w:val="-1"/>
        </w:rPr>
        <w:t xml:space="preserve"> </w:t>
      </w:r>
      <w:r>
        <w:t>was</w:t>
      </w:r>
      <w:r>
        <w:rPr>
          <w:spacing w:val="-1"/>
        </w:rPr>
        <w:t xml:space="preserve"> </w:t>
      </w:r>
      <w:r>
        <w:t>a</w:t>
      </w:r>
      <w:r>
        <w:rPr>
          <w:spacing w:val="-2"/>
        </w:rPr>
        <w:t xml:space="preserve"> </w:t>
      </w:r>
      <w:r>
        <w:t>defined</w:t>
      </w:r>
      <w:r>
        <w:rPr>
          <w:spacing w:val="-3"/>
        </w:rPr>
        <w:t xml:space="preserve"> </w:t>
      </w:r>
      <w:r>
        <w:t>contribution</w:t>
      </w:r>
      <w:r>
        <w:rPr>
          <w:spacing w:val="-1"/>
        </w:rPr>
        <w:t xml:space="preserve"> </w:t>
      </w:r>
      <w:r>
        <w:t>scheme.</w:t>
      </w:r>
    </w:p>
    <w:p w14:paraId="4606D3E1" w14:textId="77777777" w:rsidR="008F02D5" w:rsidRDefault="008F02D5" w:rsidP="00AE5755">
      <w:r>
        <w:t>The Group participates in the Local Pensions Partnerships (LPP), formerly London</w:t>
      </w:r>
      <w:r>
        <w:rPr>
          <w:spacing w:val="1"/>
        </w:rPr>
        <w:t xml:space="preserve"> </w:t>
      </w:r>
      <w:r>
        <w:t>Pension Fund Authority (LPFA), a scheme which provides benefits based on final</w:t>
      </w:r>
      <w:r>
        <w:rPr>
          <w:spacing w:val="1"/>
        </w:rPr>
        <w:t xml:space="preserve"> </w:t>
      </w:r>
      <w:r>
        <w:t>pensionable pay in respect of employees’ past service. The assets of the scheme are held</w:t>
      </w:r>
      <w:r>
        <w:rPr>
          <w:spacing w:val="-64"/>
        </w:rPr>
        <w:t xml:space="preserve"> </w:t>
      </w:r>
      <w:r>
        <w:t>separately from those of the participating employers and are mainly invested in equity</w:t>
      </w:r>
      <w:r>
        <w:rPr>
          <w:spacing w:val="1"/>
        </w:rPr>
        <w:t xml:space="preserve"> </w:t>
      </w:r>
      <w:r>
        <w:t>investments and Government Securities. The most recent triennial actuarial valuation of</w:t>
      </w:r>
      <w:r>
        <w:rPr>
          <w:spacing w:val="1"/>
        </w:rPr>
        <w:t xml:space="preserve"> </w:t>
      </w:r>
      <w:r>
        <w:t>the</w:t>
      </w:r>
      <w:r>
        <w:rPr>
          <w:spacing w:val="-2"/>
        </w:rPr>
        <w:t xml:space="preserve"> </w:t>
      </w:r>
      <w:r>
        <w:t>LPP was</w:t>
      </w:r>
      <w:r>
        <w:rPr>
          <w:spacing w:val="-1"/>
        </w:rPr>
        <w:t xml:space="preserve"> </w:t>
      </w:r>
      <w:r>
        <w:t>as</w:t>
      </w:r>
      <w:r>
        <w:rPr>
          <w:spacing w:val="-2"/>
        </w:rPr>
        <w:t xml:space="preserve"> </w:t>
      </w:r>
      <w:r w:rsidRPr="00B52652">
        <w:t>at</w:t>
      </w:r>
      <w:r w:rsidRPr="00B52652">
        <w:rPr>
          <w:spacing w:val="-2"/>
        </w:rPr>
        <w:t xml:space="preserve"> </w:t>
      </w:r>
      <w:r w:rsidRPr="00B52652">
        <w:t>31</w:t>
      </w:r>
      <w:r w:rsidRPr="00B52652">
        <w:rPr>
          <w:spacing w:val="-2"/>
        </w:rPr>
        <w:t xml:space="preserve"> </w:t>
      </w:r>
      <w:r w:rsidRPr="00B52652">
        <w:t>March 2019.</w:t>
      </w:r>
    </w:p>
    <w:p w14:paraId="2CBF60C2" w14:textId="77777777" w:rsidR="008F02D5" w:rsidRDefault="008F02D5" w:rsidP="008F02D5">
      <w:pPr>
        <w:sectPr w:rsidR="008F02D5" w:rsidSect="00543932">
          <w:headerReference w:type="even" r:id="rId22"/>
          <w:footerReference w:type="even" r:id="rId23"/>
          <w:footerReference w:type="default" r:id="rId24"/>
          <w:headerReference w:type="first" r:id="rId25"/>
          <w:footerReference w:type="first" r:id="rId26"/>
          <w:pgSz w:w="11910" w:h="16840"/>
          <w:pgMar w:top="1134" w:right="1134" w:bottom="1701" w:left="1134" w:header="1140" w:footer="1106" w:gutter="0"/>
          <w:cols w:space="720"/>
        </w:sectPr>
      </w:pPr>
      <w:r>
        <w:t>In</w:t>
      </w:r>
      <w:r w:rsidRPr="00F722EE">
        <w:t xml:space="preserve"> </w:t>
      </w:r>
      <w:r>
        <w:t>the</w:t>
      </w:r>
      <w:r w:rsidRPr="00F722EE">
        <w:t xml:space="preserve"> </w:t>
      </w:r>
      <w:r>
        <w:t>year</w:t>
      </w:r>
      <w:r w:rsidRPr="00F722EE">
        <w:t xml:space="preserve"> </w:t>
      </w:r>
      <w:r>
        <w:t>to</w:t>
      </w:r>
      <w:r w:rsidRPr="00F722EE">
        <w:t xml:space="preserve"> </w:t>
      </w:r>
      <w:r>
        <w:t>31</w:t>
      </w:r>
      <w:r w:rsidRPr="00F722EE">
        <w:t xml:space="preserve"> </w:t>
      </w:r>
      <w:r>
        <w:t>March</w:t>
      </w:r>
      <w:r w:rsidRPr="00F722EE">
        <w:t xml:space="preserve"> </w:t>
      </w:r>
      <w:r>
        <w:t>2022,</w:t>
      </w:r>
      <w:r w:rsidRPr="00F722EE">
        <w:t xml:space="preserve"> </w:t>
      </w:r>
      <w:r>
        <w:t>the</w:t>
      </w:r>
      <w:r w:rsidRPr="00F722EE">
        <w:t xml:space="preserve"> </w:t>
      </w:r>
      <w:r>
        <w:t>Group</w:t>
      </w:r>
      <w:r w:rsidRPr="00F722EE">
        <w:t xml:space="preserve"> </w:t>
      </w:r>
      <w:r>
        <w:t>made</w:t>
      </w:r>
      <w:r w:rsidRPr="00F722EE">
        <w:t xml:space="preserve"> </w:t>
      </w:r>
      <w:r>
        <w:t>payments</w:t>
      </w:r>
      <w:r w:rsidRPr="00795D83">
        <w:t xml:space="preserve"> </w:t>
      </w:r>
      <w:r>
        <w:t>under an agreed</w:t>
      </w:r>
      <w:r w:rsidRPr="00F722EE">
        <w:t xml:space="preserve"> </w:t>
      </w:r>
      <w:r>
        <w:t>deficit</w:t>
      </w:r>
      <w:r w:rsidRPr="00F722EE">
        <w:t xml:space="preserve"> </w:t>
      </w:r>
      <w:r>
        <w:t>reduction</w:t>
      </w:r>
      <w:r w:rsidRPr="00F722EE">
        <w:t xml:space="preserve"> </w:t>
      </w:r>
      <w:r>
        <w:t>plan of £</w:t>
      </w:r>
      <w:r w:rsidRPr="00B52652">
        <w:t>0.9</w:t>
      </w:r>
      <w:r>
        <w:t>61 million (2021: £0.936 million). No deficit reduction payments were unpaid at 31 March 2022 (2021:</w:t>
      </w:r>
      <w:r w:rsidRPr="00F722EE">
        <w:t xml:space="preserve"> </w:t>
      </w:r>
      <w:r>
        <w:t>£nil).</w:t>
      </w:r>
    </w:p>
    <w:p w14:paraId="44EFB217" w14:textId="77777777" w:rsidR="00AC3BA7" w:rsidRDefault="00AC3BA7" w:rsidP="00A96563">
      <w:pPr>
        <w:pStyle w:val="Heading2"/>
      </w:pPr>
      <w:bookmarkStart w:id="261" w:name="_Toc119305636"/>
      <w:r>
        <w:lastRenderedPageBreak/>
        <w:t>10.</w:t>
      </w:r>
      <w:r>
        <w:rPr>
          <w:spacing w:val="-5"/>
        </w:rPr>
        <w:t xml:space="preserve"> </w:t>
      </w:r>
      <w:r>
        <w:t>Pensions</w:t>
      </w:r>
      <w:r>
        <w:rPr>
          <w:spacing w:val="-4"/>
        </w:rPr>
        <w:t xml:space="preserve"> </w:t>
      </w:r>
      <w:r>
        <w:t>(continued)</w:t>
      </w:r>
      <w:bookmarkEnd w:id="261"/>
    </w:p>
    <w:p w14:paraId="3A8FFE5D" w14:textId="77777777" w:rsidR="008F02D5" w:rsidRDefault="008F02D5" w:rsidP="003F3D07">
      <w:pPr>
        <w:pStyle w:val="BodyHeading"/>
      </w:pPr>
      <w:r>
        <w:t>Pension</w:t>
      </w:r>
      <w:r>
        <w:rPr>
          <w:spacing w:val="-2"/>
        </w:rPr>
        <w:t xml:space="preserve"> </w:t>
      </w:r>
      <w:r>
        <w:t>liabilities</w:t>
      </w:r>
      <w:r>
        <w:rPr>
          <w:spacing w:val="-3"/>
        </w:rPr>
        <w:t xml:space="preserve"> </w:t>
      </w:r>
      <w:r>
        <w:t>measured in</w:t>
      </w:r>
      <w:r>
        <w:rPr>
          <w:spacing w:val="-4"/>
        </w:rPr>
        <w:t xml:space="preserve"> </w:t>
      </w:r>
      <w:r>
        <w:t>accordance</w:t>
      </w:r>
      <w:r>
        <w:rPr>
          <w:spacing w:val="-3"/>
        </w:rPr>
        <w:t xml:space="preserve"> </w:t>
      </w:r>
      <w:r>
        <w:t>with</w:t>
      </w:r>
      <w:r>
        <w:rPr>
          <w:spacing w:val="-2"/>
        </w:rPr>
        <w:t xml:space="preserve"> </w:t>
      </w:r>
      <w:r>
        <w:t>FRS</w:t>
      </w:r>
      <w:r>
        <w:rPr>
          <w:spacing w:val="-1"/>
        </w:rPr>
        <w:t xml:space="preserve"> </w:t>
      </w:r>
      <w:r>
        <w:t>102</w:t>
      </w:r>
      <w:r>
        <w:rPr>
          <w:spacing w:val="-2"/>
        </w:rPr>
        <w:t xml:space="preserve"> </w:t>
      </w:r>
      <w:r>
        <w:t>were:</w:t>
      </w:r>
    </w:p>
    <w:p w14:paraId="411DFFBD" w14:textId="77777777" w:rsidR="008F02D5" w:rsidRDefault="008F02D5" w:rsidP="008F02D5">
      <w:pPr>
        <w:pStyle w:val="BodyText"/>
        <w:spacing w:before="9" w:after="1"/>
        <w:rPr>
          <w:sz w:val="11"/>
        </w:rPr>
      </w:pPr>
    </w:p>
    <w:tbl>
      <w:tblPr>
        <w:tblW w:w="0" w:type="auto"/>
        <w:tblLayout w:type="fixed"/>
        <w:tblCellMar>
          <w:left w:w="0" w:type="dxa"/>
          <w:right w:w="0" w:type="dxa"/>
        </w:tblCellMar>
        <w:tblLook w:val="01E0" w:firstRow="1" w:lastRow="1" w:firstColumn="1" w:lastColumn="1" w:noHBand="0" w:noVBand="0"/>
      </w:tblPr>
      <w:tblGrid>
        <w:gridCol w:w="5294"/>
        <w:gridCol w:w="2503"/>
        <w:gridCol w:w="1341"/>
      </w:tblGrid>
      <w:tr w:rsidR="008F02D5" w14:paraId="25656E21" w14:textId="77777777" w:rsidTr="00003FE4">
        <w:trPr>
          <w:trHeight w:val="601"/>
        </w:trPr>
        <w:tc>
          <w:tcPr>
            <w:tcW w:w="5294" w:type="dxa"/>
            <w:tcBorders>
              <w:top w:val="single" w:sz="4" w:space="0" w:color="000000"/>
              <w:bottom w:val="single" w:sz="8" w:space="0" w:color="000000"/>
            </w:tcBorders>
          </w:tcPr>
          <w:p w14:paraId="36E8DA37" w14:textId="77777777" w:rsidR="008F02D5" w:rsidRDefault="008F02D5" w:rsidP="00721936">
            <w:pPr>
              <w:pStyle w:val="TableParagraph"/>
              <w:jc w:val="left"/>
              <w:rPr>
                <w:rFonts w:ascii="Times New Roman"/>
                <w:sz w:val="20"/>
              </w:rPr>
            </w:pPr>
          </w:p>
        </w:tc>
        <w:tc>
          <w:tcPr>
            <w:tcW w:w="2503" w:type="dxa"/>
            <w:tcBorders>
              <w:top w:val="single" w:sz="4" w:space="0" w:color="000000"/>
              <w:bottom w:val="single" w:sz="8" w:space="0" w:color="000000"/>
            </w:tcBorders>
          </w:tcPr>
          <w:p w14:paraId="1E0840AE" w14:textId="77777777" w:rsidR="008F02D5" w:rsidRDefault="008F02D5" w:rsidP="00721936">
            <w:pPr>
              <w:pStyle w:val="TableParagraph"/>
              <w:spacing w:before="54"/>
              <w:ind w:left="1582"/>
              <w:jc w:val="left"/>
              <w:rPr>
                <w:b/>
                <w:sz w:val="18"/>
              </w:rPr>
            </w:pPr>
            <w:r>
              <w:rPr>
                <w:b/>
                <w:sz w:val="18"/>
              </w:rPr>
              <w:t>2022</w:t>
            </w:r>
          </w:p>
          <w:p w14:paraId="3DA61EBD" w14:textId="77777777" w:rsidR="008F02D5" w:rsidRDefault="008F02D5" w:rsidP="00721936">
            <w:pPr>
              <w:pStyle w:val="TableParagraph"/>
              <w:spacing w:before="54"/>
              <w:ind w:left="1542"/>
              <w:jc w:val="left"/>
              <w:rPr>
                <w:b/>
                <w:sz w:val="18"/>
              </w:rPr>
            </w:pPr>
            <w:r>
              <w:rPr>
                <w:b/>
                <w:sz w:val="18"/>
              </w:rPr>
              <w:t>£'000</w:t>
            </w:r>
          </w:p>
        </w:tc>
        <w:tc>
          <w:tcPr>
            <w:tcW w:w="1341" w:type="dxa"/>
            <w:tcBorders>
              <w:top w:val="single" w:sz="4" w:space="0" w:color="000000"/>
              <w:bottom w:val="single" w:sz="8" w:space="0" w:color="000000"/>
            </w:tcBorders>
            <w:shd w:val="clear" w:color="auto" w:fill="auto"/>
          </w:tcPr>
          <w:p w14:paraId="28F61619" w14:textId="77777777" w:rsidR="008F02D5" w:rsidRPr="00EA473B" w:rsidRDefault="008F02D5" w:rsidP="00721936">
            <w:pPr>
              <w:pStyle w:val="TableParagraph"/>
              <w:spacing w:before="54"/>
              <w:ind w:left="712"/>
              <w:jc w:val="left"/>
              <w:rPr>
                <w:sz w:val="18"/>
              </w:rPr>
            </w:pPr>
            <w:r w:rsidRPr="00EA473B">
              <w:rPr>
                <w:sz w:val="18"/>
              </w:rPr>
              <w:t>2021</w:t>
            </w:r>
          </w:p>
          <w:p w14:paraId="03BA83F8" w14:textId="77777777" w:rsidR="008F02D5" w:rsidRDefault="008F02D5" w:rsidP="00721936">
            <w:pPr>
              <w:pStyle w:val="TableParagraph"/>
              <w:spacing w:before="54"/>
              <w:ind w:left="678"/>
              <w:jc w:val="left"/>
              <w:rPr>
                <w:sz w:val="18"/>
              </w:rPr>
            </w:pPr>
            <w:r w:rsidRPr="00EA473B">
              <w:rPr>
                <w:sz w:val="18"/>
              </w:rPr>
              <w:t>£'000</w:t>
            </w:r>
          </w:p>
        </w:tc>
      </w:tr>
      <w:tr w:rsidR="008F02D5" w14:paraId="4B46DE29" w14:textId="77777777" w:rsidTr="00003FE4">
        <w:trPr>
          <w:trHeight w:val="330"/>
        </w:trPr>
        <w:tc>
          <w:tcPr>
            <w:tcW w:w="5294" w:type="dxa"/>
            <w:tcBorders>
              <w:top w:val="single" w:sz="8" w:space="0" w:color="000000"/>
            </w:tcBorders>
          </w:tcPr>
          <w:p w14:paraId="3F3EA1D5" w14:textId="77777777" w:rsidR="008F02D5" w:rsidRDefault="008F02D5" w:rsidP="00721936">
            <w:pPr>
              <w:pStyle w:val="TableParagraph"/>
              <w:spacing w:before="54"/>
              <w:ind w:left="122"/>
              <w:jc w:val="left"/>
              <w:rPr>
                <w:b/>
                <w:sz w:val="18"/>
              </w:rPr>
            </w:pPr>
            <w:r>
              <w:rPr>
                <w:b/>
                <w:sz w:val="18"/>
              </w:rPr>
              <w:t>LPP</w:t>
            </w:r>
            <w:r>
              <w:rPr>
                <w:b/>
                <w:spacing w:val="-1"/>
                <w:sz w:val="18"/>
              </w:rPr>
              <w:t xml:space="preserve"> </w:t>
            </w:r>
            <w:r>
              <w:rPr>
                <w:b/>
                <w:sz w:val="18"/>
              </w:rPr>
              <w:t>scheme</w:t>
            </w:r>
          </w:p>
        </w:tc>
        <w:tc>
          <w:tcPr>
            <w:tcW w:w="2503" w:type="dxa"/>
            <w:tcBorders>
              <w:top w:val="single" w:sz="8" w:space="0" w:color="000000"/>
            </w:tcBorders>
          </w:tcPr>
          <w:p w14:paraId="60D34AE8" w14:textId="77777777" w:rsidR="008F02D5" w:rsidRDefault="008F02D5" w:rsidP="00721936">
            <w:pPr>
              <w:pStyle w:val="TableParagraph"/>
              <w:jc w:val="left"/>
              <w:rPr>
                <w:rFonts w:ascii="Times New Roman"/>
                <w:sz w:val="20"/>
              </w:rPr>
            </w:pPr>
          </w:p>
        </w:tc>
        <w:tc>
          <w:tcPr>
            <w:tcW w:w="1341" w:type="dxa"/>
            <w:tcBorders>
              <w:top w:val="single" w:sz="8" w:space="0" w:color="000000"/>
            </w:tcBorders>
            <w:shd w:val="clear" w:color="auto" w:fill="auto"/>
          </w:tcPr>
          <w:p w14:paraId="24EDA104" w14:textId="77777777" w:rsidR="008F02D5" w:rsidRDefault="008F02D5" w:rsidP="00721936">
            <w:pPr>
              <w:pStyle w:val="TableParagraph"/>
              <w:jc w:val="left"/>
              <w:rPr>
                <w:rFonts w:ascii="Times New Roman"/>
                <w:sz w:val="20"/>
              </w:rPr>
            </w:pPr>
          </w:p>
        </w:tc>
      </w:tr>
      <w:tr w:rsidR="008F02D5" w14:paraId="12C3F181" w14:textId="77777777" w:rsidTr="00003FE4">
        <w:trPr>
          <w:trHeight w:val="339"/>
        </w:trPr>
        <w:tc>
          <w:tcPr>
            <w:tcW w:w="5294" w:type="dxa"/>
          </w:tcPr>
          <w:p w14:paraId="78C59E36" w14:textId="77777777" w:rsidR="008F02D5" w:rsidRDefault="008F02D5" w:rsidP="00721936">
            <w:pPr>
              <w:pStyle w:val="TableParagraph"/>
              <w:spacing w:before="64"/>
              <w:ind w:left="122"/>
              <w:jc w:val="left"/>
              <w:rPr>
                <w:sz w:val="18"/>
              </w:rPr>
            </w:pPr>
            <w:r>
              <w:rPr>
                <w:sz w:val="18"/>
              </w:rPr>
              <w:t>Market</w:t>
            </w:r>
            <w:r>
              <w:rPr>
                <w:spacing w:val="-2"/>
                <w:sz w:val="18"/>
              </w:rPr>
              <w:t xml:space="preserve"> </w:t>
            </w:r>
            <w:r>
              <w:rPr>
                <w:sz w:val="18"/>
              </w:rPr>
              <w:t>value</w:t>
            </w:r>
            <w:r>
              <w:rPr>
                <w:spacing w:val="-2"/>
                <w:sz w:val="18"/>
              </w:rPr>
              <w:t xml:space="preserve"> </w:t>
            </w:r>
            <w:r>
              <w:rPr>
                <w:sz w:val="18"/>
              </w:rPr>
              <w:t>of</w:t>
            </w:r>
            <w:r>
              <w:rPr>
                <w:spacing w:val="-4"/>
                <w:sz w:val="18"/>
              </w:rPr>
              <w:t xml:space="preserve"> </w:t>
            </w:r>
            <w:r>
              <w:rPr>
                <w:sz w:val="18"/>
              </w:rPr>
              <w:t>assets</w:t>
            </w:r>
          </w:p>
        </w:tc>
        <w:tc>
          <w:tcPr>
            <w:tcW w:w="2503" w:type="dxa"/>
          </w:tcPr>
          <w:p w14:paraId="50537D38" w14:textId="77777777" w:rsidR="008F02D5" w:rsidRDefault="008F02D5" w:rsidP="00721936">
            <w:pPr>
              <w:pStyle w:val="TableParagraph"/>
              <w:spacing w:before="64"/>
              <w:ind w:right="513"/>
              <w:rPr>
                <w:b/>
                <w:sz w:val="18"/>
              </w:rPr>
            </w:pPr>
            <w:r>
              <w:rPr>
                <w:b/>
                <w:sz w:val="18"/>
              </w:rPr>
              <w:t>51,114</w:t>
            </w:r>
          </w:p>
        </w:tc>
        <w:tc>
          <w:tcPr>
            <w:tcW w:w="1341" w:type="dxa"/>
            <w:shd w:val="clear" w:color="auto" w:fill="auto"/>
          </w:tcPr>
          <w:p w14:paraId="2DF7B412" w14:textId="77777777" w:rsidR="008F02D5" w:rsidRPr="0013028D" w:rsidRDefault="008F02D5" w:rsidP="00EA473B">
            <w:pPr>
              <w:pStyle w:val="TableParagraph"/>
              <w:spacing w:before="64"/>
              <w:ind w:right="132"/>
              <w:rPr>
                <w:sz w:val="18"/>
              </w:rPr>
            </w:pPr>
            <w:r w:rsidRPr="0013028D">
              <w:rPr>
                <w:sz w:val="18"/>
              </w:rPr>
              <w:t>44,237</w:t>
            </w:r>
          </w:p>
        </w:tc>
      </w:tr>
      <w:tr w:rsidR="008F02D5" w14:paraId="000F4A6E" w14:textId="77777777" w:rsidTr="00003FE4">
        <w:trPr>
          <w:trHeight w:val="349"/>
        </w:trPr>
        <w:tc>
          <w:tcPr>
            <w:tcW w:w="5294" w:type="dxa"/>
            <w:tcBorders>
              <w:bottom w:val="single" w:sz="4" w:space="0" w:color="000000"/>
            </w:tcBorders>
          </w:tcPr>
          <w:p w14:paraId="0214A8F9" w14:textId="77777777" w:rsidR="008F02D5" w:rsidRDefault="008F02D5" w:rsidP="00721936">
            <w:pPr>
              <w:pStyle w:val="TableParagraph"/>
              <w:spacing w:before="62"/>
              <w:ind w:left="122"/>
              <w:jc w:val="left"/>
              <w:rPr>
                <w:sz w:val="18"/>
              </w:rPr>
            </w:pPr>
            <w:r>
              <w:rPr>
                <w:sz w:val="18"/>
              </w:rPr>
              <w:t>Present</w:t>
            </w:r>
            <w:r>
              <w:rPr>
                <w:spacing w:val="-3"/>
                <w:sz w:val="18"/>
              </w:rPr>
              <w:t xml:space="preserve"> </w:t>
            </w:r>
            <w:r>
              <w:rPr>
                <w:sz w:val="18"/>
              </w:rPr>
              <w:t>value</w:t>
            </w:r>
            <w:r>
              <w:rPr>
                <w:spacing w:val="-4"/>
                <w:sz w:val="18"/>
              </w:rPr>
              <w:t xml:space="preserve"> </w:t>
            </w:r>
            <w:r>
              <w:rPr>
                <w:sz w:val="18"/>
              </w:rPr>
              <w:t>of</w:t>
            </w:r>
            <w:r>
              <w:rPr>
                <w:spacing w:val="-2"/>
                <w:sz w:val="18"/>
              </w:rPr>
              <w:t xml:space="preserve"> </w:t>
            </w:r>
            <w:r>
              <w:rPr>
                <w:sz w:val="18"/>
              </w:rPr>
              <w:t>liabilities</w:t>
            </w:r>
          </w:p>
        </w:tc>
        <w:tc>
          <w:tcPr>
            <w:tcW w:w="2503" w:type="dxa"/>
            <w:tcBorders>
              <w:bottom w:val="single" w:sz="4" w:space="0" w:color="000000"/>
            </w:tcBorders>
          </w:tcPr>
          <w:p w14:paraId="6DA31A64" w14:textId="77777777" w:rsidR="008F02D5" w:rsidRDefault="008F02D5" w:rsidP="00721936">
            <w:pPr>
              <w:pStyle w:val="TableParagraph"/>
              <w:spacing w:before="62"/>
              <w:ind w:right="513"/>
              <w:rPr>
                <w:b/>
                <w:sz w:val="18"/>
              </w:rPr>
            </w:pPr>
            <w:r>
              <w:rPr>
                <w:b/>
                <w:sz w:val="18"/>
              </w:rPr>
              <w:t>(51,863)</w:t>
            </w:r>
          </w:p>
        </w:tc>
        <w:tc>
          <w:tcPr>
            <w:tcW w:w="1341" w:type="dxa"/>
            <w:tcBorders>
              <w:bottom w:val="single" w:sz="4" w:space="0" w:color="000000"/>
            </w:tcBorders>
            <w:shd w:val="clear" w:color="auto" w:fill="auto"/>
          </w:tcPr>
          <w:p w14:paraId="2538688A" w14:textId="77777777" w:rsidR="008F02D5" w:rsidRPr="0013028D" w:rsidRDefault="008F02D5" w:rsidP="00EA473B">
            <w:pPr>
              <w:pStyle w:val="TableParagraph"/>
              <w:spacing w:before="62"/>
              <w:ind w:right="132"/>
              <w:rPr>
                <w:sz w:val="18"/>
              </w:rPr>
            </w:pPr>
            <w:r w:rsidRPr="0013028D">
              <w:rPr>
                <w:sz w:val="18"/>
              </w:rPr>
              <w:t>(54,143)</w:t>
            </w:r>
          </w:p>
        </w:tc>
      </w:tr>
      <w:tr w:rsidR="008F02D5" w14:paraId="412EAF24" w14:textId="77777777" w:rsidTr="00003FE4">
        <w:trPr>
          <w:trHeight w:val="330"/>
        </w:trPr>
        <w:tc>
          <w:tcPr>
            <w:tcW w:w="5294" w:type="dxa"/>
            <w:tcBorders>
              <w:top w:val="single" w:sz="4" w:space="0" w:color="000000"/>
            </w:tcBorders>
          </w:tcPr>
          <w:p w14:paraId="65A71EB2" w14:textId="77777777" w:rsidR="008F02D5" w:rsidRDefault="008F02D5" w:rsidP="00721936">
            <w:pPr>
              <w:pStyle w:val="TableParagraph"/>
              <w:spacing w:before="54"/>
              <w:ind w:left="122"/>
              <w:jc w:val="left"/>
              <w:rPr>
                <w:sz w:val="18"/>
              </w:rPr>
            </w:pPr>
            <w:r>
              <w:rPr>
                <w:sz w:val="18"/>
              </w:rPr>
              <w:t>LPP</w:t>
            </w:r>
            <w:r>
              <w:rPr>
                <w:spacing w:val="-2"/>
                <w:sz w:val="18"/>
              </w:rPr>
              <w:t xml:space="preserve"> </w:t>
            </w:r>
            <w:r>
              <w:rPr>
                <w:sz w:val="18"/>
              </w:rPr>
              <w:t>scheme</w:t>
            </w:r>
            <w:r>
              <w:rPr>
                <w:spacing w:val="-1"/>
                <w:sz w:val="18"/>
              </w:rPr>
              <w:t xml:space="preserve"> </w:t>
            </w:r>
            <w:r>
              <w:rPr>
                <w:sz w:val="18"/>
              </w:rPr>
              <w:t>-</w:t>
            </w:r>
            <w:r>
              <w:rPr>
                <w:spacing w:val="-1"/>
                <w:sz w:val="18"/>
              </w:rPr>
              <w:t xml:space="preserve"> </w:t>
            </w:r>
            <w:r>
              <w:rPr>
                <w:sz w:val="18"/>
              </w:rPr>
              <w:t>net</w:t>
            </w:r>
            <w:r>
              <w:rPr>
                <w:spacing w:val="-2"/>
                <w:sz w:val="18"/>
              </w:rPr>
              <w:t xml:space="preserve"> </w:t>
            </w:r>
            <w:r>
              <w:rPr>
                <w:sz w:val="18"/>
              </w:rPr>
              <w:t>deficit</w:t>
            </w:r>
          </w:p>
        </w:tc>
        <w:tc>
          <w:tcPr>
            <w:tcW w:w="2503" w:type="dxa"/>
            <w:tcBorders>
              <w:top w:val="single" w:sz="4" w:space="0" w:color="000000"/>
            </w:tcBorders>
          </w:tcPr>
          <w:p w14:paraId="57519078" w14:textId="77777777" w:rsidR="008F02D5" w:rsidRDefault="008F02D5" w:rsidP="00721936">
            <w:pPr>
              <w:pStyle w:val="TableParagraph"/>
              <w:spacing w:before="54"/>
              <w:ind w:right="513"/>
              <w:rPr>
                <w:b/>
                <w:sz w:val="18"/>
              </w:rPr>
            </w:pPr>
            <w:r>
              <w:rPr>
                <w:b/>
                <w:sz w:val="18"/>
              </w:rPr>
              <w:t>(749)</w:t>
            </w:r>
          </w:p>
        </w:tc>
        <w:tc>
          <w:tcPr>
            <w:tcW w:w="1341" w:type="dxa"/>
            <w:tcBorders>
              <w:top w:val="single" w:sz="4" w:space="0" w:color="000000"/>
            </w:tcBorders>
            <w:shd w:val="clear" w:color="auto" w:fill="auto"/>
          </w:tcPr>
          <w:p w14:paraId="6F203218" w14:textId="77777777" w:rsidR="008F02D5" w:rsidRPr="0013028D" w:rsidRDefault="008F02D5" w:rsidP="00EA473B">
            <w:pPr>
              <w:pStyle w:val="TableParagraph"/>
              <w:spacing w:before="54"/>
              <w:ind w:right="132"/>
              <w:rPr>
                <w:sz w:val="18"/>
              </w:rPr>
            </w:pPr>
            <w:r w:rsidRPr="0013028D">
              <w:rPr>
                <w:sz w:val="18"/>
              </w:rPr>
              <w:t>(9,906)</w:t>
            </w:r>
          </w:p>
        </w:tc>
      </w:tr>
      <w:tr w:rsidR="008F02D5" w14:paraId="48DC9C28" w14:textId="77777777" w:rsidTr="00003FE4">
        <w:trPr>
          <w:trHeight w:val="348"/>
        </w:trPr>
        <w:tc>
          <w:tcPr>
            <w:tcW w:w="5294" w:type="dxa"/>
            <w:tcBorders>
              <w:bottom w:val="single" w:sz="8" w:space="0" w:color="000000"/>
            </w:tcBorders>
          </w:tcPr>
          <w:p w14:paraId="3701CBA0" w14:textId="77777777" w:rsidR="008F02D5" w:rsidRDefault="008F02D5" w:rsidP="00721936">
            <w:pPr>
              <w:pStyle w:val="TableParagraph"/>
              <w:spacing w:before="64"/>
              <w:ind w:left="122"/>
              <w:jc w:val="left"/>
              <w:rPr>
                <w:sz w:val="18"/>
              </w:rPr>
            </w:pPr>
            <w:r>
              <w:rPr>
                <w:sz w:val="18"/>
              </w:rPr>
              <w:t>Present</w:t>
            </w:r>
            <w:r>
              <w:rPr>
                <w:spacing w:val="-3"/>
                <w:sz w:val="18"/>
              </w:rPr>
              <w:t xml:space="preserve"> </w:t>
            </w:r>
            <w:r>
              <w:rPr>
                <w:sz w:val="18"/>
              </w:rPr>
              <w:t>value</w:t>
            </w:r>
            <w:r>
              <w:rPr>
                <w:spacing w:val="-4"/>
                <w:sz w:val="18"/>
              </w:rPr>
              <w:t xml:space="preserve"> </w:t>
            </w:r>
            <w:r>
              <w:rPr>
                <w:sz w:val="18"/>
              </w:rPr>
              <w:t>of</w:t>
            </w:r>
            <w:r>
              <w:rPr>
                <w:spacing w:val="-1"/>
                <w:sz w:val="18"/>
              </w:rPr>
              <w:t xml:space="preserve"> </w:t>
            </w:r>
            <w:r>
              <w:rPr>
                <w:sz w:val="18"/>
              </w:rPr>
              <w:t>an</w:t>
            </w:r>
            <w:r>
              <w:rPr>
                <w:spacing w:val="-1"/>
                <w:sz w:val="18"/>
              </w:rPr>
              <w:t xml:space="preserve"> </w:t>
            </w:r>
            <w:r>
              <w:rPr>
                <w:sz w:val="18"/>
              </w:rPr>
              <w:t>unfunded</w:t>
            </w:r>
            <w:r>
              <w:rPr>
                <w:spacing w:val="-3"/>
                <w:sz w:val="18"/>
              </w:rPr>
              <w:t xml:space="preserve"> </w:t>
            </w:r>
            <w:r>
              <w:rPr>
                <w:sz w:val="18"/>
              </w:rPr>
              <w:t>pension</w:t>
            </w:r>
            <w:r>
              <w:rPr>
                <w:spacing w:val="-3"/>
                <w:sz w:val="18"/>
              </w:rPr>
              <w:t xml:space="preserve"> </w:t>
            </w:r>
            <w:r>
              <w:rPr>
                <w:sz w:val="18"/>
              </w:rPr>
              <w:t>obligation</w:t>
            </w:r>
          </w:p>
        </w:tc>
        <w:tc>
          <w:tcPr>
            <w:tcW w:w="2503" w:type="dxa"/>
            <w:tcBorders>
              <w:bottom w:val="single" w:sz="8" w:space="0" w:color="000000"/>
            </w:tcBorders>
          </w:tcPr>
          <w:p w14:paraId="5AED80E8" w14:textId="77777777" w:rsidR="008F02D5" w:rsidRDefault="008F02D5" w:rsidP="00721936">
            <w:pPr>
              <w:pStyle w:val="TableParagraph"/>
              <w:spacing w:before="64"/>
              <w:ind w:right="513"/>
              <w:rPr>
                <w:b/>
                <w:sz w:val="18"/>
              </w:rPr>
            </w:pPr>
            <w:r>
              <w:rPr>
                <w:b/>
                <w:sz w:val="18"/>
              </w:rPr>
              <w:t>(120)</w:t>
            </w:r>
          </w:p>
        </w:tc>
        <w:tc>
          <w:tcPr>
            <w:tcW w:w="1341" w:type="dxa"/>
            <w:tcBorders>
              <w:bottom w:val="single" w:sz="8" w:space="0" w:color="000000"/>
            </w:tcBorders>
            <w:shd w:val="clear" w:color="auto" w:fill="auto"/>
          </w:tcPr>
          <w:p w14:paraId="64771E91" w14:textId="77777777" w:rsidR="008F02D5" w:rsidRPr="0013028D" w:rsidRDefault="008F02D5" w:rsidP="00EA473B">
            <w:pPr>
              <w:pStyle w:val="TableParagraph"/>
              <w:spacing w:before="64"/>
              <w:ind w:right="132"/>
              <w:rPr>
                <w:sz w:val="18"/>
              </w:rPr>
            </w:pPr>
            <w:r w:rsidRPr="0013028D">
              <w:rPr>
                <w:sz w:val="18"/>
              </w:rPr>
              <w:t>(128)</w:t>
            </w:r>
          </w:p>
        </w:tc>
      </w:tr>
      <w:tr w:rsidR="008F02D5" w14:paraId="64392D24" w14:textId="77777777" w:rsidTr="00003FE4">
        <w:trPr>
          <w:trHeight w:val="342"/>
        </w:trPr>
        <w:tc>
          <w:tcPr>
            <w:tcW w:w="5294" w:type="dxa"/>
            <w:tcBorders>
              <w:top w:val="single" w:sz="8" w:space="0" w:color="000000"/>
              <w:bottom w:val="single" w:sz="8" w:space="0" w:color="000000"/>
            </w:tcBorders>
          </w:tcPr>
          <w:p w14:paraId="525F918F" w14:textId="77777777" w:rsidR="008F02D5" w:rsidRDefault="008F02D5" w:rsidP="00721936">
            <w:pPr>
              <w:pStyle w:val="TableParagraph"/>
              <w:spacing w:before="56"/>
              <w:ind w:left="122"/>
              <w:jc w:val="left"/>
              <w:rPr>
                <w:b/>
                <w:sz w:val="18"/>
              </w:rPr>
            </w:pPr>
            <w:r>
              <w:rPr>
                <w:b/>
                <w:sz w:val="18"/>
              </w:rPr>
              <w:t>Net</w:t>
            </w:r>
            <w:r>
              <w:rPr>
                <w:b/>
                <w:spacing w:val="-2"/>
                <w:sz w:val="18"/>
              </w:rPr>
              <w:t xml:space="preserve"> </w:t>
            </w:r>
            <w:r>
              <w:rPr>
                <w:b/>
                <w:sz w:val="18"/>
              </w:rPr>
              <w:t>pension</w:t>
            </w:r>
            <w:r>
              <w:rPr>
                <w:b/>
                <w:spacing w:val="-2"/>
                <w:sz w:val="18"/>
              </w:rPr>
              <w:t xml:space="preserve"> </w:t>
            </w:r>
            <w:r>
              <w:rPr>
                <w:b/>
                <w:sz w:val="18"/>
              </w:rPr>
              <w:t>fund</w:t>
            </w:r>
            <w:r>
              <w:rPr>
                <w:b/>
                <w:spacing w:val="-2"/>
                <w:sz w:val="18"/>
              </w:rPr>
              <w:t xml:space="preserve"> </w:t>
            </w:r>
            <w:r>
              <w:rPr>
                <w:b/>
                <w:sz w:val="18"/>
              </w:rPr>
              <w:t>liabilities</w:t>
            </w:r>
          </w:p>
        </w:tc>
        <w:tc>
          <w:tcPr>
            <w:tcW w:w="2503" w:type="dxa"/>
            <w:tcBorders>
              <w:top w:val="single" w:sz="8" w:space="0" w:color="000000"/>
              <w:bottom w:val="single" w:sz="8" w:space="0" w:color="000000"/>
            </w:tcBorders>
          </w:tcPr>
          <w:p w14:paraId="375FEB6C" w14:textId="77777777" w:rsidR="008F02D5" w:rsidRDefault="008F02D5" w:rsidP="00721936">
            <w:pPr>
              <w:pStyle w:val="TableParagraph"/>
              <w:spacing w:before="56"/>
              <w:ind w:right="513"/>
              <w:rPr>
                <w:b/>
                <w:sz w:val="18"/>
              </w:rPr>
            </w:pPr>
            <w:r>
              <w:rPr>
                <w:b/>
                <w:sz w:val="18"/>
              </w:rPr>
              <w:t>(869)</w:t>
            </w:r>
          </w:p>
        </w:tc>
        <w:tc>
          <w:tcPr>
            <w:tcW w:w="1341" w:type="dxa"/>
            <w:tcBorders>
              <w:top w:val="single" w:sz="8" w:space="0" w:color="000000"/>
              <w:bottom w:val="single" w:sz="8" w:space="0" w:color="000000"/>
            </w:tcBorders>
            <w:shd w:val="clear" w:color="auto" w:fill="auto"/>
          </w:tcPr>
          <w:p w14:paraId="75D76B38" w14:textId="77777777" w:rsidR="008F02D5" w:rsidRPr="0013028D" w:rsidRDefault="008F02D5" w:rsidP="00EA473B">
            <w:pPr>
              <w:pStyle w:val="TableParagraph"/>
              <w:spacing w:before="56"/>
              <w:ind w:right="132"/>
              <w:rPr>
                <w:sz w:val="18"/>
              </w:rPr>
            </w:pPr>
            <w:r w:rsidRPr="0013028D">
              <w:rPr>
                <w:sz w:val="18"/>
              </w:rPr>
              <w:t>(10,034)</w:t>
            </w:r>
          </w:p>
        </w:tc>
      </w:tr>
    </w:tbl>
    <w:p w14:paraId="0085AA34" w14:textId="77777777" w:rsidR="008F02D5" w:rsidRDefault="008F02D5" w:rsidP="003F3D07">
      <w:pPr>
        <w:pStyle w:val="BodyHeading"/>
      </w:pPr>
      <w:r>
        <w:t>Financial</w:t>
      </w:r>
      <w:r>
        <w:rPr>
          <w:spacing w:val="-4"/>
        </w:rPr>
        <w:t xml:space="preserve"> </w:t>
      </w:r>
      <w:r>
        <w:t>assumptions</w:t>
      </w:r>
    </w:p>
    <w:p w14:paraId="22DF447D" w14:textId="77777777" w:rsidR="008F02D5" w:rsidRDefault="008F02D5" w:rsidP="00A96563">
      <w:r>
        <w:t>The</w:t>
      </w:r>
      <w:r>
        <w:rPr>
          <w:spacing w:val="-1"/>
        </w:rPr>
        <w:t xml:space="preserve"> </w:t>
      </w:r>
      <w:r>
        <w:t>principal</w:t>
      </w:r>
      <w:r>
        <w:rPr>
          <w:spacing w:val="-2"/>
        </w:rPr>
        <w:t xml:space="preserve"> </w:t>
      </w:r>
      <w:r>
        <w:t>assumptions</w:t>
      </w:r>
      <w:r>
        <w:rPr>
          <w:spacing w:val="-2"/>
        </w:rPr>
        <w:t xml:space="preserve"> </w:t>
      </w:r>
      <w:r>
        <w:t>used</w:t>
      </w:r>
      <w:r>
        <w:rPr>
          <w:spacing w:val="-3"/>
        </w:rPr>
        <w:t xml:space="preserve"> </w:t>
      </w:r>
      <w:r>
        <w:t>to</w:t>
      </w:r>
      <w:r>
        <w:rPr>
          <w:spacing w:val="-1"/>
        </w:rPr>
        <w:t xml:space="preserve"> </w:t>
      </w:r>
      <w:r>
        <w:t>calculate</w:t>
      </w:r>
      <w:r>
        <w:rPr>
          <w:spacing w:val="-3"/>
        </w:rPr>
        <w:t xml:space="preserve"> </w:t>
      </w:r>
      <w:r>
        <w:t>LPP</w:t>
      </w:r>
      <w:r>
        <w:rPr>
          <w:spacing w:val="-1"/>
        </w:rPr>
        <w:t xml:space="preserve"> </w:t>
      </w:r>
      <w:r>
        <w:t>scheme</w:t>
      </w:r>
      <w:r>
        <w:rPr>
          <w:spacing w:val="-2"/>
        </w:rPr>
        <w:t xml:space="preserve"> </w:t>
      </w:r>
      <w:r>
        <w:t>liabilities</w:t>
      </w:r>
      <w:r>
        <w:rPr>
          <w:spacing w:val="-2"/>
        </w:rPr>
        <w:t xml:space="preserve"> </w:t>
      </w:r>
      <w:r>
        <w:t>were</w:t>
      </w:r>
      <w:r>
        <w:rPr>
          <w:spacing w:val="-1"/>
        </w:rPr>
        <w:t xml:space="preserve"> </w:t>
      </w:r>
      <w:r>
        <w:t>as</w:t>
      </w:r>
      <w:r>
        <w:rPr>
          <w:spacing w:val="-2"/>
        </w:rPr>
        <w:t xml:space="preserve"> </w:t>
      </w:r>
      <w:r>
        <w:t>follows:</w:t>
      </w:r>
    </w:p>
    <w:p w14:paraId="6A5340B5" w14:textId="77777777" w:rsidR="008F02D5" w:rsidRDefault="008F02D5" w:rsidP="008F02D5">
      <w:pPr>
        <w:pStyle w:val="BodyText"/>
        <w:spacing w:before="1"/>
        <w:rPr>
          <w:sz w:val="7"/>
        </w:rPr>
      </w:pPr>
    </w:p>
    <w:tbl>
      <w:tblPr>
        <w:tblW w:w="0" w:type="auto"/>
        <w:tblLayout w:type="fixed"/>
        <w:tblCellMar>
          <w:left w:w="0" w:type="dxa"/>
          <w:right w:w="0" w:type="dxa"/>
        </w:tblCellMar>
        <w:tblLook w:val="01E0" w:firstRow="1" w:lastRow="1" w:firstColumn="1" w:lastColumn="1" w:noHBand="0" w:noVBand="0"/>
      </w:tblPr>
      <w:tblGrid>
        <w:gridCol w:w="5129"/>
        <w:gridCol w:w="2256"/>
        <w:gridCol w:w="1755"/>
      </w:tblGrid>
      <w:tr w:rsidR="008F02D5" w14:paraId="5E7C6758" w14:textId="77777777" w:rsidTr="002C4DFD">
        <w:trPr>
          <w:trHeight w:val="602"/>
        </w:trPr>
        <w:tc>
          <w:tcPr>
            <w:tcW w:w="5129" w:type="dxa"/>
            <w:tcBorders>
              <w:top w:val="single" w:sz="4" w:space="0" w:color="000000"/>
              <w:bottom w:val="single" w:sz="4" w:space="0" w:color="000000"/>
            </w:tcBorders>
          </w:tcPr>
          <w:p w14:paraId="16E6482B" w14:textId="77777777" w:rsidR="008F02D5" w:rsidRDefault="008F02D5" w:rsidP="00721936">
            <w:pPr>
              <w:pStyle w:val="TableParagraph"/>
              <w:jc w:val="left"/>
              <w:rPr>
                <w:rFonts w:ascii="Times New Roman"/>
                <w:sz w:val="20"/>
              </w:rPr>
            </w:pPr>
          </w:p>
        </w:tc>
        <w:tc>
          <w:tcPr>
            <w:tcW w:w="2256" w:type="dxa"/>
            <w:tcBorders>
              <w:top w:val="single" w:sz="4" w:space="0" w:color="000000"/>
              <w:bottom w:val="single" w:sz="4" w:space="0" w:color="000000"/>
            </w:tcBorders>
          </w:tcPr>
          <w:p w14:paraId="1B6B64B4" w14:textId="77777777" w:rsidR="008F02D5" w:rsidRDefault="008F02D5" w:rsidP="00721936">
            <w:pPr>
              <w:pStyle w:val="TableParagraph"/>
              <w:spacing w:before="23"/>
              <w:ind w:right="227"/>
              <w:rPr>
                <w:b/>
                <w:sz w:val="18"/>
              </w:rPr>
            </w:pPr>
            <w:r>
              <w:rPr>
                <w:b/>
                <w:sz w:val="18"/>
              </w:rPr>
              <w:t>At</w:t>
            </w:r>
            <w:r>
              <w:rPr>
                <w:b/>
                <w:spacing w:val="-2"/>
                <w:sz w:val="18"/>
              </w:rPr>
              <w:t xml:space="preserve"> </w:t>
            </w:r>
            <w:r>
              <w:rPr>
                <w:b/>
                <w:sz w:val="18"/>
              </w:rPr>
              <w:t>31</w:t>
            </w:r>
            <w:r>
              <w:rPr>
                <w:b/>
                <w:spacing w:val="-1"/>
                <w:sz w:val="18"/>
              </w:rPr>
              <w:t xml:space="preserve"> </w:t>
            </w:r>
            <w:r>
              <w:rPr>
                <w:b/>
                <w:sz w:val="18"/>
              </w:rPr>
              <w:t>March</w:t>
            </w:r>
            <w:r>
              <w:rPr>
                <w:b/>
                <w:spacing w:val="-1"/>
                <w:sz w:val="18"/>
              </w:rPr>
              <w:t xml:space="preserve"> </w:t>
            </w:r>
            <w:r>
              <w:rPr>
                <w:b/>
                <w:sz w:val="18"/>
              </w:rPr>
              <w:t>2022</w:t>
            </w:r>
          </w:p>
          <w:p w14:paraId="02030105" w14:textId="77777777" w:rsidR="008F02D5" w:rsidRDefault="008F02D5" w:rsidP="00721936">
            <w:pPr>
              <w:pStyle w:val="TableParagraph"/>
              <w:spacing w:before="33"/>
              <w:ind w:right="228"/>
              <w:rPr>
                <w:b/>
                <w:sz w:val="18"/>
              </w:rPr>
            </w:pPr>
            <w:r>
              <w:rPr>
                <w:b/>
                <w:sz w:val="18"/>
              </w:rPr>
              <w:t>%</w:t>
            </w:r>
            <w:r>
              <w:rPr>
                <w:b/>
                <w:spacing w:val="-3"/>
                <w:sz w:val="18"/>
              </w:rPr>
              <w:t xml:space="preserve"> </w:t>
            </w:r>
            <w:r>
              <w:rPr>
                <w:b/>
                <w:sz w:val="18"/>
              </w:rPr>
              <w:t>pa</w:t>
            </w:r>
          </w:p>
        </w:tc>
        <w:tc>
          <w:tcPr>
            <w:tcW w:w="1755" w:type="dxa"/>
            <w:tcBorders>
              <w:top w:val="single" w:sz="4" w:space="0" w:color="000000"/>
              <w:bottom w:val="single" w:sz="4" w:space="0" w:color="000000"/>
            </w:tcBorders>
          </w:tcPr>
          <w:p w14:paraId="484AD610" w14:textId="77777777" w:rsidR="008F02D5" w:rsidRDefault="008F02D5" w:rsidP="00721936">
            <w:pPr>
              <w:pStyle w:val="TableParagraph"/>
              <w:spacing w:before="23"/>
              <w:ind w:right="104"/>
              <w:rPr>
                <w:sz w:val="18"/>
              </w:rPr>
            </w:pPr>
            <w:r>
              <w:rPr>
                <w:sz w:val="18"/>
              </w:rPr>
              <w:t>At</w:t>
            </w:r>
            <w:r>
              <w:rPr>
                <w:spacing w:val="-2"/>
                <w:sz w:val="18"/>
              </w:rPr>
              <w:t xml:space="preserve"> </w:t>
            </w:r>
            <w:r>
              <w:rPr>
                <w:sz w:val="18"/>
              </w:rPr>
              <w:t>31</w:t>
            </w:r>
            <w:r>
              <w:rPr>
                <w:spacing w:val="-3"/>
                <w:sz w:val="18"/>
              </w:rPr>
              <w:t xml:space="preserve"> </w:t>
            </w:r>
            <w:r>
              <w:rPr>
                <w:sz w:val="18"/>
              </w:rPr>
              <w:t>March</w:t>
            </w:r>
            <w:r>
              <w:rPr>
                <w:spacing w:val="-1"/>
                <w:sz w:val="18"/>
              </w:rPr>
              <w:t xml:space="preserve"> </w:t>
            </w:r>
            <w:r>
              <w:rPr>
                <w:sz w:val="18"/>
              </w:rPr>
              <w:t>2021</w:t>
            </w:r>
          </w:p>
          <w:p w14:paraId="7A02F4F5" w14:textId="77777777" w:rsidR="008F02D5" w:rsidRDefault="008F02D5" w:rsidP="00721936">
            <w:pPr>
              <w:pStyle w:val="TableParagraph"/>
              <w:spacing w:before="33"/>
              <w:ind w:right="104"/>
              <w:rPr>
                <w:sz w:val="18"/>
              </w:rPr>
            </w:pPr>
            <w:r>
              <w:rPr>
                <w:sz w:val="18"/>
              </w:rPr>
              <w:t>%</w:t>
            </w:r>
            <w:r>
              <w:rPr>
                <w:spacing w:val="-1"/>
                <w:sz w:val="18"/>
              </w:rPr>
              <w:t xml:space="preserve"> </w:t>
            </w:r>
            <w:r>
              <w:rPr>
                <w:sz w:val="18"/>
              </w:rPr>
              <w:t>pa</w:t>
            </w:r>
          </w:p>
        </w:tc>
      </w:tr>
      <w:tr w:rsidR="008F02D5" w14:paraId="7AC1B1F2" w14:textId="77777777" w:rsidTr="002C4DFD">
        <w:trPr>
          <w:trHeight w:val="288"/>
        </w:trPr>
        <w:tc>
          <w:tcPr>
            <w:tcW w:w="5129" w:type="dxa"/>
            <w:tcBorders>
              <w:top w:val="single" w:sz="4" w:space="0" w:color="000000"/>
            </w:tcBorders>
          </w:tcPr>
          <w:p w14:paraId="65957D0C" w14:textId="77777777" w:rsidR="008F02D5" w:rsidRDefault="008F02D5" w:rsidP="00721936">
            <w:pPr>
              <w:pStyle w:val="TableParagraph"/>
              <w:spacing w:before="23"/>
              <w:ind w:left="115"/>
              <w:jc w:val="left"/>
              <w:rPr>
                <w:sz w:val="18"/>
              </w:rPr>
            </w:pPr>
            <w:r>
              <w:rPr>
                <w:sz w:val="18"/>
              </w:rPr>
              <w:t>Rate</w:t>
            </w:r>
            <w:r>
              <w:rPr>
                <w:spacing w:val="-1"/>
                <w:sz w:val="18"/>
              </w:rPr>
              <w:t xml:space="preserve"> </w:t>
            </w:r>
            <w:r>
              <w:rPr>
                <w:sz w:val="18"/>
              </w:rPr>
              <w:t>of</w:t>
            </w:r>
            <w:r>
              <w:rPr>
                <w:spacing w:val="-3"/>
                <w:sz w:val="18"/>
              </w:rPr>
              <w:t xml:space="preserve"> </w:t>
            </w:r>
            <w:r>
              <w:rPr>
                <w:sz w:val="18"/>
              </w:rPr>
              <w:t>inflation</w:t>
            </w:r>
            <w:r>
              <w:rPr>
                <w:spacing w:val="1"/>
                <w:sz w:val="18"/>
              </w:rPr>
              <w:t xml:space="preserve"> </w:t>
            </w:r>
            <w:r>
              <w:rPr>
                <w:sz w:val="18"/>
              </w:rPr>
              <w:t>– RPI</w:t>
            </w:r>
          </w:p>
        </w:tc>
        <w:tc>
          <w:tcPr>
            <w:tcW w:w="2256" w:type="dxa"/>
            <w:tcBorders>
              <w:top w:val="single" w:sz="4" w:space="0" w:color="000000"/>
            </w:tcBorders>
          </w:tcPr>
          <w:p w14:paraId="32EB2CA5" w14:textId="77777777" w:rsidR="008F02D5" w:rsidRPr="00DA3E39" w:rsidRDefault="008F02D5" w:rsidP="00721936">
            <w:pPr>
              <w:pStyle w:val="TableParagraph"/>
              <w:spacing w:before="23"/>
              <w:ind w:right="260"/>
              <w:rPr>
                <w:b/>
                <w:sz w:val="18"/>
                <w:highlight w:val="yellow"/>
              </w:rPr>
            </w:pPr>
            <w:r w:rsidRPr="00DA3E39">
              <w:rPr>
                <w:b/>
                <w:sz w:val="18"/>
              </w:rPr>
              <w:t>4.2</w:t>
            </w:r>
          </w:p>
        </w:tc>
        <w:tc>
          <w:tcPr>
            <w:tcW w:w="1755" w:type="dxa"/>
            <w:tcBorders>
              <w:top w:val="single" w:sz="4" w:space="0" w:color="000000"/>
            </w:tcBorders>
          </w:tcPr>
          <w:p w14:paraId="031C9661" w14:textId="77777777" w:rsidR="008F02D5" w:rsidRPr="0013028D" w:rsidRDefault="008F02D5" w:rsidP="00721936">
            <w:pPr>
              <w:pStyle w:val="TableParagraph"/>
              <w:spacing w:before="23"/>
              <w:ind w:right="260"/>
              <w:rPr>
                <w:sz w:val="18"/>
              </w:rPr>
            </w:pPr>
            <w:r w:rsidRPr="0013028D">
              <w:rPr>
                <w:sz w:val="18"/>
              </w:rPr>
              <w:t>3.2</w:t>
            </w:r>
          </w:p>
        </w:tc>
      </w:tr>
      <w:tr w:rsidR="008F02D5" w14:paraId="5BEECD3B" w14:textId="77777777" w:rsidTr="002C4DFD">
        <w:trPr>
          <w:trHeight w:val="320"/>
        </w:trPr>
        <w:tc>
          <w:tcPr>
            <w:tcW w:w="5129" w:type="dxa"/>
          </w:tcPr>
          <w:p w14:paraId="73D47F48" w14:textId="77777777" w:rsidR="008F02D5" w:rsidRDefault="008F02D5" w:rsidP="00721936">
            <w:pPr>
              <w:pStyle w:val="TableParagraph"/>
              <w:spacing w:before="53"/>
              <w:ind w:left="115"/>
              <w:jc w:val="left"/>
              <w:rPr>
                <w:sz w:val="18"/>
              </w:rPr>
            </w:pPr>
            <w:r>
              <w:rPr>
                <w:sz w:val="18"/>
              </w:rPr>
              <w:t>Rate</w:t>
            </w:r>
            <w:r>
              <w:rPr>
                <w:spacing w:val="-1"/>
                <w:sz w:val="18"/>
              </w:rPr>
              <w:t xml:space="preserve"> </w:t>
            </w:r>
            <w:r>
              <w:rPr>
                <w:sz w:val="18"/>
              </w:rPr>
              <w:t>of</w:t>
            </w:r>
            <w:r>
              <w:rPr>
                <w:spacing w:val="-3"/>
                <w:sz w:val="18"/>
              </w:rPr>
              <w:t xml:space="preserve"> </w:t>
            </w:r>
            <w:r>
              <w:rPr>
                <w:sz w:val="18"/>
              </w:rPr>
              <w:t>inflation</w:t>
            </w:r>
            <w:r>
              <w:rPr>
                <w:spacing w:val="1"/>
                <w:sz w:val="18"/>
              </w:rPr>
              <w:t xml:space="preserve"> </w:t>
            </w:r>
            <w:r>
              <w:rPr>
                <w:sz w:val="18"/>
              </w:rPr>
              <w:t>– CPI</w:t>
            </w:r>
          </w:p>
        </w:tc>
        <w:tc>
          <w:tcPr>
            <w:tcW w:w="2256" w:type="dxa"/>
          </w:tcPr>
          <w:p w14:paraId="3A23F35A" w14:textId="77777777" w:rsidR="008F02D5" w:rsidRDefault="008F02D5" w:rsidP="00721936">
            <w:pPr>
              <w:pStyle w:val="TableParagraph"/>
              <w:spacing w:before="53"/>
              <w:ind w:right="260"/>
              <w:rPr>
                <w:b/>
                <w:sz w:val="18"/>
              </w:rPr>
            </w:pPr>
            <w:r>
              <w:rPr>
                <w:b/>
                <w:sz w:val="18"/>
              </w:rPr>
              <w:t>3.2</w:t>
            </w:r>
          </w:p>
        </w:tc>
        <w:tc>
          <w:tcPr>
            <w:tcW w:w="1755" w:type="dxa"/>
          </w:tcPr>
          <w:p w14:paraId="103BA9D3" w14:textId="77777777" w:rsidR="008F02D5" w:rsidRPr="0013028D" w:rsidRDefault="008F02D5" w:rsidP="00721936">
            <w:pPr>
              <w:pStyle w:val="TableParagraph"/>
              <w:spacing w:before="53"/>
              <w:ind w:right="260"/>
              <w:rPr>
                <w:sz w:val="18"/>
              </w:rPr>
            </w:pPr>
            <w:r w:rsidRPr="0013028D">
              <w:rPr>
                <w:sz w:val="18"/>
              </w:rPr>
              <w:t>2.8</w:t>
            </w:r>
          </w:p>
        </w:tc>
      </w:tr>
      <w:tr w:rsidR="008F02D5" w14:paraId="69DE457E" w14:textId="77777777" w:rsidTr="002C4DFD">
        <w:trPr>
          <w:trHeight w:val="320"/>
        </w:trPr>
        <w:tc>
          <w:tcPr>
            <w:tcW w:w="5129" w:type="dxa"/>
          </w:tcPr>
          <w:p w14:paraId="73443882" w14:textId="77777777" w:rsidR="008F02D5" w:rsidRDefault="008F02D5" w:rsidP="00721936">
            <w:pPr>
              <w:pStyle w:val="TableParagraph"/>
              <w:spacing w:before="54"/>
              <w:ind w:left="115"/>
              <w:jc w:val="left"/>
              <w:rPr>
                <w:sz w:val="18"/>
              </w:rPr>
            </w:pPr>
            <w:r>
              <w:rPr>
                <w:sz w:val="18"/>
              </w:rPr>
              <w:t>Rate</w:t>
            </w:r>
            <w:r>
              <w:rPr>
                <w:spacing w:val="-2"/>
                <w:sz w:val="18"/>
              </w:rPr>
              <w:t xml:space="preserve"> </w:t>
            </w:r>
            <w:r>
              <w:rPr>
                <w:sz w:val="18"/>
              </w:rPr>
              <w:t>of</w:t>
            </w:r>
            <w:r>
              <w:rPr>
                <w:spacing w:val="-3"/>
                <w:sz w:val="18"/>
              </w:rPr>
              <w:t xml:space="preserve"> </w:t>
            </w:r>
            <w:r>
              <w:rPr>
                <w:sz w:val="18"/>
              </w:rPr>
              <w:t>increase</w:t>
            </w:r>
            <w:r>
              <w:rPr>
                <w:spacing w:val="-2"/>
                <w:sz w:val="18"/>
              </w:rPr>
              <w:t xml:space="preserve"> </w:t>
            </w:r>
            <w:r>
              <w:rPr>
                <w:sz w:val="18"/>
              </w:rPr>
              <w:t>for</w:t>
            </w:r>
            <w:r>
              <w:rPr>
                <w:spacing w:val="-4"/>
                <w:sz w:val="18"/>
              </w:rPr>
              <w:t xml:space="preserve"> </w:t>
            </w:r>
            <w:r>
              <w:rPr>
                <w:sz w:val="18"/>
              </w:rPr>
              <w:t>pensions</w:t>
            </w:r>
            <w:r>
              <w:rPr>
                <w:spacing w:val="-4"/>
                <w:sz w:val="18"/>
              </w:rPr>
              <w:t xml:space="preserve"> </w:t>
            </w:r>
            <w:r>
              <w:rPr>
                <w:sz w:val="18"/>
              </w:rPr>
              <w:t>in</w:t>
            </w:r>
            <w:r>
              <w:rPr>
                <w:spacing w:val="-1"/>
                <w:sz w:val="18"/>
              </w:rPr>
              <w:t xml:space="preserve"> </w:t>
            </w:r>
            <w:r>
              <w:rPr>
                <w:sz w:val="18"/>
              </w:rPr>
              <w:t>payment</w:t>
            </w:r>
          </w:p>
        </w:tc>
        <w:tc>
          <w:tcPr>
            <w:tcW w:w="2256" w:type="dxa"/>
          </w:tcPr>
          <w:p w14:paraId="1B38B888" w14:textId="77777777" w:rsidR="008F02D5" w:rsidRPr="00DA3E39" w:rsidRDefault="008F02D5" w:rsidP="00721936">
            <w:pPr>
              <w:pStyle w:val="TableParagraph"/>
              <w:spacing w:before="54"/>
              <w:ind w:right="260"/>
              <w:rPr>
                <w:b/>
                <w:sz w:val="18"/>
              </w:rPr>
            </w:pPr>
            <w:r w:rsidRPr="00DA3E39">
              <w:rPr>
                <w:b/>
                <w:sz w:val="18"/>
              </w:rPr>
              <w:t>3.2</w:t>
            </w:r>
          </w:p>
        </w:tc>
        <w:tc>
          <w:tcPr>
            <w:tcW w:w="1755" w:type="dxa"/>
          </w:tcPr>
          <w:p w14:paraId="6A0C030F" w14:textId="77777777" w:rsidR="008F02D5" w:rsidRPr="00DA3E39" w:rsidRDefault="008F02D5" w:rsidP="00721936">
            <w:pPr>
              <w:pStyle w:val="TableParagraph"/>
              <w:spacing w:before="54"/>
              <w:ind w:right="260"/>
              <w:rPr>
                <w:sz w:val="18"/>
              </w:rPr>
            </w:pPr>
            <w:r w:rsidRPr="00DA3E39">
              <w:rPr>
                <w:sz w:val="18"/>
              </w:rPr>
              <w:t>2.8</w:t>
            </w:r>
          </w:p>
        </w:tc>
      </w:tr>
      <w:tr w:rsidR="008F02D5" w14:paraId="66359689" w14:textId="77777777" w:rsidTr="002C4DFD">
        <w:trPr>
          <w:trHeight w:val="351"/>
        </w:trPr>
        <w:tc>
          <w:tcPr>
            <w:tcW w:w="5129" w:type="dxa"/>
            <w:tcBorders>
              <w:bottom w:val="single" w:sz="4" w:space="0" w:color="000000"/>
            </w:tcBorders>
          </w:tcPr>
          <w:p w14:paraId="0F1CD3F5" w14:textId="77777777" w:rsidR="008F02D5" w:rsidRDefault="008F02D5" w:rsidP="00721936">
            <w:pPr>
              <w:pStyle w:val="TableParagraph"/>
              <w:spacing w:before="53"/>
              <w:ind w:left="115"/>
              <w:jc w:val="left"/>
              <w:rPr>
                <w:sz w:val="18"/>
              </w:rPr>
            </w:pPr>
            <w:r>
              <w:rPr>
                <w:sz w:val="18"/>
              </w:rPr>
              <w:t>Discount</w:t>
            </w:r>
            <w:r>
              <w:rPr>
                <w:spacing w:val="-2"/>
                <w:sz w:val="18"/>
              </w:rPr>
              <w:t xml:space="preserve"> </w:t>
            </w:r>
            <w:r>
              <w:rPr>
                <w:sz w:val="18"/>
              </w:rPr>
              <w:t>rate</w:t>
            </w:r>
          </w:p>
        </w:tc>
        <w:tc>
          <w:tcPr>
            <w:tcW w:w="2256" w:type="dxa"/>
            <w:tcBorders>
              <w:bottom w:val="single" w:sz="4" w:space="0" w:color="000000"/>
            </w:tcBorders>
          </w:tcPr>
          <w:p w14:paraId="5FFC2808" w14:textId="77777777" w:rsidR="008F02D5" w:rsidRDefault="008F02D5" w:rsidP="00721936">
            <w:pPr>
              <w:pStyle w:val="TableParagraph"/>
              <w:spacing w:before="53"/>
              <w:ind w:right="260"/>
              <w:rPr>
                <w:b/>
                <w:sz w:val="18"/>
              </w:rPr>
            </w:pPr>
            <w:r>
              <w:rPr>
                <w:b/>
                <w:sz w:val="18"/>
              </w:rPr>
              <w:t>2.6</w:t>
            </w:r>
          </w:p>
        </w:tc>
        <w:tc>
          <w:tcPr>
            <w:tcW w:w="1755" w:type="dxa"/>
            <w:tcBorders>
              <w:bottom w:val="single" w:sz="4" w:space="0" w:color="000000"/>
            </w:tcBorders>
          </w:tcPr>
          <w:p w14:paraId="6798A66D" w14:textId="77777777" w:rsidR="008F02D5" w:rsidRPr="0013028D" w:rsidRDefault="008F02D5" w:rsidP="00721936">
            <w:pPr>
              <w:pStyle w:val="TableParagraph"/>
              <w:spacing w:before="53"/>
              <w:ind w:right="260"/>
              <w:rPr>
                <w:sz w:val="18"/>
              </w:rPr>
            </w:pPr>
            <w:r w:rsidRPr="0013028D">
              <w:rPr>
                <w:sz w:val="18"/>
              </w:rPr>
              <w:t>2.0</w:t>
            </w:r>
          </w:p>
        </w:tc>
      </w:tr>
    </w:tbl>
    <w:p w14:paraId="30DCF809" w14:textId="77777777" w:rsidR="008F02D5" w:rsidRPr="00F722EE" w:rsidRDefault="008F02D5" w:rsidP="00A96563">
      <w:r w:rsidRPr="00F722EE">
        <w:t>Life expectancy assumptions from age 65 were as follows:</w:t>
      </w:r>
    </w:p>
    <w:p w14:paraId="28244B2F" w14:textId="77777777" w:rsidR="008F02D5" w:rsidRDefault="008F02D5" w:rsidP="008F02D5">
      <w:pPr>
        <w:pStyle w:val="BodyText"/>
        <w:spacing w:before="10"/>
        <w:rPr>
          <w:sz w:val="6"/>
        </w:rPr>
      </w:pPr>
    </w:p>
    <w:tbl>
      <w:tblPr>
        <w:tblW w:w="0" w:type="auto"/>
        <w:tblLayout w:type="fixed"/>
        <w:tblCellMar>
          <w:left w:w="0" w:type="dxa"/>
          <w:right w:w="0" w:type="dxa"/>
        </w:tblCellMar>
        <w:tblLook w:val="01E0" w:firstRow="1" w:lastRow="1" w:firstColumn="1" w:lastColumn="1" w:noHBand="0" w:noVBand="0"/>
      </w:tblPr>
      <w:tblGrid>
        <w:gridCol w:w="3875"/>
        <w:gridCol w:w="4059"/>
        <w:gridCol w:w="1206"/>
      </w:tblGrid>
      <w:tr w:rsidR="008F02D5" w14:paraId="6505DE22" w14:textId="77777777" w:rsidTr="002C4DFD">
        <w:trPr>
          <w:trHeight w:val="731"/>
        </w:trPr>
        <w:tc>
          <w:tcPr>
            <w:tcW w:w="3875" w:type="dxa"/>
            <w:tcBorders>
              <w:top w:val="single" w:sz="4" w:space="0" w:color="000000"/>
              <w:bottom w:val="single" w:sz="4" w:space="0" w:color="000000"/>
            </w:tcBorders>
          </w:tcPr>
          <w:p w14:paraId="136522B8" w14:textId="77777777" w:rsidR="008F02D5" w:rsidRDefault="008F02D5" w:rsidP="00721936">
            <w:pPr>
              <w:pStyle w:val="TableParagraph"/>
              <w:jc w:val="left"/>
              <w:rPr>
                <w:rFonts w:ascii="Times New Roman"/>
                <w:sz w:val="20"/>
              </w:rPr>
            </w:pPr>
          </w:p>
        </w:tc>
        <w:tc>
          <w:tcPr>
            <w:tcW w:w="4059" w:type="dxa"/>
            <w:tcBorders>
              <w:top w:val="single" w:sz="4" w:space="0" w:color="000000"/>
              <w:bottom w:val="single" w:sz="4" w:space="0" w:color="000000"/>
            </w:tcBorders>
          </w:tcPr>
          <w:p w14:paraId="29F19BC0" w14:textId="77777777" w:rsidR="008F02D5" w:rsidRDefault="008F02D5" w:rsidP="00721936">
            <w:pPr>
              <w:pStyle w:val="TableParagraph"/>
              <w:spacing w:before="107"/>
              <w:ind w:right="683"/>
              <w:rPr>
                <w:b/>
                <w:sz w:val="18"/>
              </w:rPr>
            </w:pPr>
            <w:r>
              <w:rPr>
                <w:b/>
                <w:sz w:val="18"/>
              </w:rPr>
              <w:t>2022</w:t>
            </w:r>
          </w:p>
          <w:p w14:paraId="34F0E35A" w14:textId="77777777" w:rsidR="008F02D5" w:rsidRDefault="008F02D5" w:rsidP="00721936">
            <w:pPr>
              <w:pStyle w:val="TableParagraph"/>
              <w:spacing w:before="133"/>
              <w:ind w:right="683"/>
              <w:rPr>
                <w:b/>
                <w:sz w:val="18"/>
              </w:rPr>
            </w:pPr>
            <w:r>
              <w:rPr>
                <w:b/>
                <w:sz w:val="18"/>
              </w:rPr>
              <w:t>Years</w:t>
            </w:r>
          </w:p>
        </w:tc>
        <w:tc>
          <w:tcPr>
            <w:tcW w:w="1206" w:type="dxa"/>
            <w:tcBorders>
              <w:top w:val="single" w:sz="4" w:space="0" w:color="000000"/>
              <w:bottom w:val="single" w:sz="4" w:space="0" w:color="000000"/>
            </w:tcBorders>
            <w:shd w:val="clear" w:color="auto" w:fill="auto"/>
          </w:tcPr>
          <w:p w14:paraId="184EBBEE" w14:textId="77777777" w:rsidR="008F02D5" w:rsidRDefault="008F02D5" w:rsidP="00721936">
            <w:pPr>
              <w:pStyle w:val="TableParagraph"/>
              <w:spacing w:before="107"/>
              <w:ind w:left="753"/>
              <w:jc w:val="left"/>
              <w:rPr>
                <w:sz w:val="18"/>
              </w:rPr>
            </w:pPr>
            <w:r>
              <w:rPr>
                <w:sz w:val="18"/>
              </w:rPr>
              <w:t>2021</w:t>
            </w:r>
          </w:p>
          <w:p w14:paraId="1F8C50D6" w14:textId="77777777" w:rsidR="008F02D5" w:rsidRDefault="008F02D5" w:rsidP="00721936">
            <w:pPr>
              <w:pStyle w:val="TableParagraph"/>
              <w:spacing w:before="133"/>
              <w:ind w:left="683"/>
              <w:jc w:val="left"/>
              <w:rPr>
                <w:sz w:val="18"/>
              </w:rPr>
            </w:pPr>
            <w:r>
              <w:rPr>
                <w:sz w:val="18"/>
              </w:rPr>
              <w:t>Years</w:t>
            </w:r>
          </w:p>
        </w:tc>
      </w:tr>
      <w:tr w:rsidR="008F02D5" w14:paraId="0AA50655" w14:textId="77777777" w:rsidTr="002C4DFD">
        <w:trPr>
          <w:trHeight w:val="275"/>
        </w:trPr>
        <w:tc>
          <w:tcPr>
            <w:tcW w:w="3875" w:type="dxa"/>
            <w:tcBorders>
              <w:top w:val="single" w:sz="4" w:space="0" w:color="000000"/>
            </w:tcBorders>
          </w:tcPr>
          <w:p w14:paraId="2D27A7A1" w14:textId="77777777" w:rsidR="008F02D5" w:rsidRDefault="008F02D5" w:rsidP="00721936">
            <w:pPr>
              <w:pStyle w:val="TableParagraph"/>
              <w:spacing w:line="206" w:lineRule="exact"/>
              <w:ind w:left="122"/>
              <w:jc w:val="left"/>
              <w:rPr>
                <w:sz w:val="18"/>
              </w:rPr>
            </w:pPr>
            <w:r>
              <w:rPr>
                <w:sz w:val="18"/>
              </w:rPr>
              <w:t>Retiring</w:t>
            </w:r>
            <w:r>
              <w:rPr>
                <w:spacing w:val="-2"/>
                <w:sz w:val="18"/>
              </w:rPr>
              <w:t xml:space="preserve"> </w:t>
            </w:r>
            <w:r>
              <w:rPr>
                <w:sz w:val="18"/>
              </w:rPr>
              <w:t>today</w:t>
            </w:r>
          </w:p>
        </w:tc>
        <w:tc>
          <w:tcPr>
            <w:tcW w:w="4059" w:type="dxa"/>
            <w:tcBorders>
              <w:top w:val="single" w:sz="4" w:space="0" w:color="000000"/>
            </w:tcBorders>
          </w:tcPr>
          <w:p w14:paraId="655686D4" w14:textId="77777777" w:rsidR="008F02D5" w:rsidRDefault="008F02D5" w:rsidP="00721936">
            <w:pPr>
              <w:pStyle w:val="TableParagraph"/>
              <w:jc w:val="left"/>
              <w:rPr>
                <w:rFonts w:ascii="Times New Roman"/>
                <w:sz w:val="20"/>
              </w:rPr>
            </w:pPr>
          </w:p>
        </w:tc>
        <w:tc>
          <w:tcPr>
            <w:tcW w:w="1206" w:type="dxa"/>
            <w:tcBorders>
              <w:top w:val="single" w:sz="4" w:space="0" w:color="000000"/>
            </w:tcBorders>
            <w:shd w:val="clear" w:color="auto" w:fill="auto"/>
          </w:tcPr>
          <w:p w14:paraId="437F6DD3" w14:textId="77777777" w:rsidR="008F02D5" w:rsidRDefault="008F02D5" w:rsidP="00721936">
            <w:pPr>
              <w:pStyle w:val="TableParagraph"/>
              <w:jc w:val="left"/>
              <w:rPr>
                <w:rFonts w:ascii="Times New Roman"/>
                <w:sz w:val="20"/>
              </w:rPr>
            </w:pPr>
          </w:p>
        </w:tc>
      </w:tr>
      <w:tr w:rsidR="008F02D5" w14:paraId="1E43EE96" w14:textId="77777777" w:rsidTr="002C4DFD">
        <w:trPr>
          <w:trHeight w:val="368"/>
        </w:trPr>
        <w:tc>
          <w:tcPr>
            <w:tcW w:w="3875" w:type="dxa"/>
          </w:tcPr>
          <w:p w14:paraId="77F093B6" w14:textId="77777777" w:rsidR="008F02D5" w:rsidRDefault="008F02D5" w:rsidP="00721936">
            <w:pPr>
              <w:pStyle w:val="TableParagraph"/>
              <w:spacing w:before="64"/>
              <w:ind w:left="122"/>
              <w:jc w:val="left"/>
              <w:rPr>
                <w:sz w:val="18"/>
              </w:rPr>
            </w:pPr>
            <w:r>
              <w:rPr>
                <w:sz w:val="18"/>
              </w:rPr>
              <w:t>- Men</w:t>
            </w:r>
          </w:p>
        </w:tc>
        <w:tc>
          <w:tcPr>
            <w:tcW w:w="4059" w:type="dxa"/>
          </w:tcPr>
          <w:p w14:paraId="635FAD18" w14:textId="77777777" w:rsidR="008F02D5" w:rsidRDefault="008F02D5" w:rsidP="00721936">
            <w:pPr>
              <w:pStyle w:val="TableParagraph"/>
              <w:spacing w:before="119"/>
              <w:ind w:right="684"/>
              <w:rPr>
                <w:b/>
                <w:sz w:val="18"/>
              </w:rPr>
            </w:pPr>
            <w:r>
              <w:rPr>
                <w:b/>
                <w:sz w:val="18"/>
              </w:rPr>
              <w:t>22.0</w:t>
            </w:r>
          </w:p>
        </w:tc>
        <w:tc>
          <w:tcPr>
            <w:tcW w:w="1206" w:type="dxa"/>
            <w:shd w:val="clear" w:color="auto" w:fill="auto"/>
          </w:tcPr>
          <w:p w14:paraId="688054D9" w14:textId="77777777" w:rsidR="008F02D5" w:rsidRPr="0013028D" w:rsidRDefault="008F02D5" w:rsidP="00EA473B">
            <w:pPr>
              <w:pStyle w:val="TableParagraph"/>
              <w:spacing w:before="119"/>
              <w:ind w:right="132"/>
              <w:rPr>
                <w:sz w:val="18"/>
              </w:rPr>
            </w:pPr>
            <w:r w:rsidRPr="0013028D">
              <w:rPr>
                <w:sz w:val="18"/>
              </w:rPr>
              <w:t>21.9</w:t>
            </w:r>
          </w:p>
        </w:tc>
      </w:tr>
      <w:tr w:rsidR="008F02D5" w14:paraId="0F5954CB" w14:textId="77777777" w:rsidTr="002C4DFD">
        <w:trPr>
          <w:trHeight w:val="339"/>
        </w:trPr>
        <w:tc>
          <w:tcPr>
            <w:tcW w:w="3875" w:type="dxa"/>
          </w:tcPr>
          <w:p w14:paraId="2F24BD98" w14:textId="77777777" w:rsidR="008F02D5" w:rsidRDefault="008F02D5" w:rsidP="00721936">
            <w:pPr>
              <w:pStyle w:val="TableParagraph"/>
              <w:spacing w:before="36"/>
              <w:ind w:left="122"/>
              <w:jc w:val="left"/>
              <w:rPr>
                <w:sz w:val="18"/>
              </w:rPr>
            </w:pPr>
            <w:r>
              <w:rPr>
                <w:sz w:val="18"/>
              </w:rPr>
              <w:t>-</w:t>
            </w:r>
            <w:r>
              <w:rPr>
                <w:spacing w:val="-1"/>
                <w:sz w:val="18"/>
              </w:rPr>
              <w:t xml:space="preserve"> </w:t>
            </w:r>
            <w:r>
              <w:rPr>
                <w:sz w:val="18"/>
              </w:rPr>
              <w:t>Women</w:t>
            </w:r>
          </w:p>
        </w:tc>
        <w:tc>
          <w:tcPr>
            <w:tcW w:w="4059" w:type="dxa"/>
          </w:tcPr>
          <w:p w14:paraId="2F8A468A" w14:textId="77777777" w:rsidR="008F02D5" w:rsidRDefault="008F02D5" w:rsidP="00721936">
            <w:pPr>
              <w:pStyle w:val="TableParagraph"/>
              <w:spacing w:before="91"/>
              <w:ind w:right="684"/>
              <w:rPr>
                <w:b/>
                <w:sz w:val="18"/>
              </w:rPr>
            </w:pPr>
            <w:r>
              <w:rPr>
                <w:b/>
                <w:sz w:val="18"/>
              </w:rPr>
              <w:t>23.9</w:t>
            </w:r>
          </w:p>
        </w:tc>
        <w:tc>
          <w:tcPr>
            <w:tcW w:w="1206" w:type="dxa"/>
            <w:shd w:val="clear" w:color="auto" w:fill="auto"/>
          </w:tcPr>
          <w:p w14:paraId="66C0D933" w14:textId="77777777" w:rsidR="008F02D5" w:rsidRPr="0013028D" w:rsidRDefault="008F02D5" w:rsidP="00EA473B">
            <w:pPr>
              <w:pStyle w:val="TableParagraph"/>
              <w:spacing w:before="91"/>
              <w:ind w:right="132"/>
              <w:rPr>
                <w:sz w:val="18"/>
              </w:rPr>
            </w:pPr>
            <w:r w:rsidRPr="0013028D">
              <w:rPr>
                <w:sz w:val="18"/>
              </w:rPr>
              <w:t>23.8</w:t>
            </w:r>
          </w:p>
        </w:tc>
      </w:tr>
      <w:tr w:rsidR="008F02D5" w14:paraId="017C2C74" w14:textId="77777777" w:rsidTr="002C4DFD">
        <w:trPr>
          <w:trHeight w:val="312"/>
        </w:trPr>
        <w:tc>
          <w:tcPr>
            <w:tcW w:w="3875" w:type="dxa"/>
          </w:tcPr>
          <w:p w14:paraId="7116AC5C" w14:textId="77777777" w:rsidR="008F02D5" w:rsidRDefault="008F02D5" w:rsidP="00721936">
            <w:pPr>
              <w:pStyle w:val="TableParagraph"/>
              <w:spacing w:before="35"/>
              <w:ind w:left="122"/>
              <w:jc w:val="left"/>
              <w:rPr>
                <w:sz w:val="18"/>
              </w:rPr>
            </w:pPr>
            <w:r>
              <w:rPr>
                <w:sz w:val="18"/>
              </w:rPr>
              <w:t>Retiring</w:t>
            </w:r>
            <w:r>
              <w:rPr>
                <w:spacing w:val="-1"/>
                <w:sz w:val="18"/>
              </w:rPr>
              <w:t xml:space="preserve"> </w:t>
            </w:r>
            <w:r>
              <w:rPr>
                <w:sz w:val="18"/>
              </w:rPr>
              <w:t>in</w:t>
            </w:r>
            <w:r>
              <w:rPr>
                <w:spacing w:val="-3"/>
                <w:sz w:val="18"/>
              </w:rPr>
              <w:t xml:space="preserve"> </w:t>
            </w:r>
            <w:r>
              <w:rPr>
                <w:sz w:val="18"/>
              </w:rPr>
              <w:t>20</w:t>
            </w:r>
            <w:r>
              <w:rPr>
                <w:spacing w:val="-3"/>
                <w:sz w:val="18"/>
              </w:rPr>
              <w:t xml:space="preserve"> </w:t>
            </w:r>
            <w:r>
              <w:rPr>
                <w:sz w:val="18"/>
              </w:rPr>
              <w:t>years</w:t>
            </w:r>
          </w:p>
        </w:tc>
        <w:tc>
          <w:tcPr>
            <w:tcW w:w="4059" w:type="dxa"/>
          </w:tcPr>
          <w:p w14:paraId="0DDF439B" w14:textId="77777777" w:rsidR="008F02D5" w:rsidRDefault="008F02D5" w:rsidP="00721936">
            <w:pPr>
              <w:pStyle w:val="TableParagraph"/>
              <w:jc w:val="left"/>
              <w:rPr>
                <w:rFonts w:ascii="Times New Roman"/>
                <w:sz w:val="20"/>
              </w:rPr>
            </w:pPr>
          </w:p>
        </w:tc>
        <w:tc>
          <w:tcPr>
            <w:tcW w:w="1206" w:type="dxa"/>
            <w:shd w:val="clear" w:color="auto" w:fill="auto"/>
          </w:tcPr>
          <w:p w14:paraId="4931404A" w14:textId="77777777" w:rsidR="008F02D5" w:rsidRPr="0013028D" w:rsidRDefault="008F02D5" w:rsidP="00EA473B">
            <w:pPr>
              <w:pStyle w:val="TableParagraph"/>
              <w:ind w:right="132"/>
              <w:rPr>
                <w:rFonts w:ascii="Times New Roman"/>
                <w:sz w:val="20"/>
              </w:rPr>
            </w:pPr>
          </w:p>
        </w:tc>
      </w:tr>
      <w:tr w:rsidR="008F02D5" w14:paraId="21DBCCDA" w14:textId="77777777" w:rsidTr="002C4DFD">
        <w:trPr>
          <w:trHeight w:val="368"/>
        </w:trPr>
        <w:tc>
          <w:tcPr>
            <w:tcW w:w="3875" w:type="dxa"/>
          </w:tcPr>
          <w:p w14:paraId="13C22241" w14:textId="77777777" w:rsidR="008F02D5" w:rsidRDefault="008F02D5" w:rsidP="00721936">
            <w:pPr>
              <w:pStyle w:val="TableParagraph"/>
              <w:spacing w:before="64"/>
              <w:ind w:left="122"/>
              <w:jc w:val="left"/>
              <w:rPr>
                <w:sz w:val="18"/>
              </w:rPr>
            </w:pPr>
            <w:r>
              <w:rPr>
                <w:sz w:val="18"/>
              </w:rPr>
              <w:t>- Men</w:t>
            </w:r>
          </w:p>
        </w:tc>
        <w:tc>
          <w:tcPr>
            <w:tcW w:w="4059" w:type="dxa"/>
          </w:tcPr>
          <w:p w14:paraId="19A8CF5D" w14:textId="77777777" w:rsidR="008F02D5" w:rsidRDefault="008F02D5" w:rsidP="00721936">
            <w:pPr>
              <w:pStyle w:val="TableParagraph"/>
              <w:spacing w:before="119"/>
              <w:ind w:right="684"/>
              <w:rPr>
                <w:b/>
                <w:sz w:val="18"/>
              </w:rPr>
            </w:pPr>
            <w:r>
              <w:rPr>
                <w:b/>
                <w:sz w:val="18"/>
              </w:rPr>
              <w:t>23.1</w:t>
            </w:r>
          </w:p>
        </w:tc>
        <w:tc>
          <w:tcPr>
            <w:tcW w:w="1206" w:type="dxa"/>
            <w:shd w:val="clear" w:color="auto" w:fill="auto"/>
          </w:tcPr>
          <w:p w14:paraId="7C27E727" w14:textId="77777777" w:rsidR="008F02D5" w:rsidRPr="0013028D" w:rsidRDefault="008F02D5" w:rsidP="00EA473B">
            <w:pPr>
              <w:pStyle w:val="TableParagraph"/>
              <w:spacing w:before="119"/>
              <w:ind w:right="132"/>
              <w:rPr>
                <w:sz w:val="18"/>
              </w:rPr>
            </w:pPr>
            <w:r w:rsidRPr="0013028D">
              <w:rPr>
                <w:sz w:val="18"/>
              </w:rPr>
              <w:t>23.0</w:t>
            </w:r>
          </w:p>
        </w:tc>
      </w:tr>
      <w:tr w:rsidR="008F02D5" w14:paraId="3BDA9C89" w14:textId="77777777" w:rsidTr="002C4DFD">
        <w:trPr>
          <w:trHeight w:val="377"/>
        </w:trPr>
        <w:tc>
          <w:tcPr>
            <w:tcW w:w="3875" w:type="dxa"/>
            <w:tcBorders>
              <w:bottom w:val="single" w:sz="8" w:space="0" w:color="000000"/>
            </w:tcBorders>
          </w:tcPr>
          <w:p w14:paraId="084E84DD" w14:textId="77777777" w:rsidR="008F02D5" w:rsidRDefault="008F02D5" w:rsidP="00721936">
            <w:pPr>
              <w:pStyle w:val="TableParagraph"/>
              <w:spacing w:before="36"/>
              <w:ind w:left="122"/>
              <w:jc w:val="left"/>
              <w:rPr>
                <w:sz w:val="18"/>
              </w:rPr>
            </w:pPr>
            <w:r>
              <w:rPr>
                <w:sz w:val="18"/>
              </w:rPr>
              <w:t>-</w:t>
            </w:r>
            <w:r>
              <w:rPr>
                <w:spacing w:val="-1"/>
                <w:sz w:val="18"/>
              </w:rPr>
              <w:t xml:space="preserve"> </w:t>
            </w:r>
            <w:r>
              <w:rPr>
                <w:sz w:val="18"/>
              </w:rPr>
              <w:t>Women</w:t>
            </w:r>
          </w:p>
        </w:tc>
        <w:tc>
          <w:tcPr>
            <w:tcW w:w="4059" w:type="dxa"/>
            <w:tcBorders>
              <w:bottom w:val="single" w:sz="8" w:space="0" w:color="000000"/>
            </w:tcBorders>
          </w:tcPr>
          <w:p w14:paraId="474BD891" w14:textId="77777777" w:rsidR="008F02D5" w:rsidRDefault="008F02D5" w:rsidP="00721936">
            <w:pPr>
              <w:pStyle w:val="TableParagraph"/>
              <w:spacing w:before="91"/>
              <w:ind w:right="684"/>
              <w:rPr>
                <w:b/>
                <w:sz w:val="18"/>
              </w:rPr>
            </w:pPr>
            <w:r>
              <w:rPr>
                <w:b/>
                <w:sz w:val="18"/>
              </w:rPr>
              <w:t>25.6</w:t>
            </w:r>
          </w:p>
        </w:tc>
        <w:tc>
          <w:tcPr>
            <w:tcW w:w="1206" w:type="dxa"/>
            <w:tcBorders>
              <w:bottom w:val="single" w:sz="8" w:space="0" w:color="000000"/>
            </w:tcBorders>
            <w:shd w:val="clear" w:color="auto" w:fill="auto"/>
          </w:tcPr>
          <w:p w14:paraId="43C01B0D" w14:textId="77777777" w:rsidR="008F02D5" w:rsidRPr="0013028D" w:rsidRDefault="008F02D5" w:rsidP="00EA473B">
            <w:pPr>
              <w:pStyle w:val="TableParagraph"/>
              <w:spacing w:before="91"/>
              <w:ind w:right="132"/>
              <w:rPr>
                <w:sz w:val="18"/>
              </w:rPr>
            </w:pPr>
            <w:r w:rsidRPr="0013028D">
              <w:rPr>
                <w:sz w:val="18"/>
              </w:rPr>
              <w:t>25.5</w:t>
            </w:r>
          </w:p>
        </w:tc>
      </w:tr>
    </w:tbl>
    <w:p w14:paraId="4CB4134D" w14:textId="77777777" w:rsidR="008F02D5" w:rsidRPr="00DC351D" w:rsidRDefault="008F02D5" w:rsidP="002C4DFD">
      <w:r>
        <w:t>The</w:t>
      </w:r>
      <w:r>
        <w:rPr>
          <w:spacing w:val="-2"/>
        </w:rPr>
        <w:t xml:space="preserve"> </w:t>
      </w:r>
      <w:r>
        <w:t>post-retirement</w:t>
      </w:r>
      <w:r>
        <w:rPr>
          <w:spacing w:val="-3"/>
        </w:rPr>
        <w:t xml:space="preserve"> </w:t>
      </w:r>
      <w:r>
        <w:t>mortality</w:t>
      </w:r>
      <w:r>
        <w:rPr>
          <w:spacing w:val="-2"/>
        </w:rPr>
        <w:t xml:space="preserve"> </w:t>
      </w:r>
      <w:r>
        <w:t>assumptions</w:t>
      </w:r>
      <w:r>
        <w:rPr>
          <w:spacing w:val="-3"/>
        </w:rPr>
        <w:t xml:space="preserve"> </w:t>
      </w:r>
      <w:r>
        <w:t>are</w:t>
      </w:r>
      <w:r>
        <w:rPr>
          <w:spacing w:val="-2"/>
        </w:rPr>
        <w:t xml:space="preserve"> </w:t>
      </w:r>
      <w:r>
        <w:t>based on:</w:t>
      </w:r>
    </w:p>
    <w:p w14:paraId="33556184" w14:textId="77777777" w:rsidR="008F02D5" w:rsidRPr="00F722EE" w:rsidRDefault="1B0D6E46" w:rsidP="002C4DFD">
      <w:pPr>
        <w:pStyle w:val="Bullet1"/>
        <w:rPr>
          <w:rFonts w:ascii="Symbol" w:hAnsi="Symbol"/>
          <w:b/>
          <w:color w:val="E47100"/>
        </w:rPr>
      </w:pPr>
      <w:r w:rsidRPr="00F722EE">
        <w:t xml:space="preserve">2022: The post-retirement mortality tables </w:t>
      </w:r>
      <w:r>
        <w:t>are</w:t>
      </w:r>
      <w:r w:rsidRPr="00F722EE">
        <w:t xml:space="preserve"> constructed based on Club Vita</w:t>
      </w:r>
      <w:r w:rsidR="00C26403">
        <w:t xml:space="preserve"> </w:t>
      </w:r>
      <w:r w:rsidRPr="00F722EE">
        <w:rPr>
          <w:spacing w:val="-65"/>
        </w:rPr>
        <w:t xml:space="preserve"> </w:t>
      </w:r>
      <w:r w:rsidR="008F02D5">
        <w:rPr>
          <w:spacing w:val="-65"/>
        </w:rPr>
        <w:t xml:space="preserve"> </w:t>
      </w:r>
      <w:r w:rsidRPr="00F722EE">
        <w:t>analysis completed for the 2019 triennial valuation.</w:t>
      </w:r>
      <w:r w:rsidRPr="00F722EE">
        <w:rPr>
          <w:spacing w:val="1"/>
        </w:rPr>
        <w:t xml:space="preserve"> </w:t>
      </w:r>
      <w:r w:rsidRPr="00F722EE">
        <w:t>These base tables are then projected using the CMI_2020 Model allowing</w:t>
      </w:r>
      <w:r w:rsidRPr="00F722EE">
        <w:rPr>
          <w:spacing w:val="1"/>
        </w:rPr>
        <w:t xml:space="preserve"> </w:t>
      </w:r>
      <w:r w:rsidRPr="00F722EE">
        <w:t>for</w:t>
      </w:r>
      <w:r w:rsidRPr="00F722EE">
        <w:rPr>
          <w:spacing w:val="-1"/>
        </w:rPr>
        <w:t xml:space="preserve"> </w:t>
      </w:r>
      <w:r w:rsidRPr="00F722EE">
        <w:t>a long-term</w:t>
      </w:r>
      <w:r w:rsidRPr="00F722EE">
        <w:rPr>
          <w:spacing w:val="1"/>
        </w:rPr>
        <w:t xml:space="preserve"> </w:t>
      </w:r>
      <w:r w:rsidRPr="00F722EE">
        <w:t>rate of</w:t>
      </w:r>
      <w:r w:rsidRPr="00F722EE">
        <w:rPr>
          <w:spacing w:val="-2"/>
        </w:rPr>
        <w:t xml:space="preserve"> </w:t>
      </w:r>
      <w:r w:rsidRPr="00F722EE">
        <w:t>improvement</w:t>
      </w:r>
      <w:r w:rsidRPr="00F722EE">
        <w:rPr>
          <w:spacing w:val="-2"/>
        </w:rPr>
        <w:t xml:space="preserve"> </w:t>
      </w:r>
      <w:r w:rsidRPr="00F722EE">
        <w:t>of</w:t>
      </w:r>
      <w:r w:rsidRPr="00F722EE">
        <w:rPr>
          <w:spacing w:val="-2"/>
        </w:rPr>
        <w:t xml:space="preserve"> </w:t>
      </w:r>
      <w:r w:rsidRPr="00F722EE">
        <w:t>1.25%</w:t>
      </w:r>
      <w:r w:rsidRPr="00F722EE">
        <w:rPr>
          <w:spacing w:val="-3"/>
        </w:rPr>
        <w:t xml:space="preserve"> </w:t>
      </w:r>
      <w:r w:rsidRPr="00F722EE">
        <w:t xml:space="preserve">p.a. The </w:t>
      </w:r>
      <w:r w:rsidRPr="00F722EE">
        <w:lastRenderedPageBreak/>
        <w:t>CMI_2021 model has not been used as it is not expected that this will have a significant effect on the value of the liabilities.</w:t>
      </w:r>
    </w:p>
    <w:p w14:paraId="6D8AD80C" w14:textId="77777777" w:rsidR="008F02D5" w:rsidRPr="00F722EE" w:rsidRDefault="1B0D6E46" w:rsidP="002C4DFD">
      <w:pPr>
        <w:pStyle w:val="Bullet1"/>
        <w:rPr>
          <w:sz w:val="18"/>
        </w:rPr>
      </w:pPr>
      <w:r w:rsidRPr="00F722EE">
        <w:t xml:space="preserve">2021: The post-retirement mortality tables </w:t>
      </w:r>
      <w:r w:rsidRPr="005F6E62">
        <w:t>are</w:t>
      </w:r>
      <w:r w:rsidRPr="00F722EE">
        <w:t xml:space="preserve"> constructed based on Club Vita</w:t>
      </w:r>
      <w:r w:rsidR="00000197">
        <w:t xml:space="preserve"> </w:t>
      </w:r>
      <w:r w:rsidRPr="00F722EE">
        <w:rPr>
          <w:spacing w:val="-65"/>
        </w:rPr>
        <w:t xml:space="preserve"> </w:t>
      </w:r>
      <w:r w:rsidR="00000197">
        <w:rPr>
          <w:spacing w:val="-65"/>
        </w:rPr>
        <w:t xml:space="preserve">  </w:t>
      </w:r>
      <w:r w:rsidRPr="00F722EE">
        <w:t>analysis completed for the 2019 triennial valuation.</w:t>
      </w:r>
      <w:r w:rsidRPr="00F722EE">
        <w:rPr>
          <w:spacing w:val="1"/>
        </w:rPr>
        <w:t xml:space="preserve"> </w:t>
      </w:r>
      <w:r w:rsidRPr="00F722EE">
        <w:t>These base tables are then projected using the CMI_2020 Model, allowing</w:t>
      </w:r>
      <w:r w:rsidRPr="00F722EE">
        <w:rPr>
          <w:spacing w:val="1"/>
        </w:rPr>
        <w:t xml:space="preserve"> </w:t>
      </w:r>
      <w:r w:rsidRPr="00F722EE">
        <w:t>for</w:t>
      </w:r>
      <w:r w:rsidRPr="00F722EE">
        <w:rPr>
          <w:spacing w:val="-1"/>
        </w:rPr>
        <w:t xml:space="preserve"> </w:t>
      </w:r>
      <w:r w:rsidRPr="00F722EE">
        <w:t>a long-term</w:t>
      </w:r>
      <w:r w:rsidRPr="00F722EE">
        <w:rPr>
          <w:spacing w:val="1"/>
        </w:rPr>
        <w:t xml:space="preserve"> </w:t>
      </w:r>
      <w:r w:rsidRPr="00F722EE">
        <w:t>rate of</w:t>
      </w:r>
      <w:r w:rsidRPr="00F722EE">
        <w:rPr>
          <w:spacing w:val="-2"/>
        </w:rPr>
        <w:t xml:space="preserve"> </w:t>
      </w:r>
      <w:r w:rsidRPr="00F722EE">
        <w:t>improvement</w:t>
      </w:r>
      <w:r w:rsidRPr="00F722EE">
        <w:rPr>
          <w:spacing w:val="-2"/>
        </w:rPr>
        <w:t xml:space="preserve"> </w:t>
      </w:r>
      <w:r w:rsidRPr="00F722EE">
        <w:t>of</w:t>
      </w:r>
      <w:r w:rsidRPr="00F722EE">
        <w:rPr>
          <w:spacing w:val="-2"/>
        </w:rPr>
        <w:t xml:space="preserve"> </w:t>
      </w:r>
      <w:r w:rsidRPr="00F722EE">
        <w:t>1.25%</w:t>
      </w:r>
      <w:r w:rsidRPr="00F722EE">
        <w:rPr>
          <w:spacing w:val="-3"/>
        </w:rPr>
        <w:t xml:space="preserve"> </w:t>
      </w:r>
      <w:r w:rsidRPr="00F722EE">
        <w:t>p.a.</w:t>
      </w:r>
    </w:p>
    <w:p w14:paraId="028F2F10" w14:textId="77777777" w:rsidR="008F02D5" w:rsidRDefault="008F02D5" w:rsidP="00866454">
      <w:pPr>
        <w:pStyle w:val="BodyHeading"/>
      </w:pPr>
      <w:r w:rsidRPr="003B03D5">
        <w:t xml:space="preserve">Scheme </w:t>
      </w:r>
      <w:r>
        <w:t>assets</w:t>
      </w:r>
    </w:p>
    <w:p w14:paraId="4A0D1F1A" w14:textId="77777777" w:rsidR="008F02D5" w:rsidRDefault="008F02D5" w:rsidP="00672EA6">
      <w:r>
        <w:t>The</w:t>
      </w:r>
      <w:r>
        <w:rPr>
          <w:spacing w:val="-3"/>
        </w:rPr>
        <w:t xml:space="preserve"> value of </w:t>
      </w:r>
      <w:r>
        <w:t>assets</w:t>
      </w:r>
      <w:r>
        <w:rPr>
          <w:spacing w:val="-2"/>
        </w:rPr>
        <w:t xml:space="preserve"> </w:t>
      </w:r>
      <w:r>
        <w:t>in</w:t>
      </w:r>
      <w:r>
        <w:rPr>
          <w:spacing w:val="-2"/>
        </w:rPr>
        <w:t xml:space="preserve"> </w:t>
      </w:r>
      <w:r>
        <w:t>the</w:t>
      </w:r>
      <w:r>
        <w:rPr>
          <w:spacing w:val="-2"/>
        </w:rPr>
        <w:t xml:space="preserve"> </w:t>
      </w:r>
      <w:r>
        <w:t>LPP</w:t>
      </w:r>
      <w:r>
        <w:rPr>
          <w:spacing w:val="-2"/>
        </w:rPr>
        <w:t xml:space="preserve"> </w:t>
      </w:r>
      <w:r>
        <w:t>attributable</w:t>
      </w:r>
      <w:r>
        <w:rPr>
          <w:spacing w:val="-4"/>
        </w:rPr>
        <w:t xml:space="preserve"> </w:t>
      </w:r>
      <w:r>
        <w:t>to</w:t>
      </w:r>
      <w:r>
        <w:rPr>
          <w:spacing w:val="-2"/>
        </w:rPr>
        <w:t xml:space="preserve"> </w:t>
      </w:r>
      <w:r>
        <w:t>the</w:t>
      </w:r>
      <w:r>
        <w:rPr>
          <w:spacing w:val="-3"/>
        </w:rPr>
        <w:t xml:space="preserve"> </w:t>
      </w:r>
      <w:r>
        <w:t>Group</w:t>
      </w:r>
      <w:r>
        <w:rPr>
          <w:spacing w:val="-2"/>
        </w:rPr>
        <w:t xml:space="preserve"> </w:t>
      </w:r>
      <w:r>
        <w:t>were:</w:t>
      </w:r>
    </w:p>
    <w:p w14:paraId="746EFB51" w14:textId="77777777" w:rsidR="008F02D5" w:rsidRDefault="008F02D5" w:rsidP="008F02D5">
      <w:pPr>
        <w:pStyle w:val="BodyText"/>
        <w:spacing w:before="9"/>
        <w:rPr>
          <w:sz w:val="6"/>
        </w:rPr>
      </w:pPr>
    </w:p>
    <w:tbl>
      <w:tblPr>
        <w:tblW w:w="0" w:type="auto"/>
        <w:tblLayout w:type="fixed"/>
        <w:tblCellMar>
          <w:left w:w="0" w:type="dxa"/>
          <w:right w:w="0" w:type="dxa"/>
        </w:tblCellMar>
        <w:tblLook w:val="01E0" w:firstRow="1" w:lastRow="1" w:firstColumn="1" w:lastColumn="1" w:noHBand="0" w:noVBand="0"/>
      </w:tblPr>
      <w:tblGrid>
        <w:gridCol w:w="4121"/>
        <w:gridCol w:w="3339"/>
        <w:gridCol w:w="1626"/>
      </w:tblGrid>
      <w:tr w:rsidR="008F02D5" w14:paraId="348AFF4A" w14:textId="77777777" w:rsidTr="00456829">
        <w:trPr>
          <w:trHeight w:val="880"/>
        </w:trPr>
        <w:tc>
          <w:tcPr>
            <w:tcW w:w="4121" w:type="dxa"/>
            <w:tcBorders>
              <w:top w:val="single" w:sz="4" w:space="0" w:color="000000"/>
              <w:bottom w:val="single" w:sz="4" w:space="0" w:color="000000"/>
            </w:tcBorders>
          </w:tcPr>
          <w:p w14:paraId="60AC3F38" w14:textId="77777777" w:rsidR="008F02D5" w:rsidRDefault="008F02D5" w:rsidP="00721936">
            <w:pPr>
              <w:pStyle w:val="TableParagraph"/>
              <w:jc w:val="left"/>
              <w:rPr>
                <w:rFonts w:ascii="Times New Roman"/>
                <w:sz w:val="20"/>
              </w:rPr>
            </w:pPr>
          </w:p>
        </w:tc>
        <w:tc>
          <w:tcPr>
            <w:tcW w:w="3339" w:type="dxa"/>
            <w:tcBorders>
              <w:top w:val="single" w:sz="4" w:space="0" w:color="000000"/>
              <w:bottom w:val="single" w:sz="4" w:space="0" w:color="000000"/>
            </w:tcBorders>
          </w:tcPr>
          <w:p w14:paraId="4B023DA8" w14:textId="77777777" w:rsidR="008F02D5" w:rsidRDefault="008F02D5" w:rsidP="00721936">
            <w:pPr>
              <w:pStyle w:val="TableParagraph"/>
              <w:spacing w:before="32" w:line="278" w:lineRule="auto"/>
              <w:ind w:left="1786" w:right="317" w:firstLine="540"/>
              <w:rPr>
                <w:b/>
                <w:sz w:val="18"/>
              </w:rPr>
            </w:pPr>
            <w:r>
              <w:rPr>
                <w:b/>
                <w:sz w:val="18"/>
              </w:rPr>
              <w:t>2022</w:t>
            </w:r>
          </w:p>
          <w:p w14:paraId="3004289B" w14:textId="77777777" w:rsidR="008F02D5" w:rsidRDefault="008F02D5" w:rsidP="00721936">
            <w:pPr>
              <w:pStyle w:val="TableParagraph"/>
              <w:spacing w:before="82"/>
              <w:ind w:right="318"/>
              <w:rPr>
                <w:b/>
                <w:sz w:val="18"/>
              </w:rPr>
            </w:pPr>
            <w:r>
              <w:rPr>
                <w:b/>
                <w:sz w:val="18"/>
              </w:rPr>
              <w:t>£’000</w:t>
            </w:r>
          </w:p>
        </w:tc>
        <w:tc>
          <w:tcPr>
            <w:tcW w:w="1626" w:type="dxa"/>
            <w:tcBorders>
              <w:top w:val="single" w:sz="4" w:space="0" w:color="000000"/>
              <w:bottom w:val="single" w:sz="4" w:space="0" w:color="000000"/>
            </w:tcBorders>
          </w:tcPr>
          <w:p w14:paraId="2A967C3B" w14:textId="77777777" w:rsidR="008F02D5" w:rsidRDefault="008F02D5" w:rsidP="00721936">
            <w:pPr>
              <w:pStyle w:val="TableParagraph"/>
              <w:spacing w:before="32" w:line="278" w:lineRule="auto"/>
              <w:ind w:left="322" w:right="100" w:firstLine="537"/>
              <w:rPr>
                <w:sz w:val="18"/>
              </w:rPr>
            </w:pPr>
            <w:r>
              <w:rPr>
                <w:sz w:val="18"/>
              </w:rPr>
              <w:t>2021</w:t>
            </w:r>
          </w:p>
          <w:p w14:paraId="6A28A691" w14:textId="77777777" w:rsidR="008F02D5" w:rsidRDefault="008F02D5" w:rsidP="00721936">
            <w:pPr>
              <w:pStyle w:val="TableParagraph"/>
              <w:spacing w:before="82"/>
              <w:ind w:right="99"/>
              <w:rPr>
                <w:sz w:val="18"/>
              </w:rPr>
            </w:pPr>
            <w:r>
              <w:rPr>
                <w:sz w:val="18"/>
              </w:rPr>
              <w:t>£’000</w:t>
            </w:r>
          </w:p>
        </w:tc>
      </w:tr>
      <w:tr w:rsidR="008F02D5" w14:paraId="4A9D6628" w14:textId="77777777" w:rsidTr="00456829">
        <w:trPr>
          <w:trHeight w:val="330"/>
        </w:trPr>
        <w:tc>
          <w:tcPr>
            <w:tcW w:w="4121" w:type="dxa"/>
            <w:tcBorders>
              <w:top w:val="single" w:sz="4" w:space="0" w:color="000000"/>
            </w:tcBorders>
          </w:tcPr>
          <w:p w14:paraId="537081F7" w14:textId="77777777" w:rsidR="008F02D5" w:rsidRDefault="008F02D5" w:rsidP="00721936">
            <w:pPr>
              <w:pStyle w:val="TableParagraph"/>
              <w:spacing w:before="54"/>
              <w:ind w:left="122"/>
              <w:jc w:val="left"/>
              <w:rPr>
                <w:sz w:val="18"/>
              </w:rPr>
            </w:pPr>
            <w:r>
              <w:rPr>
                <w:sz w:val="18"/>
              </w:rPr>
              <w:t>Equities</w:t>
            </w:r>
          </w:p>
        </w:tc>
        <w:tc>
          <w:tcPr>
            <w:tcW w:w="3339" w:type="dxa"/>
            <w:tcBorders>
              <w:top w:val="single" w:sz="4" w:space="0" w:color="000000"/>
            </w:tcBorders>
          </w:tcPr>
          <w:p w14:paraId="1E36B088" w14:textId="77777777" w:rsidR="008F02D5" w:rsidRDefault="008F02D5" w:rsidP="00721936">
            <w:pPr>
              <w:pStyle w:val="TableParagraph"/>
              <w:spacing w:before="54"/>
              <w:ind w:right="318"/>
              <w:rPr>
                <w:b/>
                <w:sz w:val="18"/>
              </w:rPr>
            </w:pPr>
            <w:r>
              <w:rPr>
                <w:b/>
                <w:sz w:val="18"/>
              </w:rPr>
              <w:t>29,094</w:t>
            </w:r>
          </w:p>
        </w:tc>
        <w:tc>
          <w:tcPr>
            <w:tcW w:w="1626" w:type="dxa"/>
            <w:tcBorders>
              <w:top w:val="single" w:sz="4" w:space="0" w:color="000000"/>
            </w:tcBorders>
          </w:tcPr>
          <w:p w14:paraId="331F160B" w14:textId="77777777" w:rsidR="008F02D5" w:rsidRPr="00CD717E" w:rsidRDefault="008F02D5" w:rsidP="00721936">
            <w:pPr>
              <w:pStyle w:val="TableParagraph"/>
              <w:spacing w:before="54"/>
              <w:ind w:right="82"/>
              <w:rPr>
                <w:sz w:val="18"/>
              </w:rPr>
            </w:pPr>
            <w:r w:rsidRPr="00CD717E">
              <w:rPr>
                <w:sz w:val="18"/>
              </w:rPr>
              <w:t>24,035</w:t>
            </w:r>
          </w:p>
        </w:tc>
      </w:tr>
      <w:tr w:rsidR="008F02D5" w14:paraId="6FBF4BCE" w14:textId="77777777" w:rsidTr="00456829">
        <w:trPr>
          <w:trHeight w:val="340"/>
        </w:trPr>
        <w:tc>
          <w:tcPr>
            <w:tcW w:w="4121" w:type="dxa"/>
          </w:tcPr>
          <w:p w14:paraId="1364F549" w14:textId="77777777" w:rsidR="008F02D5" w:rsidRDefault="008F02D5" w:rsidP="00721936">
            <w:pPr>
              <w:pStyle w:val="TableParagraph"/>
              <w:spacing w:before="64"/>
              <w:ind w:left="122"/>
              <w:jc w:val="left"/>
              <w:rPr>
                <w:sz w:val="18"/>
              </w:rPr>
            </w:pPr>
            <w:r>
              <w:rPr>
                <w:sz w:val="18"/>
              </w:rPr>
              <w:t>Target</w:t>
            </w:r>
            <w:r>
              <w:rPr>
                <w:spacing w:val="-1"/>
                <w:sz w:val="18"/>
              </w:rPr>
              <w:t xml:space="preserve"> </w:t>
            </w:r>
            <w:r>
              <w:rPr>
                <w:sz w:val="18"/>
              </w:rPr>
              <w:t>return</w:t>
            </w:r>
            <w:r>
              <w:rPr>
                <w:spacing w:val="-4"/>
                <w:sz w:val="18"/>
              </w:rPr>
              <w:t xml:space="preserve"> </w:t>
            </w:r>
            <w:r>
              <w:rPr>
                <w:sz w:val="18"/>
              </w:rPr>
              <w:t>funds</w:t>
            </w:r>
          </w:p>
        </w:tc>
        <w:tc>
          <w:tcPr>
            <w:tcW w:w="3339" w:type="dxa"/>
          </w:tcPr>
          <w:p w14:paraId="2322A273" w14:textId="77777777" w:rsidR="008F02D5" w:rsidRDefault="008F02D5" w:rsidP="00721936">
            <w:pPr>
              <w:pStyle w:val="TableParagraph"/>
              <w:spacing w:before="64"/>
              <w:ind w:right="318"/>
              <w:rPr>
                <w:b/>
                <w:sz w:val="18"/>
              </w:rPr>
            </w:pPr>
            <w:r>
              <w:rPr>
                <w:b/>
                <w:sz w:val="18"/>
              </w:rPr>
              <w:t>11,009</w:t>
            </w:r>
          </w:p>
        </w:tc>
        <w:tc>
          <w:tcPr>
            <w:tcW w:w="1626" w:type="dxa"/>
          </w:tcPr>
          <w:p w14:paraId="02BEE0B6" w14:textId="77777777" w:rsidR="008F02D5" w:rsidRPr="00CD717E" w:rsidRDefault="008F02D5" w:rsidP="00721936">
            <w:pPr>
              <w:pStyle w:val="TableParagraph"/>
              <w:spacing w:before="64"/>
              <w:ind w:right="82"/>
              <w:rPr>
                <w:sz w:val="18"/>
              </w:rPr>
            </w:pPr>
            <w:r w:rsidRPr="00CD717E">
              <w:rPr>
                <w:sz w:val="18"/>
              </w:rPr>
              <w:t>10,412</w:t>
            </w:r>
          </w:p>
        </w:tc>
      </w:tr>
      <w:tr w:rsidR="008F02D5" w14:paraId="00B5363A" w14:textId="77777777" w:rsidTr="00456829">
        <w:trPr>
          <w:trHeight w:val="339"/>
        </w:trPr>
        <w:tc>
          <w:tcPr>
            <w:tcW w:w="4121" w:type="dxa"/>
          </w:tcPr>
          <w:p w14:paraId="18CC05B1" w14:textId="77777777" w:rsidR="008F02D5" w:rsidRDefault="008F02D5" w:rsidP="00721936">
            <w:pPr>
              <w:pStyle w:val="TableParagraph"/>
              <w:spacing w:before="64"/>
              <w:ind w:left="122"/>
              <w:jc w:val="left"/>
              <w:rPr>
                <w:sz w:val="18"/>
              </w:rPr>
            </w:pPr>
            <w:r>
              <w:rPr>
                <w:sz w:val="18"/>
              </w:rPr>
              <w:t>Infrastructure</w:t>
            </w:r>
          </w:p>
        </w:tc>
        <w:tc>
          <w:tcPr>
            <w:tcW w:w="3339" w:type="dxa"/>
          </w:tcPr>
          <w:p w14:paraId="66031869" w14:textId="77777777" w:rsidR="008F02D5" w:rsidRDefault="008F02D5" w:rsidP="00721936">
            <w:pPr>
              <w:pStyle w:val="TableParagraph"/>
              <w:spacing w:before="64"/>
              <w:ind w:right="318"/>
              <w:rPr>
                <w:b/>
                <w:sz w:val="18"/>
              </w:rPr>
            </w:pPr>
            <w:r>
              <w:rPr>
                <w:b/>
                <w:sz w:val="18"/>
              </w:rPr>
              <w:t>5,207</w:t>
            </w:r>
          </w:p>
        </w:tc>
        <w:tc>
          <w:tcPr>
            <w:tcW w:w="1626" w:type="dxa"/>
          </w:tcPr>
          <w:p w14:paraId="1FCC6E6E" w14:textId="77777777" w:rsidR="008F02D5" w:rsidRPr="00CD717E" w:rsidRDefault="008F02D5" w:rsidP="00721936">
            <w:pPr>
              <w:pStyle w:val="TableParagraph"/>
              <w:spacing w:before="64"/>
              <w:ind w:right="82"/>
              <w:rPr>
                <w:sz w:val="18"/>
              </w:rPr>
            </w:pPr>
            <w:r w:rsidRPr="00CD717E">
              <w:rPr>
                <w:sz w:val="18"/>
              </w:rPr>
              <w:t>3,749</w:t>
            </w:r>
          </w:p>
        </w:tc>
      </w:tr>
      <w:tr w:rsidR="008F02D5" w14:paraId="4ABC2E01" w14:textId="77777777" w:rsidTr="00456829">
        <w:trPr>
          <w:trHeight w:val="339"/>
        </w:trPr>
        <w:tc>
          <w:tcPr>
            <w:tcW w:w="4121" w:type="dxa"/>
          </w:tcPr>
          <w:p w14:paraId="42EDEE64" w14:textId="77777777" w:rsidR="008F02D5" w:rsidRDefault="008F02D5" w:rsidP="00721936">
            <w:pPr>
              <w:pStyle w:val="TableParagraph"/>
              <w:spacing w:before="62"/>
              <w:ind w:left="122"/>
              <w:jc w:val="left"/>
              <w:rPr>
                <w:sz w:val="18"/>
              </w:rPr>
            </w:pPr>
            <w:r>
              <w:rPr>
                <w:sz w:val="18"/>
              </w:rPr>
              <w:t>Property</w:t>
            </w:r>
          </w:p>
        </w:tc>
        <w:tc>
          <w:tcPr>
            <w:tcW w:w="3339" w:type="dxa"/>
          </w:tcPr>
          <w:p w14:paraId="3CDF4952" w14:textId="77777777" w:rsidR="008F02D5" w:rsidRDefault="008F02D5" w:rsidP="00721936">
            <w:pPr>
              <w:pStyle w:val="TableParagraph"/>
              <w:spacing w:before="62"/>
              <w:ind w:right="318"/>
              <w:rPr>
                <w:b/>
                <w:sz w:val="18"/>
              </w:rPr>
            </w:pPr>
            <w:r>
              <w:rPr>
                <w:b/>
                <w:sz w:val="18"/>
              </w:rPr>
              <w:t>4,586</w:t>
            </w:r>
          </w:p>
        </w:tc>
        <w:tc>
          <w:tcPr>
            <w:tcW w:w="1626" w:type="dxa"/>
          </w:tcPr>
          <w:p w14:paraId="5D0CAFAB" w14:textId="77777777" w:rsidR="008F02D5" w:rsidRPr="00CD717E" w:rsidRDefault="008F02D5" w:rsidP="00721936">
            <w:pPr>
              <w:pStyle w:val="TableParagraph"/>
              <w:spacing w:before="62"/>
              <w:ind w:right="82"/>
              <w:rPr>
                <w:sz w:val="18"/>
              </w:rPr>
            </w:pPr>
            <w:r w:rsidRPr="00CD717E">
              <w:rPr>
                <w:sz w:val="18"/>
              </w:rPr>
              <w:t>4,025</w:t>
            </w:r>
          </w:p>
        </w:tc>
      </w:tr>
      <w:tr w:rsidR="008F02D5" w14:paraId="61E4DF42" w14:textId="77777777" w:rsidTr="00456829">
        <w:trPr>
          <w:trHeight w:val="350"/>
        </w:trPr>
        <w:tc>
          <w:tcPr>
            <w:tcW w:w="4121" w:type="dxa"/>
            <w:tcBorders>
              <w:bottom w:val="single" w:sz="4" w:space="0" w:color="000000"/>
            </w:tcBorders>
          </w:tcPr>
          <w:p w14:paraId="303DB202" w14:textId="77777777" w:rsidR="008F02D5" w:rsidRDefault="008F02D5" w:rsidP="00721936">
            <w:pPr>
              <w:pStyle w:val="TableParagraph"/>
              <w:spacing w:before="64"/>
              <w:ind w:left="122"/>
              <w:jc w:val="left"/>
              <w:rPr>
                <w:sz w:val="18"/>
              </w:rPr>
            </w:pPr>
            <w:r>
              <w:rPr>
                <w:sz w:val="18"/>
              </w:rPr>
              <w:t>Cash</w:t>
            </w:r>
          </w:p>
        </w:tc>
        <w:tc>
          <w:tcPr>
            <w:tcW w:w="3339" w:type="dxa"/>
            <w:tcBorders>
              <w:bottom w:val="single" w:sz="4" w:space="0" w:color="000000"/>
            </w:tcBorders>
          </w:tcPr>
          <w:p w14:paraId="49E2C1CE" w14:textId="77777777" w:rsidR="008F02D5" w:rsidRDefault="008F02D5" w:rsidP="00721936">
            <w:pPr>
              <w:pStyle w:val="TableParagraph"/>
              <w:spacing w:before="64"/>
              <w:ind w:right="318"/>
              <w:rPr>
                <w:b/>
                <w:sz w:val="18"/>
              </w:rPr>
            </w:pPr>
            <w:r>
              <w:rPr>
                <w:b/>
                <w:sz w:val="18"/>
              </w:rPr>
              <w:t>1,218</w:t>
            </w:r>
          </w:p>
        </w:tc>
        <w:tc>
          <w:tcPr>
            <w:tcW w:w="1626" w:type="dxa"/>
            <w:tcBorders>
              <w:bottom w:val="single" w:sz="4" w:space="0" w:color="000000"/>
            </w:tcBorders>
          </w:tcPr>
          <w:p w14:paraId="1B31D5D4" w14:textId="77777777" w:rsidR="008F02D5" w:rsidRPr="00CD717E" w:rsidRDefault="008F02D5" w:rsidP="00721936">
            <w:pPr>
              <w:pStyle w:val="TableParagraph"/>
              <w:spacing w:before="64"/>
              <w:ind w:right="82"/>
              <w:rPr>
                <w:sz w:val="18"/>
              </w:rPr>
            </w:pPr>
            <w:r w:rsidRPr="00CD717E">
              <w:rPr>
                <w:sz w:val="18"/>
              </w:rPr>
              <w:t>2,016</w:t>
            </w:r>
          </w:p>
        </w:tc>
      </w:tr>
      <w:tr w:rsidR="008F02D5" w14:paraId="5CCC57FA" w14:textId="77777777" w:rsidTr="00456829">
        <w:trPr>
          <w:trHeight w:val="340"/>
        </w:trPr>
        <w:tc>
          <w:tcPr>
            <w:tcW w:w="4121" w:type="dxa"/>
            <w:tcBorders>
              <w:top w:val="single" w:sz="4" w:space="0" w:color="000000"/>
              <w:bottom w:val="single" w:sz="8" w:space="0" w:color="000000"/>
            </w:tcBorders>
          </w:tcPr>
          <w:p w14:paraId="2455DE7D" w14:textId="77777777" w:rsidR="008F02D5" w:rsidRDefault="008F02D5" w:rsidP="00721936">
            <w:pPr>
              <w:pStyle w:val="TableParagraph"/>
              <w:jc w:val="left"/>
              <w:rPr>
                <w:rFonts w:ascii="Times New Roman"/>
                <w:sz w:val="20"/>
              </w:rPr>
            </w:pPr>
          </w:p>
        </w:tc>
        <w:tc>
          <w:tcPr>
            <w:tcW w:w="3339" w:type="dxa"/>
            <w:tcBorders>
              <w:top w:val="single" w:sz="4" w:space="0" w:color="000000"/>
              <w:bottom w:val="single" w:sz="8" w:space="0" w:color="000000"/>
            </w:tcBorders>
          </w:tcPr>
          <w:p w14:paraId="0D453063" w14:textId="77777777" w:rsidR="008F02D5" w:rsidRDefault="008F02D5" w:rsidP="00721936">
            <w:pPr>
              <w:pStyle w:val="TableParagraph"/>
              <w:spacing w:before="54"/>
              <w:ind w:right="318"/>
              <w:rPr>
                <w:b/>
                <w:sz w:val="18"/>
              </w:rPr>
            </w:pPr>
            <w:r>
              <w:rPr>
                <w:b/>
                <w:sz w:val="18"/>
              </w:rPr>
              <w:t>51,114</w:t>
            </w:r>
          </w:p>
        </w:tc>
        <w:tc>
          <w:tcPr>
            <w:tcW w:w="1626" w:type="dxa"/>
            <w:tcBorders>
              <w:top w:val="single" w:sz="4" w:space="0" w:color="000000"/>
              <w:bottom w:val="single" w:sz="8" w:space="0" w:color="000000"/>
            </w:tcBorders>
          </w:tcPr>
          <w:p w14:paraId="325E0AAD" w14:textId="77777777" w:rsidR="008F02D5" w:rsidRPr="00CD717E" w:rsidRDefault="008F02D5" w:rsidP="00721936">
            <w:pPr>
              <w:pStyle w:val="TableParagraph"/>
              <w:spacing w:before="54"/>
              <w:ind w:right="82"/>
              <w:rPr>
                <w:sz w:val="18"/>
              </w:rPr>
            </w:pPr>
            <w:r w:rsidRPr="00CD717E">
              <w:rPr>
                <w:sz w:val="18"/>
              </w:rPr>
              <w:t>44,237</w:t>
            </w:r>
          </w:p>
        </w:tc>
      </w:tr>
    </w:tbl>
    <w:p w14:paraId="2657F673" w14:textId="77777777" w:rsidR="008F02D5" w:rsidRDefault="008F02D5" w:rsidP="009566D5">
      <w:r w:rsidRPr="006B1533">
        <w:t>Equity</w:t>
      </w:r>
      <w:r w:rsidRPr="006B1533">
        <w:rPr>
          <w:spacing w:val="-2"/>
        </w:rPr>
        <w:t xml:space="preserve"> </w:t>
      </w:r>
      <w:r w:rsidRPr="006B1533">
        <w:t>investments</w:t>
      </w:r>
      <w:r w:rsidRPr="006B1533">
        <w:rPr>
          <w:spacing w:val="-1"/>
        </w:rPr>
        <w:t xml:space="preserve"> </w:t>
      </w:r>
      <w:r w:rsidRPr="006B1533">
        <w:t>are</w:t>
      </w:r>
      <w:r w:rsidRPr="006B1533">
        <w:rPr>
          <w:spacing w:val="-2"/>
        </w:rPr>
        <w:t xml:space="preserve"> </w:t>
      </w:r>
      <w:r>
        <w:rPr>
          <w:spacing w:val="-2"/>
        </w:rPr>
        <w:t xml:space="preserve">in publicly </w:t>
      </w:r>
      <w:r w:rsidRPr="006B1533">
        <w:t>quoted</w:t>
      </w:r>
      <w:r w:rsidRPr="006B1533">
        <w:rPr>
          <w:spacing w:val="-3"/>
        </w:rPr>
        <w:t xml:space="preserve"> </w:t>
      </w:r>
      <w:r>
        <w:rPr>
          <w:spacing w:val="-3"/>
        </w:rPr>
        <w:t xml:space="preserve">entities </w:t>
      </w:r>
      <w:r w:rsidRPr="006B1533">
        <w:t>valued</w:t>
      </w:r>
      <w:r w:rsidRPr="006B1533">
        <w:rPr>
          <w:spacing w:val="-1"/>
        </w:rPr>
        <w:t xml:space="preserve"> </w:t>
      </w:r>
      <w:r w:rsidRPr="006B1533">
        <w:t>at</w:t>
      </w:r>
      <w:r w:rsidRPr="006B1533">
        <w:rPr>
          <w:spacing w:val="-1"/>
        </w:rPr>
        <w:t xml:space="preserve"> </w:t>
      </w:r>
      <w:r w:rsidRPr="006B1533">
        <w:t>their</w:t>
      </w:r>
      <w:r w:rsidRPr="006B1533">
        <w:rPr>
          <w:spacing w:val="-4"/>
        </w:rPr>
        <w:t xml:space="preserve"> </w:t>
      </w:r>
      <w:r w:rsidRPr="006B1533">
        <w:t>bid</w:t>
      </w:r>
      <w:r w:rsidRPr="006B1533">
        <w:rPr>
          <w:spacing w:val="-3"/>
        </w:rPr>
        <w:t xml:space="preserve"> </w:t>
      </w:r>
      <w:r w:rsidRPr="006B1533">
        <w:t>price</w:t>
      </w:r>
      <w:r>
        <w:rPr>
          <w:spacing w:val="7"/>
        </w:rPr>
        <w:t xml:space="preserve"> at year end</w:t>
      </w:r>
      <w:r w:rsidRPr="006B1533">
        <w:t>.</w:t>
      </w:r>
    </w:p>
    <w:p w14:paraId="17967172" w14:textId="77777777" w:rsidR="008F02D5" w:rsidRDefault="008F02D5" w:rsidP="009566D5">
      <w:r>
        <w:t>The</w:t>
      </w:r>
      <w:r w:rsidRPr="00F722EE">
        <w:t xml:space="preserve"> </w:t>
      </w:r>
      <w:r>
        <w:t>investment</w:t>
      </w:r>
      <w:r w:rsidRPr="00F722EE">
        <w:t xml:space="preserve"> </w:t>
      </w:r>
      <w:r>
        <w:t>return</w:t>
      </w:r>
      <w:r w:rsidRPr="00F722EE">
        <w:t xml:space="preserve"> </w:t>
      </w:r>
      <w:r>
        <w:t>(on</w:t>
      </w:r>
      <w:r w:rsidRPr="00F722EE">
        <w:t xml:space="preserve"> </w:t>
      </w:r>
      <w:r>
        <w:t>a</w:t>
      </w:r>
      <w:r w:rsidRPr="00F722EE">
        <w:t xml:space="preserve"> </w:t>
      </w:r>
      <w:r>
        <w:t>bid</w:t>
      </w:r>
      <w:r w:rsidRPr="00F722EE">
        <w:t xml:space="preserve"> </w:t>
      </w:r>
      <w:r>
        <w:t>value</w:t>
      </w:r>
      <w:r w:rsidRPr="00F722EE">
        <w:t xml:space="preserve"> </w:t>
      </w:r>
      <w:r>
        <w:t>to</w:t>
      </w:r>
      <w:r w:rsidRPr="00F722EE">
        <w:t xml:space="preserve"> </w:t>
      </w:r>
      <w:r>
        <w:t>bid</w:t>
      </w:r>
      <w:r w:rsidRPr="00F722EE">
        <w:t xml:space="preserve"> </w:t>
      </w:r>
      <w:r>
        <w:t>value</w:t>
      </w:r>
      <w:r w:rsidRPr="00F722EE">
        <w:t xml:space="preserve"> </w:t>
      </w:r>
      <w:r>
        <w:t>basis)</w:t>
      </w:r>
      <w:r w:rsidRPr="00F722EE">
        <w:t xml:space="preserve"> </w:t>
      </w:r>
      <w:r>
        <w:t>achieved for</w:t>
      </w:r>
      <w:r w:rsidRPr="00F722EE">
        <w:t xml:space="preserve"> </w:t>
      </w:r>
      <w:r>
        <w:t>the</w:t>
      </w:r>
      <w:r w:rsidRPr="00F722EE">
        <w:t xml:space="preserve"> </w:t>
      </w:r>
      <w:r>
        <w:t>year</w:t>
      </w:r>
      <w:r w:rsidRPr="00F722EE">
        <w:t xml:space="preserve"> </w:t>
      </w:r>
      <w:r>
        <w:t>to</w:t>
      </w:r>
      <w:r w:rsidRPr="00F722EE">
        <w:t xml:space="preserve"> </w:t>
      </w:r>
      <w:r>
        <w:t>31</w:t>
      </w:r>
      <w:r w:rsidRPr="00F722EE">
        <w:t xml:space="preserve"> </w:t>
      </w:r>
      <w:r>
        <w:t>March</w:t>
      </w:r>
      <w:r w:rsidRPr="00F722EE">
        <w:t xml:space="preserve"> </w:t>
      </w:r>
      <w:r>
        <w:t>2022</w:t>
      </w:r>
      <w:r w:rsidRPr="00F722EE">
        <w:t xml:space="preserve"> </w:t>
      </w:r>
      <w:r>
        <w:t>was</w:t>
      </w:r>
      <w:r w:rsidRPr="00F722EE">
        <w:t xml:space="preserve"> </w:t>
      </w:r>
      <w:r w:rsidRPr="005F6E62">
        <w:t>16.5%</w:t>
      </w:r>
      <w:r>
        <w:t xml:space="preserve"> (2021: 15.6%).</w:t>
      </w:r>
    </w:p>
    <w:p w14:paraId="018AE9D3" w14:textId="77777777" w:rsidR="008F02D5" w:rsidRDefault="008F02D5" w:rsidP="009566D5">
      <w:pPr>
        <w:pStyle w:val="BodyHeading"/>
      </w:pPr>
      <w:r>
        <w:t>Reconciliation</w:t>
      </w:r>
      <w:r>
        <w:rPr>
          <w:spacing w:val="-1"/>
        </w:rPr>
        <w:t xml:space="preserve"> </w:t>
      </w:r>
      <w:r>
        <w:t>of</w:t>
      </w:r>
      <w:r>
        <w:rPr>
          <w:spacing w:val="-3"/>
        </w:rPr>
        <w:t xml:space="preserve"> </w:t>
      </w:r>
      <w:r>
        <w:t>the</w:t>
      </w:r>
      <w:r>
        <w:rPr>
          <w:spacing w:val="-3"/>
        </w:rPr>
        <w:t xml:space="preserve"> </w:t>
      </w:r>
      <w:r>
        <w:t>present</w:t>
      </w:r>
      <w:r>
        <w:rPr>
          <w:spacing w:val="-2"/>
        </w:rPr>
        <w:t xml:space="preserve"> </w:t>
      </w:r>
      <w:r>
        <w:t>value of</w:t>
      </w:r>
      <w:r>
        <w:rPr>
          <w:spacing w:val="-4"/>
        </w:rPr>
        <w:t xml:space="preserve"> </w:t>
      </w:r>
      <w:r>
        <w:t>scheme liabilities</w:t>
      </w:r>
    </w:p>
    <w:p w14:paraId="4938FB19" w14:textId="77777777" w:rsidR="008F02D5" w:rsidRDefault="008F02D5" w:rsidP="008F02D5">
      <w:pPr>
        <w:pStyle w:val="BodyText"/>
        <w:spacing w:before="1"/>
        <w:rPr>
          <w:b/>
          <w:sz w:val="12"/>
        </w:rPr>
      </w:pPr>
    </w:p>
    <w:tbl>
      <w:tblPr>
        <w:tblW w:w="0" w:type="auto"/>
        <w:tblLayout w:type="fixed"/>
        <w:tblCellMar>
          <w:left w:w="0" w:type="dxa"/>
          <w:right w:w="0" w:type="dxa"/>
        </w:tblCellMar>
        <w:tblLook w:val="01E0" w:firstRow="1" w:lastRow="1" w:firstColumn="1" w:lastColumn="1" w:noHBand="0" w:noVBand="0"/>
      </w:tblPr>
      <w:tblGrid>
        <w:gridCol w:w="5464"/>
        <w:gridCol w:w="2348"/>
        <w:gridCol w:w="1278"/>
      </w:tblGrid>
      <w:tr w:rsidR="008F02D5" w14:paraId="3CBF7A1C" w14:textId="77777777" w:rsidTr="003E6FBE">
        <w:trPr>
          <w:trHeight w:val="679"/>
        </w:trPr>
        <w:tc>
          <w:tcPr>
            <w:tcW w:w="5464" w:type="dxa"/>
            <w:tcBorders>
              <w:top w:val="single" w:sz="4" w:space="0" w:color="000000"/>
              <w:bottom w:val="single" w:sz="4" w:space="0" w:color="000000"/>
            </w:tcBorders>
          </w:tcPr>
          <w:p w14:paraId="2A05D7CF" w14:textId="77777777" w:rsidR="008F02D5" w:rsidRDefault="008F02D5" w:rsidP="00721936">
            <w:pPr>
              <w:pStyle w:val="TableParagraph"/>
              <w:jc w:val="left"/>
              <w:rPr>
                <w:rFonts w:ascii="Times New Roman"/>
                <w:sz w:val="20"/>
              </w:rPr>
            </w:pPr>
          </w:p>
        </w:tc>
        <w:tc>
          <w:tcPr>
            <w:tcW w:w="2348" w:type="dxa"/>
            <w:tcBorders>
              <w:top w:val="single" w:sz="4" w:space="0" w:color="000000"/>
              <w:bottom w:val="single" w:sz="4" w:space="0" w:color="000000"/>
            </w:tcBorders>
          </w:tcPr>
          <w:p w14:paraId="3D34EA74" w14:textId="77777777" w:rsidR="008F02D5" w:rsidRDefault="008F02D5" w:rsidP="00721936">
            <w:pPr>
              <w:pStyle w:val="TableParagraph"/>
              <w:spacing w:before="54"/>
              <w:ind w:left="1379"/>
              <w:jc w:val="left"/>
              <w:rPr>
                <w:b/>
                <w:sz w:val="18"/>
              </w:rPr>
            </w:pPr>
            <w:r>
              <w:rPr>
                <w:b/>
                <w:sz w:val="18"/>
              </w:rPr>
              <w:t>2022</w:t>
            </w:r>
          </w:p>
          <w:p w14:paraId="32133E35" w14:textId="77777777" w:rsidR="008F02D5" w:rsidRDefault="008F02D5" w:rsidP="00721936">
            <w:pPr>
              <w:pStyle w:val="TableParagraph"/>
              <w:spacing w:before="134"/>
              <w:ind w:left="1328"/>
              <w:jc w:val="left"/>
              <w:rPr>
                <w:b/>
                <w:sz w:val="18"/>
              </w:rPr>
            </w:pPr>
            <w:r>
              <w:rPr>
                <w:b/>
                <w:sz w:val="18"/>
              </w:rPr>
              <w:t>£’000</w:t>
            </w:r>
          </w:p>
        </w:tc>
        <w:tc>
          <w:tcPr>
            <w:tcW w:w="1278" w:type="dxa"/>
            <w:tcBorders>
              <w:top w:val="single" w:sz="4" w:space="0" w:color="000000"/>
              <w:bottom w:val="single" w:sz="4" w:space="0" w:color="000000"/>
            </w:tcBorders>
          </w:tcPr>
          <w:p w14:paraId="27463778" w14:textId="77777777" w:rsidR="008F02D5" w:rsidRDefault="008F02D5" w:rsidP="00721936">
            <w:pPr>
              <w:pStyle w:val="TableParagraph"/>
              <w:spacing w:before="54"/>
              <w:ind w:left="752"/>
              <w:jc w:val="left"/>
              <w:rPr>
                <w:sz w:val="18"/>
              </w:rPr>
            </w:pPr>
            <w:r>
              <w:rPr>
                <w:sz w:val="18"/>
              </w:rPr>
              <w:t>2021</w:t>
            </w:r>
          </w:p>
          <w:p w14:paraId="4BCAC39F" w14:textId="77777777" w:rsidR="008F02D5" w:rsidRDefault="008F02D5" w:rsidP="00721936">
            <w:pPr>
              <w:pStyle w:val="TableParagraph"/>
              <w:spacing w:before="134"/>
              <w:ind w:left="711"/>
              <w:jc w:val="left"/>
              <w:rPr>
                <w:sz w:val="18"/>
              </w:rPr>
            </w:pPr>
            <w:r>
              <w:rPr>
                <w:sz w:val="18"/>
              </w:rPr>
              <w:t>£’000</w:t>
            </w:r>
          </w:p>
        </w:tc>
      </w:tr>
      <w:tr w:rsidR="008F02D5" w14:paraId="7753BEC3" w14:textId="77777777" w:rsidTr="003E6FBE">
        <w:trPr>
          <w:trHeight w:val="303"/>
        </w:trPr>
        <w:tc>
          <w:tcPr>
            <w:tcW w:w="5464" w:type="dxa"/>
            <w:tcBorders>
              <w:top w:val="single" w:sz="4" w:space="0" w:color="000000"/>
            </w:tcBorders>
          </w:tcPr>
          <w:p w14:paraId="18BC6BBA" w14:textId="77777777" w:rsidR="008F02D5" w:rsidRDefault="008F02D5" w:rsidP="00721936">
            <w:pPr>
              <w:pStyle w:val="TableParagraph"/>
              <w:spacing w:line="206" w:lineRule="exact"/>
              <w:ind w:left="122"/>
              <w:jc w:val="left"/>
              <w:rPr>
                <w:b/>
                <w:sz w:val="18"/>
              </w:rPr>
            </w:pPr>
            <w:r>
              <w:rPr>
                <w:b/>
                <w:sz w:val="18"/>
              </w:rPr>
              <w:t>Opening</w:t>
            </w:r>
            <w:r>
              <w:rPr>
                <w:b/>
                <w:spacing w:val="-3"/>
                <w:sz w:val="18"/>
              </w:rPr>
              <w:t xml:space="preserve"> </w:t>
            </w:r>
            <w:r>
              <w:rPr>
                <w:b/>
                <w:sz w:val="18"/>
              </w:rPr>
              <w:t>defined</w:t>
            </w:r>
            <w:r>
              <w:rPr>
                <w:b/>
                <w:spacing w:val="-4"/>
                <w:sz w:val="18"/>
              </w:rPr>
              <w:t xml:space="preserve"> </w:t>
            </w:r>
            <w:r>
              <w:rPr>
                <w:b/>
                <w:sz w:val="18"/>
              </w:rPr>
              <w:t>benefit</w:t>
            </w:r>
            <w:r>
              <w:rPr>
                <w:b/>
                <w:spacing w:val="-2"/>
                <w:sz w:val="18"/>
              </w:rPr>
              <w:t xml:space="preserve"> </w:t>
            </w:r>
            <w:r>
              <w:rPr>
                <w:b/>
                <w:sz w:val="18"/>
              </w:rPr>
              <w:t>obligation</w:t>
            </w:r>
          </w:p>
        </w:tc>
        <w:tc>
          <w:tcPr>
            <w:tcW w:w="2348" w:type="dxa"/>
            <w:tcBorders>
              <w:top w:val="single" w:sz="4" w:space="0" w:color="000000"/>
            </w:tcBorders>
          </w:tcPr>
          <w:p w14:paraId="0F7D7319" w14:textId="77777777" w:rsidR="008F02D5" w:rsidRDefault="008F02D5" w:rsidP="00721936">
            <w:pPr>
              <w:pStyle w:val="TableParagraph"/>
              <w:spacing w:before="54"/>
              <w:ind w:right="564"/>
              <w:rPr>
                <w:b/>
                <w:sz w:val="18"/>
              </w:rPr>
            </w:pPr>
            <w:r>
              <w:rPr>
                <w:b/>
                <w:sz w:val="18"/>
              </w:rPr>
              <w:t>54,271</w:t>
            </w:r>
          </w:p>
        </w:tc>
        <w:tc>
          <w:tcPr>
            <w:tcW w:w="1278" w:type="dxa"/>
            <w:tcBorders>
              <w:top w:val="single" w:sz="4" w:space="0" w:color="000000"/>
            </w:tcBorders>
          </w:tcPr>
          <w:p w14:paraId="5AB54638" w14:textId="77777777" w:rsidR="008F02D5" w:rsidRPr="00CD717E" w:rsidRDefault="008F02D5" w:rsidP="00721936">
            <w:pPr>
              <w:pStyle w:val="TableParagraph"/>
              <w:spacing w:before="64"/>
              <w:ind w:right="82"/>
              <w:rPr>
                <w:sz w:val="18"/>
              </w:rPr>
            </w:pPr>
            <w:r w:rsidRPr="00CD717E">
              <w:rPr>
                <w:sz w:val="18"/>
              </w:rPr>
              <w:t>45,214</w:t>
            </w:r>
          </w:p>
        </w:tc>
      </w:tr>
      <w:tr w:rsidR="008F02D5" w14:paraId="03A8415E" w14:textId="77777777" w:rsidTr="003E6FBE">
        <w:trPr>
          <w:trHeight w:val="340"/>
        </w:trPr>
        <w:tc>
          <w:tcPr>
            <w:tcW w:w="5464" w:type="dxa"/>
          </w:tcPr>
          <w:p w14:paraId="62CA38AC" w14:textId="77777777" w:rsidR="008F02D5" w:rsidRDefault="008F02D5" w:rsidP="00721936">
            <w:pPr>
              <w:pStyle w:val="TableParagraph"/>
              <w:spacing w:before="36"/>
              <w:ind w:left="122"/>
              <w:jc w:val="left"/>
              <w:rPr>
                <w:sz w:val="18"/>
              </w:rPr>
            </w:pPr>
            <w:r>
              <w:rPr>
                <w:sz w:val="18"/>
              </w:rPr>
              <w:t>Interest</w:t>
            </w:r>
            <w:r>
              <w:rPr>
                <w:spacing w:val="-2"/>
                <w:sz w:val="18"/>
              </w:rPr>
              <w:t xml:space="preserve"> </w:t>
            </w:r>
            <w:r>
              <w:rPr>
                <w:sz w:val="18"/>
              </w:rPr>
              <w:t>cost</w:t>
            </w:r>
          </w:p>
        </w:tc>
        <w:tc>
          <w:tcPr>
            <w:tcW w:w="2348" w:type="dxa"/>
          </w:tcPr>
          <w:p w14:paraId="02ED05D1" w14:textId="77777777" w:rsidR="008F02D5" w:rsidRDefault="008F02D5" w:rsidP="00721936">
            <w:pPr>
              <w:pStyle w:val="TableParagraph"/>
              <w:spacing w:before="91"/>
              <w:ind w:right="564"/>
              <w:rPr>
                <w:b/>
                <w:sz w:val="18"/>
              </w:rPr>
            </w:pPr>
            <w:r>
              <w:rPr>
                <w:b/>
                <w:sz w:val="18"/>
              </w:rPr>
              <w:t>1,072</w:t>
            </w:r>
          </w:p>
        </w:tc>
        <w:tc>
          <w:tcPr>
            <w:tcW w:w="1278" w:type="dxa"/>
          </w:tcPr>
          <w:p w14:paraId="5A04C28B" w14:textId="77777777" w:rsidR="008F02D5" w:rsidRPr="00CD717E" w:rsidRDefault="008F02D5" w:rsidP="00721936">
            <w:pPr>
              <w:pStyle w:val="TableParagraph"/>
              <w:spacing w:before="64"/>
              <w:ind w:right="82"/>
              <w:rPr>
                <w:sz w:val="18"/>
              </w:rPr>
            </w:pPr>
            <w:r w:rsidRPr="00CD717E">
              <w:rPr>
                <w:sz w:val="18"/>
              </w:rPr>
              <w:t>1,048</w:t>
            </w:r>
          </w:p>
        </w:tc>
      </w:tr>
      <w:tr w:rsidR="008F02D5" w14:paraId="24F50268" w14:textId="77777777" w:rsidTr="003E6FBE">
        <w:trPr>
          <w:trHeight w:val="339"/>
        </w:trPr>
        <w:tc>
          <w:tcPr>
            <w:tcW w:w="5464" w:type="dxa"/>
          </w:tcPr>
          <w:p w14:paraId="68E068B8" w14:textId="77777777" w:rsidR="008F02D5" w:rsidRDefault="008F02D5" w:rsidP="00721936">
            <w:pPr>
              <w:pStyle w:val="TableParagraph"/>
              <w:spacing w:before="36"/>
              <w:ind w:left="122"/>
              <w:jc w:val="left"/>
              <w:rPr>
                <w:sz w:val="18"/>
              </w:rPr>
            </w:pPr>
            <w:r>
              <w:rPr>
                <w:sz w:val="18"/>
              </w:rPr>
              <w:t>Benefits</w:t>
            </w:r>
            <w:r>
              <w:rPr>
                <w:spacing w:val="-1"/>
                <w:sz w:val="18"/>
              </w:rPr>
              <w:t xml:space="preserve"> </w:t>
            </w:r>
            <w:r>
              <w:rPr>
                <w:sz w:val="18"/>
              </w:rPr>
              <w:t>paid</w:t>
            </w:r>
          </w:p>
        </w:tc>
        <w:tc>
          <w:tcPr>
            <w:tcW w:w="2348" w:type="dxa"/>
          </w:tcPr>
          <w:p w14:paraId="041E562E" w14:textId="77777777" w:rsidR="008F02D5" w:rsidRDefault="008F02D5" w:rsidP="00721936">
            <w:pPr>
              <w:pStyle w:val="TableParagraph"/>
              <w:spacing w:before="91"/>
              <w:ind w:right="564"/>
              <w:rPr>
                <w:b/>
                <w:sz w:val="18"/>
              </w:rPr>
            </w:pPr>
            <w:r>
              <w:rPr>
                <w:b/>
                <w:sz w:val="18"/>
              </w:rPr>
              <w:t>(1,293)</w:t>
            </w:r>
          </w:p>
        </w:tc>
        <w:tc>
          <w:tcPr>
            <w:tcW w:w="1278" w:type="dxa"/>
          </w:tcPr>
          <w:p w14:paraId="1ADCD571" w14:textId="77777777" w:rsidR="008F02D5" w:rsidRPr="00CD717E" w:rsidRDefault="008F02D5" w:rsidP="00721936">
            <w:pPr>
              <w:pStyle w:val="TableParagraph"/>
              <w:spacing w:before="64"/>
              <w:ind w:right="82"/>
              <w:rPr>
                <w:sz w:val="18"/>
              </w:rPr>
            </w:pPr>
            <w:r w:rsidRPr="00CD717E">
              <w:rPr>
                <w:sz w:val="18"/>
              </w:rPr>
              <w:t>(1,249)</w:t>
            </w:r>
          </w:p>
        </w:tc>
      </w:tr>
      <w:tr w:rsidR="008F02D5" w14:paraId="59BAE260" w14:textId="77777777" w:rsidTr="003E6FBE">
        <w:trPr>
          <w:trHeight w:val="339"/>
        </w:trPr>
        <w:tc>
          <w:tcPr>
            <w:tcW w:w="5464" w:type="dxa"/>
          </w:tcPr>
          <w:p w14:paraId="666A05A7" w14:textId="77777777" w:rsidR="008F02D5" w:rsidRDefault="008F02D5" w:rsidP="00721936">
            <w:pPr>
              <w:pStyle w:val="TableParagraph"/>
              <w:spacing w:before="35"/>
              <w:ind w:left="122"/>
              <w:jc w:val="left"/>
              <w:rPr>
                <w:sz w:val="18"/>
              </w:rPr>
            </w:pPr>
            <w:r>
              <w:rPr>
                <w:sz w:val="18"/>
              </w:rPr>
              <w:t>Experience</w:t>
            </w:r>
            <w:r>
              <w:rPr>
                <w:spacing w:val="-2"/>
                <w:sz w:val="18"/>
              </w:rPr>
              <w:t xml:space="preserve"> </w:t>
            </w:r>
            <w:r>
              <w:rPr>
                <w:sz w:val="18"/>
              </w:rPr>
              <w:t>gain/</w:t>
            </w:r>
            <w:r>
              <w:rPr>
                <w:spacing w:val="-2"/>
                <w:sz w:val="18"/>
              </w:rPr>
              <w:t xml:space="preserve"> </w:t>
            </w:r>
            <w:r>
              <w:rPr>
                <w:sz w:val="18"/>
              </w:rPr>
              <w:t>(loss)</w:t>
            </w:r>
            <w:r>
              <w:rPr>
                <w:spacing w:val="-5"/>
                <w:sz w:val="18"/>
              </w:rPr>
              <w:t xml:space="preserve"> </w:t>
            </w:r>
            <w:r>
              <w:rPr>
                <w:sz w:val="18"/>
              </w:rPr>
              <w:t>on</w:t>
            </w:r>
            <w:r>
              <w:rPr>
                <w:spacing w:val="-4"/>
                <w:sz w:val="18"/>
              </w:rPr>
              <w:t xml:space="preserve"> </w:t>
            </w:r>
            <w:r>
              <w:rPr>
                <w:sz w:val="18"/>
              </w:rPr>
              <w:t>defined</w:t>
            </w:r>
            <w:r>
              <w:rPr>
                <w:spacing w:val="-3"/>
                <w:sz w:val="18"/>
              </w:rPr>
              <w:t xml:space="preserve"> </w:t>
            </w:r>
            <w:r>
              <w:rPr>
                <w:sz w:val="18"/>
              </w:rPr>
              <w:t>benefit</w:t>
            </w:r>
            <w:r>
              <w:rPr>
                <w:spacing w:val="-3"/>
                <w:sz w:val="18"/>
              </w:rPr>
              <w:t xml:space="preserve"> </w:t>
            </w:r>
            <w:r>
              <w:rPr>
                <w:sz w:val="18"/>
              </w:rPr>
              <w:t>obligation</w:t>
            </w:r>
          </w:p>
        </w:tc>
        <w:tc>
          <w:tcPr>
            <w:tcW w:w="2348" w:type="dxa"/>
          </w:tcPr>
          <w:p w14:paraId="0C67C883" w14:textId="77777777" w:rsidR="008F02D5" w:rsidRDefault="008F02D5" w:rsidP="00721936">
            <w:pPr>
              <w:pStyle w:val="TableParagraph"/>
              <w:spacing w:before="90"/>
              <w:ind w:right="564"/>
              <w:rPr>
                <w:b/>
                <w:sz w:val="18"/>
              </w:rPr>
            </w:pPr>
            <w:r>
              <w:rPr>
                <w:b/>
                <w:sz w:val="18"/>
              </w:rPr>
              <w:t>158</w:t>
            </w:r>
          </w:p>
        </w:tc>
        <w:tc>
          <w:tcPr>
            <w:tcW w:w="1278" w:type="dxa"/>
          </w:tcPr>
          <w:p w14:paraId="04841233" w14:textId="77777777" w:rsidR="008F02D5" w:rsidRPr="00CD717E" w:rsidRDefault="008F02D5" w:rsidP="00721936">
            <w:pPr>
              <w:pStyle w:val="TableParagraph"/>
              <w:spacing w:before="64"/>
              <w:ind w:right="82"/>
              <w:rPr>
                <w:sz w:val="18"/>
              </w:rPr>
            </w:pPr>
            <w:r w:rsidRPr="00CD717E">
              <w:rPr>
                <w:sz w:val="18"/>
              </w:rPr>
              <w:t>(710)</w:t>
            </w:r>
          </w:p>
        </w:tc>
      </w:tr>
      <w:tr w:rsidR="008F02D5" w14:paraId="0C9F2D1B" w14:textId="77777777" w:rsidTr="003E6FBE">
        <w:trPr>
          <w:trHeight w:val="340"/>
        </w:trPr>
        <w:tc>
          <w:tcPr>
            <w:tcW w:w="5464" w:type="dxa"/>
          </w:tcPr>
          <w:p w14:paraId="718B7163" w14:textId="77777777" w:rsidR="008F02D5" w:rsidRDefault="008F02D5" w:rsidP="00721936">
            <w:pPr>
              <w:pStyle w:val="TableParagraph"/>
              <w:spacing w:before="36"/>
              <w:ind w:left="122"/>
              <w:jc w:val="left"/>
              <w:rPr>
                <w:sz w:val="18"/>
              </w:rPr>
            </w:pPr>
            <w:r>
              <w:rPr>
                <w:sz w:val="18"/>
              </w:rPr>
              <w:t>Change</w:t>
            </w:r>
            <w:r>
              <w:rPr>
                <w:spacing w:val="-5"/>
                <w:sz w:val="18"/>
              </w:rPr>
              <w:t xml:space="preserve"> </w:t>
            </w:r>
            <w:r>
              <w:rPr>
                <w:sz w:val="18"/>
              </w:rPr>
              <w:t>in</w:t>
            </w:r>
            <w:r>
              <w:rPr>
                <w:spacing w:val="-3"/>
                <w:sz w:val="18"/>
              </w:rPr>
              <w:t xml:space="preserve"> </w:t>
            </w:r>
            <w:r>
              <w:rPr>
                <w:sz w:val="18"/>
              </w:rPr>
              <w:t>financial</w:t>
            </w:r>
            <w:r>
              <w:rPr>
                <w:spacing w:val="-3"/>
                <w:sz w:val="18"/>
              </w:rPr>
              <w:t xml:space="preserve"> </w:t>
            </w:r>
            <w:r>
              <w:rPr>
                <w:sz w:val="18"/>
              </w:rPr>
              <w:t>assumptions</w:t>
            </w:r>
          </w:p>
        </w:tc>
        <w:tc>
          <w:tcPr>
            <w:tcW w:w="2348" w:type="dxa"/>
          </w:tcPr>
          <w:p w14:paraId="0D89CE1E" w14:textId="77777777" w:rsidR="008F02D5" w:rsidRDefault="008F02D5" w:rsidP="00721936">
            <w:pPr>
              <w:pStyle w:val="TableParagraph"/>
              <w:spacing w:before="91"/>
              <w:ind w:right="564"/>
              <w:rPr>
                <w:b/>
                <w:sz w:val="18"/>
              </w:rPr>
            </w:pPr>
            <w:r>
              <w:rPr>
                <w:b/>
                <w:sz w:val="18"/>
              </w:rPr>
              <w:t>(2,218)</w:t>
            </w:r>
          </w:p>
        </w:tc>
        <w:tc>
          <w:tcPr>
            <w:tcW w:w="1278" w:type="dxa"/>
          </w:tcPr>
          <w:p w14:paraId="7AB4FEC8" w14:textId="77777777" w:rsidR="008F02D5" w:rsidRPr="00CD717E" w:rsidRDefault="008F02D5" w:rsidP="00721936">
            <w:pPr>
              <w:pStyle w:val="TableParagraph"/>
              <w:spacing w:before="64"/>
              <w:ind w:right="82"/>
              <w:rPr>
                <w:sz w:val="18"/>
              </w:rPr>
            </w:pPr>
            <w:r w:rsidRPr="00CD717E">
              <w:rPr>
                <w:sz w:val="18"/>
              </w:rPr>
              <w:t>10,444</w:t>
            </w:r>
          </w:p>
        </w:tc>
      </w:tr>
      <w:tr w:rsidR="008F02D5" w14:paraId="4DD26256" w14:textId="77777777" w:rsidTr="003E6FBE">
        <w:trPr>
          <w:trHeight w:val="339"/>
        </w:trPr>
        <w:tc>
          <w:tcPr>
            <w:tcW w:w="5464" w:type="dxa"/>
          </w:tcPr>
          <w:p w14:paraId="51920E65" w14:textId="77777777" w:rsidR="008F02D5" w:rsidRDefault="008F02D5" w:rsidP="00721936">
            <w:pPr>
              <w:pStyle w:val="TableParagraph"/>
              <w:spacing w:before="36"/>
              <w:ind w:left="122"/>
              <w:jc w:val="left"/>
              <w:rPr>
                <w:sz w:val="18"/>
              </w:rPr>
            </w:pPr>
            <w:r>
              <w:rPr>
                <w:sz w:val="18"/>
              </w:rPr>
              <w:t>Change</w:t>
            </w:r>
            <w:r>
              <w:rPr>
                <w:spacing w:val="-5"/>
                <w:sz w:val="18"/>
              </w:rPr>
              <w:t xml:space="preserve"> </w:t>
            </w:r>
            <w:r>
              <w:rPr>
                <w:sz w:val="18"/>
              </w:rPr>
              <w:t>in</w:t>
            </w:r>
            <w:r>
              <w:rPr>
                <w:spacing w:val="-3"/>
                <w:sz w:val="18"/>
              </w:rPr>
              <w:t xml:space="preserve"> </w:t>
            </w:r>
            <w:r>
              <w:rPr>
                <w:sz w:val="18"/>
              </w:rPr>
              <w:t>demographic</w:t>
            </w:r>
            <w:r>
              <w:rPr>
                <w:spacing w:val="-2"/>
                <w:sz w:val="18"/>
              </w:rPr>
              <w:t xml:space="preserve"> </w:t>
            </w:r>
            <w:r>
              <w:rPr>
                <w:sz w:val="18"/>
              </w:rPr>
              <w:t>assumptions</w:t>
            </w:r>
          </w:p>
        </w:tc>
        <w:tc>
          <w:tcPr>
            <w:tcW w:w="2348" w:type="dxa"/>
          </w:tcPr>
          <w:p w14:paraId="6B3F0B43" w14:textId="77777777" w:rsidR="008F02D5" w:rsidRDefault="008F02D5" w:rsidP="00721936">
            <w:pPr>
              <w:pStyle w:val="TableParagraph"/>
              <w:spacing w:before="91"/>
              <w:ind w:right="564"/>
              <w:rPr>
                <w:b/>
                <w:sz w:val="18"/>
              </w:rPr>
            </w:pPr>
            <w:r>
              <w:rPr>
                <w:b/>
                <w:sz w:val="18"/>
              </w:rPr>
              <w:t>-</w:t>
            </w:r>
          </w:p>
        </w:tc>
        <w:tc>
          <w:tcPr>
            <w:tcW w:w="1278" w:type="dxa"/>
          </w:tcPr>
          <w:p w14:paraId="6C9FE99F" w14:textId="77777777" w:rsidR="008F02D5" w:rsidRPr="00CD717E" w:rsidRDefault="008F02D5" w:rsidP="00721936">
            <w:pPr>
              <w:pStyle w:val="TableParagraph"/>
              <w:spacing w:before="64"/>
              <w:ind w:right="82"/>
              <w:rPr>
                <w:sz w:val="18"/>
              </w:rPr>
            </w:pPr>
            <w:r w:rsidRPr="00CD717E">
              <w:rPr>
                <w:sz w:val="18"/>
              </w:rPr>
              <w:t>(469)</w:t>
            </w:r>
          </w:p>
        </w:tc>
      </w:tr>
      <w:tr w:rsidR="008F02D5" w14:paraId="4BC2B01E" w14:textId="77777777" w:rsidTr="003E6FBE">
        <w:trPr>
          <w:trHeight w:val="376"/>
        </w:trPr>
        <w:tc>
          <w:tcPr>
            <w:tcW w:w="5464" w:type="dxa"/>
            <w:tcBorders>
              <w:bottom w:val="single" w:sz="4" w:space="0" w:color="000000"/>
            </w:tcBorders>
          </w:tcPr>
          <w:p w14:paraId="1B135489" w14:textId="77777777" w:rsidR="008F02D5" w:rsidRDefault="008F02D5" w:rsidP="00721936">
            <w:pPr>
              <w:pStyle w:val="TableParagraph"/>
              <w:spacing w:before="35"/>
              <w:ind w:left="122"/>
              <w:jc w:val="left"/>
              <w:rPr>
                <w:sz w:val="18"/>
              </w:rPr>
            </w:pPr>
            <w:r>
              <w:rPr>
                <w:sz w:val="18"/>
              </w:rPr>
              <w:t>Unfunded</w:t>
            </w:r>
            <w:r>
              <w:rPr>
                <w:spacing w:val="-3"/>
                <w:sz w:val="18"/>
              </w:rPr>
              <w:t xml:space="preserve"> </w:t>
            </w:r>
            <w:r>
              <w:rPr>
                <w:sz w:val="18"/>
              </w:rPr>
              <w:t>pension</w:t>
            </w:r>
            <w:r>
              <w:rPr>
                <w:spacing w:val="-5"/>
                <w:sz w:val="18"/>
              </w:rPr>
              <w:t xml:space="preserve"> </w:t>
            </w:r>
            <w:r>
              <w:rPr>
                <w:sz w:val="18"/>
              </w:rPr>
              <w:t>payments</w:t>
            </w:r>
          </w:p>
        </w:tc>
        <w:tc>
          <w:tcPr>
            <w:tcW w:w="2348" w:type="dxa"/>
            <w:tcBorders>
              <w:bottom w:val="single" w:sz="4" w:space="0" w:color="000000"/>
            </w:tcBorders>
          </w:tcPr>
          <w:p w14:paraId="4F9ED6B2" w14:textId="77777777" w:rsidR="008F02D5" w:rsidRDefault="008F02D5" w:rsidP="00721936">
            <w:pPr>
              <w:pStyle w:val="TableParagraph"/>
              <w:spacing w:before="90"/>
              <w:ind w:right="565"/>
              <w:rPr>
                <w:b/>
                <w:sz w:val="18"/>
              </w:rPr>
            </w:pPr>
            <w:r>
              <w:rPr>
                <w:b/>
                <w:sz w:val="18"/>
              </w:rPr>
              <w:t>(7)</w:t>
            </w:r>
          </w:p>
        </w:tc>
        <w:tc>
          <w:tcPr>
            <w:tcW w:w="1278" w:type="dxa"/>
            <w:tcBorders>
              <w:bottom w:val="single" w:sz="4" w:space="0" w:color="000000"/>
            </w:tcBorders>
          </w:tcPr>
          <w:p w14:paraId="1B9F5D15" w14:textId="77777777" w:rsidR="008F02D5" w:rsidRPr="00CD717E" w:rsidRDefault="008F02D5" w:rsidP="00721936">
            <w:pPr>
              <w:pStyle w:val="TableParagraph"/>
              <w:spacing w:before="64"/>
              <w:ind w:right="82"/>
              <w:rPr>
                <w:sz w:val="18"/>
              </w:rPr>
            </w:pPr>
            <w:r w:rsidRPr="00CD717E">
              <w:rPr>
                <w:sz w:val="18"/>
              </w:rPr>
              <w:t>(7)</w:t>
            </w:r>
          </w:p>
        </w:tc>
      </w:tr>
      <w:tr w:rsidR="008F02D5" w14:paraId="79D0D5BD" w14:textId="77777777" w:rsidTr="003E6FBE">
        <w:trPr>
          <w:trHeight w:val="340"/>
        </w:trPr>
        <w:tc>
          <w:tcPr>
            <w:tcW w:w="5464" w:type="dxa"/>
            <w:tcBorders>
              <w:top w:val="single" w:sz="4" w:space="0" w:color="000000"/>
              <w:bottom w:val="single" w:sz="4" w:space="0" w:color="000000"/>
            </w:tcBorders>
          </w:tcPr>
          <w:p w14:paraId="06EB3F4D" w14:textId="77777777" w:rsidR="008F02D5" w:rsidRDefault="008F02D5" w:rsidP="00721936">
            <w:pPr>
              <w:pStyle w:val="TableParagraph"/>
              <w:spacing w:line="206" w:lineRule="exact"/>
              <w:ind w:left="122"/>
              <w:jc w:val="left"/>
              <w:rPr>
                <w:b/>
                <w:sz w:val="18"/>
              </w:rPr>
            </w:pPr>
            <w:r>
              <w:rPr>
                <w:b/>
                <w:sz w:val="18"/>
              </w:rPr>
              <w:t>Closing</w:t>
            </w:r>
            <w:r>
              <w:rPr>
                <w:b/>
                <w:spacing w:val="-2"/>
                <w:sz w:val="18"/>
              </w:rPr>
              <w:t xml:space="preserve"> </w:t>
            </w:r>
            <w:r>
              <w:rPr>
                <w:b/>
                <w:sz w:val="18"/>
              </w:rPr>
              <w:t>defined</w:t>
            </w:r>
            <w:r>
              <w:rPr>
                <w:b/>
                <w:spacing w:val="-4"/>
                <w:sz w:val="18"/>
              </w:rPr>
              <w:t xml:space="preserve"> </w:t>
            </w:r>
            <w:r>
              <w:rPr>
                <w:b/>
                <w:sz w:val="18"/>
              </w:rPr>
              <w:t>benefit</w:t>
            </w:r>
            <w:r>
              <w:rPr>
                <w:b/>
                <w:spacing w:val="-2"/>
                <w:sz w:val="18"/>
              </w:rPr>
              <w:t xml:space="preserve"> </w:t>
            </w:r>
            <w:r>
              <w:rPr>
                <w:b/>
                <w:sz w:val="18"/>
              </w:rPr>
              <w:t>obligation</w:t>
            </w:r>
          </w:p>
        </w:tc>
        <w:tc>
          <w:tcPr>
            <w:tcW w:w="2348" w:type="dxa"/>
            <w:tcBorders>
              <w:top w:val="single" w:sz="4" w:space="0" w:color="000000"/>
              <w:bottom w:val="single" w:sz="4" w:space="0" w:color="000000"/>
            </w:tcBorders>
          </w:tcPr>
          <w:p w14:paraId="09E81CA1" w14:textId="77777777" w:rsidR="008F02D5" w:rsidRDefault="008F02D5" w:rsidP="00721936">
            <w:pPr>
              <w:pStyle w:val="TableParagraph"/>
              <w:spacing w:before="54"/>
              <w:ind w:right="564"/>
              <w:rPr>
                <w:b/>
                <w:sz w:val="18"/>
              </w:rPr>
            </w:pPr>
            <w:r>
              <w:rPr>
                <w:b/>
                <w:sz w:val="18"/>
              </w:rPr>
              <w:t>51,983</w:t>
            </w:r>
          </w:p>
        </w:tc>
        <w:tc>
          <w:tcPr>
            <w:tcW w:w="1278" w:type="dxa"/>
            <w:tcBorders>
              <w:top w:val="single" w:sz="4" w:space="0" w:color="000000"/>
              <w:bottom w:val="single" w:sz="4" w:space="0" w:color="000000"/>
            </w:tcBorders>
          </w:tcPr>
          <w:p w14:paraId="289F140C" w14:textId="77777777" w:rsidR="008F02D5" w:rsidRPr="00CD717E" w:rsidRDefault="008F02D5" w:rsidP="00721936">
            <w:pPr>
              <w:pStyle w:val="TableParagraph"/>
              <w:spacing w:before="64"/>
              <w:ind w:right="82"/>
              <w:rPr>
                <w:sz w:val="18"/>
              </w:rPr>
            </w:pPr>
            <w:r w:rsidRPr="00CD717E">
              <w:rPr>
                <w:sz w:val="18"/>
              </w:rPr>
              <w:t>54,271</w:t>
            </w:r>
          </w:p>
        </w:tc>
      </w:tr>
    </w:tbl>
    <w:p w14:paraId="7BC4DA65" w14:textId="77777777" w:rsidR="008F02D5" w:rsidRDefault="008F02D5" w:rsidP="008F02D5">
      <w:pPr>
        <w:rPr>
          <w:sz w:val="18"/>
        </w:rPr>
        <w:sectPr w:rsidR="008F02D5" w:rsidSect="00721936">
          <w:headerReference w:type="even" r:id="rId27"/>
          <w:headerReference w:type="default" r:id="rId28"/>
          <w:footerReference w:type="default" r:id="rId29"/>
          <w:headerReference w:type="first" r:id="rId30"/>
          <w:pgSz w:w="11910" w:h="16840"/>
          <w:pgMar w:top="2100" w:right="1420" w:bottom="1300" w:left="740" w:header="1140" w:footer="1104" w:gutter="0"/>
          <w:cols w:space="720"/>
        </w:sectPr>
      </w:pPr>
    </w:p>
    <w:p w14:paraId="49FB5EA2" w14:textId="77777777" w:rsidR="00AC3BA7" w:rsidRPr="00AC3BA7" w:rsidRDefault="00AC3BA7" w:rsidP="009E591C">
      <w:pPr>
        <w:pStyle w:val="Heading2"/>
      </w:pPr>
      <w:bookmarkStart w:id="262" w:name="_Toc119305637"/>
      <w:r>
        <w:lastRenderedPageBreak/>
        <w:t>10.</w:t>
      </w:r>
      <w:r>
        <w:rPr>
          <w:spacing w:val="-5"/>
        </w:rPr>
        <w:t xml:space="preserve"> </w:t>
      </w:r>
      <w:r>
        <w:t>Pensions</w:t>
      </w:r>
      <w:r>
        <w:rPr>
          <w:spacing w:val="-4"/>
        </w:rPr>
        <w:t xml:space="preserve"> </w:t>
      </w:r>
      <w:r>
        <w:t>(continued)</w:t>
      </w:r>
      <w:bookmarkEnd w:id="262"/>
    </w:p>
    <w:p w14:paraId="4B6A5620" w14:textId="77777777" w:rsidR="008F02D5" w:rsidRDefault="008F02D5" w:rsidP="00AC03A2">
      <w:pPr>
        <w:pStyle w:val="BodyHeading"/>
      </w:pPr>
      <w:r>
        <w:t>Reconciliation</w:t>
      </w:r>
      <w:r>
        <w:rPr>
          <w:spacing w:val="-5"/>
        </w:rPr>
        <w:t xml:space="preserve"> </w:t>
      </w:r>
      <w:r>
        <w:t>of</w:t>
      </w:r>
      <w:r>
        <w:rPr>
          <w:spacing w:val="-2"/>
        </w:rPr>
        <w:t xml:space="preserve"> </w:t>
      </w:r>
      <w:r>
        <w:t>fair</w:t>
      </w:r>
      <w:r>
        <w:rPr>
          <w:spacing w:val="-3"/>
        </w:rPr>
        <w:t xml:space="preserve"> </w:t>
      </w:r>
      <w:r>
        <w:t>value</w:t>
      </w:r>
      <w:r>
        <w:rPr>
          <w:spacing w:val="-1"/>
        </w:rPr>
        <w:t xml:space="preserve"> </w:t>
      </w:r>
      <w:r>
        <w:t>of</w:t>
      </w:r>
      <w:r>
        <w:rPr>
          <w:spacing w:val="-1"/>
        </w:rPr>
        <w:t xml:space="preserve"> </w:t>
      </w:r>
      <w:r>
        <w:t>scheme assets</w:t>
      </w:r>
    </w:p>
    <w:p w14:paraId="4976EB55" w14:textId="77777777" w:rsidR="008F02D5" w:rsidRDefault="008F02D5" w:rsidP="008F02D5">
      <w:pPr>
        <w:pStyle w:val="BodyText"/>
        <w:spacing w:before="4"/>
        <w:rPr>
          <w:b/>
          <w:sz w:val="10"/>
        </w:rPr>
      </w:pPr>
    </w:p>
    <w:tbl>
      <w:tblPr>
        <w:tblW w:w="0" w:type="auto"/>
        <w:tblLayout w:type="fixed"/>
        <w:tblCellMar>
          <w:left w:w="0" w:type="dxa"/>
          <w:right w:w="0" w:type="dxa"/>
        </w:tblCellMar>
        <w:tblLook w:val="01E0" w:firstRow="1" w:lastRow="1" w:firstColumn="1" w:lastColumn="1" w:noHBand="0" w:noVBand="0"/>
      </w:tblPr>
      <w:tblGrid>
        <w:gridCol w:w="4818"/>
        <w:gridCol w:w="2993"/>
        <w:gridCol w:w="1277"/>
      </w:tblGrid>
      <w:tr w:rsidR="008F02D5" w14:paraId="742E5F90" w14:textId="77777777" w:rsidTr="00D84400">
        <w:trPr>
          <w:trHeight w:val="681"/>
        </w:trPr>
        <w:tc>
          <w:tcPr>
            <w:tcW w:w="4818" w:type="dxa"/>
            <w:tcBorders>
              <w:top w:val="single" w:sz="4" w:space="0" w:color="000000"/>
              <w:bottom w:val="single" w:sz="4" w:space="0" w:color="000000"/>
            </w:tcBorders>
          </w:tcPr>
          <w:p w14:paraId="722EF052" w14:textId="77777777" w:rsidR="008F02D5" w:rsidRDefault="008F02D5" w:rsidP="00721936">
            <w:pPr>
              <w:pStyle w:val="TableParagraph"/>
              <w:jc w:val="left"/>
              <w:rPr>
                <w:rFonts w:ascii="Times New Roman"/>
                <w:sz w:val="18"/>
              </w:rPr>
            </w:pPr>
          </w:p>
        </w:tc>
        <w:tc>
          <w:tcPr>
            <w:tcW w:w="2993" w:type="dxa"/>
            <w:tcBorders>
              <w:top w:val="single" w:sz="4" w:space="0" w:color="000000"/>
              <w:bottom w:val="single" w:sz="4" w:space="0" w:color="000000"/>
            </w:tcBorders>
          </w:tcPr>
          <w:p w14:paraId="0DC66ED5" w14:textId="77777777" w:rsidR="008F02D5" w:rsidRDefault="008F02D5" w:rsidP="00721936">
            <w:pPr>
              <w:pStyle w:val="TableParagraph"/>
              <w:spacing w:before="56"/>
              <w:ind w:right="562"/>
              <w:rPr>
                <w:b/>
                <w:sz w:val="18"/>
              </w:rPr>
            </w:pPr>
            <w:r>
              <w:rPr>
                <w:b/>
                <w:sz w:val="18"/>
              </w:rPr>
              <w:t>2022</w:t>
            </w:r>
          </w:p>
          <w:p w14:paraId="10968A5E" w14:textId="77777777" w:rsidR="008F02D5" w:rsidRDefault="008F02D5" w:rsidP="00721936">
            <w:pPr>
              <w:pStyle w:val="TableParagraph"/>
              <w:spacing w:before="132"/>
              <w:ind w:right="563"/>
              <w:rPr>
                <w:b/>
                <w:sz w:val="18"/>
              </w:rPr>
            </w:pPr>
            <w:r>
              <w:rPr>
                <w:b/>
                <w:sz w:val="18"/>
              </w:rPr>
              <w:t>£’000</w:t>
            </w:r>
          </w:p>
        </w:tc>
        <w:tc>
          <w:tcPr>
            <w:tcW w:w="1277" w:type="dxa"/>
            <w:tcBorders>
              <w:top w:val="single" w:sz="4" w:space="0" w:color="000000"/>
              <w:bottom w:val="single" w:sz="4" w:space="0" w:color="000000"/>
            </w:tcBorders>
          </w:tcPr>
          <w:p w14:paraId="7A46F955" w14:textId="77777777" w:rsidR="008F02D5" w:rsidRDefault="008F02D5" w:rsidP="00721936">
            <w:pPr>
              <w:pStyle w:val="TableParagraph"/>
              <w:spacing w:before="56"/>
              <w:ind w:left="753"/>
              <w:jc w:val="left"/>
              <w:rPr>
                <w:sz w:val="18"/>
              </w:rPr>
            </w:pPr>
            <w:r>
              <w:rPr>
                <w:sz w:val="18"/>
              </w:rPr>
              <w:t>2021</w:t>
            </w:r>
          </w:p>
          <w:p w14:paraId="0FD83322" w14:textId="77777777" w:rsidR="008F02D5" w:rsidRDefault="008F02D5" w:rsidP="00721936">
            <w:pPr>
              <w:pStyle w:val="TableParagraph"/>
              <w:spacing w:before="132"/>
              <w:ind w:left="691"/>
              <w:jc w:val="left"/>
              <w:rPr>
                <w:sz w:val="18"/>
              </w:rPr>
            </w:pPr>
            <w:r>
              <w:rPr>
                <w:sz w:val="18"/>
              </w:rPr>
              <w:t>£’000</w:t>
            </w:r>
          </w:p>
        </w:tc>
      </w:tr>
      <w:tr w:rsidR="008F02D5" w14:paraId="28C83EA8" w14:textId="77777777" w:rsidTr="00D84400">
        <w:trPr>
          <w:trHeight w:val="303"/>
        </w:trPr>
        <w:tc>
          <w:tcPr>
            <w:tcW w:w="4818" w:type="dxa"/>
            <w:tcBorders>
              <w:top w:val="single" w:sz="4" w:space="0" w:color="000000"/>
            </w:tcBorders>
          </w:tcPr>
          <w:p w14:paraId="32150AB4" w14:textId="77777777" w:rsidR="008F02D5" w:rsidRDefault="008F02D5" w:rsidP="00721936">
            <w:pPr>
              <w:pStyle w:val="TableParagraph"/>
              <w:spacing w:line="206" w:lineRule="exact"/>
              <w:ind w:left="122"/>
              <w:jc w:val="left"/>
              <w:rPr>
                <w:b/>
                <w:sz w:val="18"/>
              </w:rPr>
            </w:pPr>
            <w:r>
              <w:rPr>
                <w:b/>
                <w:sz w:val="18"/>
              </w:rPr>
              <w:t>Opening</w:t>
            </w:r>
            <w:r>
              <w:rPr>
                <w:b/>
                <w:spacing w:val="-2"/>
                <w:sz w:val="18"/>
              </w:rPr>
              <w:t xml:space="preserve"> </w:t>
            </w:r>
            <w:r>
              <w:rPr>
                <w:b/>
                <w:sz w:val="18"/>
              </w:rPr>
              <w:t>fair</w:t>
            </w:r>
            <w:r>
              <w:rPr>
                <w:b/>
                <w:spacing w:val="-4"/>
                <w:sz w:val="18"/>
              </w:rPr>
              <w:t xml:space="preserve"> </w:t>
            </w:r>
            <w:r>
              <w:rPr>
                <w:b/>
                <w:sz w:val="18"/>
              </w:rPr>
              <w:t>value</w:t>
            </w:r>
            <w:r>
              <w:rPr>
                <w:b/>
                <w:spacing w:val="-1"/>
                <w:sz w:val="18"/>
              </w:rPr>
              <w:t xml:space="preserve"> </w:t>
            </w:r>
            <w:r>
              <w:rPr>
                <w:b/>
                <w:sz w:val="18"/>
              </w:rPr>
              <w:t>of</w:t>
            </w:r>
            <w:r>
              <w:rPr>
                <w:b/>
                <w:spacing w:val="-1"/>
                <w:sz w:val="18"/>
              </w:rPr>
              <w:t xml:space="preserve"> </w:t>
            </w:r>
            <w:r>
              <w:rPr>
                <w:b/>
                <w:sz w:val="18"/>
              </w:rPr>
              <w:t>fund</w:t>
            </w:r>
            <w:r>
              <w:rPr>
                <w:b/>
                <w:spacing w:val="-1"/>
                <w:sz w:val="18"/>
              </w:rPr>
              <w:t xml:space="preserve"> </w:t>
            </w:r>
            <w:r>
              <w:rPr>
                <w:b/>
                <w:sz w:val="18"/>
              </w:rPr>
              <w:t>assets</w:t>
            </w:r>
          </w:p>
        </w:tc>
        <w:tc>
          <w:tcPr>
            <w:tcW w:w="2993" w:type="dxa"/>
            <w:tcBorders>
              <w:top w:val="single" w:sz="4" w:space="0" w:color="000000"/>
            </w:tcBorders>
          </w:tcPr>
          <w:p w14:paraId="6C486ABD" w14:textId="77777777" w:rsidR="008F02D5" w:rsidRDefault="008F02D5" w:rsidP="00721936">
            <w:pPr>
              <w:pStyle w:val="TableParagraph"/>
              <w:spacing w:before="54"/>
              <w:ind w:right="563"/>
              <w:rPr>
                <w:b/>
                <w:sz w:val="18"/>
              </w:rPr>
            </w:pPr>
            <w:r>
              <w:rPr>
                <w:b/>
                <w:sz w:val="18"/>
              </w:rPr>
              <w:t>44,237</w:t>
            </w:r>
          </w:p>
        </w:tc>
        <w:tc>
          <w:tcPr>
            <w:tcW w:w="1277" w:type="dxa"/>
            <w:tcBorders>
              <w:top w:val="single" w:sz="4" w:space="0" w:color="000000"/>
            </w:tcBorders>
          </w:tcPr>
          <w:p w14:paraId="3133BC36" w14:textId="77777777" w:rsidR="008F02D5" w:rsidRPr="00CD717E" w:rsidRDefault="008F02D5" w:rsidP="00721936">
            <w:pPr>
              <w:pStyle w:val="TableParagraph"/>
              <w:spacing w:before="64"/>
              <w:ind w:right="82"/>
              <w:rPr>
                <w:sz w:val="18"/>
              </w:rPr>
            </w:pPr>
            <w:r w:rsidRPr="00CD717E">
              <w:rPr>
                <w:sz w:val="18"/>
              </w:rPr>
              <w:t>38,602</w:t>
            </w:r>
          </w:p>
        </w:tc>
      </w:tr>
      <w:tr w:rsidR="008F02D5" w14:paraId="47B6041F" w14:textId="77777777" w:rsidTr="00D84400">
        <w:trPr>
          <w:trHeight w:val="339"/>
        </w:trPr>
        <w:tc>
          <w:tcPr>
            <w:tcW w:w="4818" w:type="dxa"/>
          </w:tcPr>
          <w:p w14:paraId="2518811C" w14:textId="77777777" w:rsidR="008F02D5" w:rsidRDefault="008F02D5" w:rsidP="00721936">
            <w:pPr>
              <w:pStyle w:val="TableParagraph"/>
              <w:spacing w:before="36"/>
              <w:ind w:left="122"/>
              <w:jc w:val="left"/>
              <w:rPr>
                <w:sz w:val="18"/>
              </w:rPr>
            </w:pPr>
            <w:r>
              <w:rPr>
                <w:sz w:val="18"/>
              </w:rPr>
              <w:t>Interest</w:t>
            </w:r>
            <w:r>
              <w:rPr>
                <w:spacing w:val="-2"/>
                <w:sz w:val="18"/>
              </w:rPr>
              <w:t xml:space="preserve"> </w:t>
            </w:r>
            <w:r>
              <w:rPr>
                <w:sz w:val="18"/>
              </w:rPr>
              <w:t>on</w:t>
            </w:r>
            <w:r>
              <w:rPr>
                <w:spacing w:val="-2"/>
                <w:sz w:val="18"/>
              </w:rPr>
              <w:t xml:space="preserve"> </w:t>
            </w:r>
            <w:r>
              <w:rPr>
                <w:sz w:val="18"/>
              </w:rPr>
              <w:t>assets</w:t>
            </w:r>
          </w:p>
        </w:tc>
        <w:tc>
          <w:tcPr>
            <w:tcW w:w="2993" w:type="dxa"/>
          </w:tcPr>
          <w:p w14:paraId="381DCCFD" w14:textId="77777777" w:rsidR="008F02D5" w:rsidRDefault="008F02D5" w:rsidP="00721936">
            <w:pPr>
              <w:pStyle w:val="TableParagraph"/>
              <w:spacing w:before="91"/>
              <w:ind w:right="562"/>
              <w:rPr>
                <w:b/>
                <w:sz w:val="18"/>
              </w:rPr>
            </w:pPr>
            <w:r>
              <w:rPr>
                <w:b/>
                <w:sz w:val="18"/>
              </w:rPr>
              <w:t>881</w:t>
            </w:r>
          </w:p>
        </w:tc>
        <w:tc>
          <w:tcPr>
            <w:tcW w:w="1277" w:type="dxa"/>
          </w:tcPr>
          <w:p w14:paraId="6A4DDA21" w14:textId="77777777" w:rsidR="008F02D5" w:rsidRPr="00CD717E" w:rsidRDefault="008F02D5" w:rsidP="00721936">
            <w:pPr>
              <w:pStyle w:val="TableParagraph"/>
              <w:spacing w:before="64"/>
              <w:ind w:right="82"/>
              <w:rPr>
                <w:sz w:val="18"/>
              </w:rPr>
            </w:pPr>
            <w:r w:rsidRPr="00CD717E">
              <w:rPr>
                <w:sz w:val="18"/>
              </w:rPr>
              <w:t>903</w:t>
            </w:r>
          </w:p>
        </w:tc>
      </w:tr>
      <w:tr w:rsidR="008F02D5" w14:paraId="164F7FC6" w14:textId="77777777" w:rsidTr="00D84400">
        <w:trPr>
          <w:trHeight w:val="339"/>
        </w:trPr>
        <w:tc>
          <w:tcPr>
            <w:tcW w:w="4818" w:type="dxa"/>
          </w:tcPr>
          <w:p w14:paraId="2CC8F4D3" w14:textId="77777777" w:rsidR="008F02D5" w:rsidRDefault="008F02D5" w:rsidP="00721936">
            <w:pPr>
              <w:pStyle w:val="TableParagraph"/>
              <w:spacing w:before="35"/>
              <w:ind w:left="122"/>
              <w:jc w:val="left"/>
              <w:rPr>
                <w:sz w:val="18"/>
              </w:rPr>
            </w:pPr>
            <w:r>
              <w:rPr>
                <w:sz w:val="18"/>
              </w:rPr>
              <w:t>Return</w:t>
            </w:r>
            <w:r>
              <w:rPr>
                <w:spacing w:val="-3"/>
                <w:sz w:val="18"/>
              </w:rPr>
              <w:t xml:space="preserve"> </w:t>
            </w:r>
            <w:r>
              <w:rPr>
                <w:sz w:val="18"/>
              </w:rPr>
              <w:t>on</w:t>
            </w:r>
            <w:r>
              <w:rPr>
                <w:spacing w:val="-2"/>
                <w:sz w:val="18"/>
              </w:rPr>
              <w:t xml:space="preserve"> </w:t>
            </w:r>
            <w:r>
              <w:rPr>
                <w:sz w:val="18"/>
              </w:rPr>
              <w:t>assets</w:t>
            </w:r>
            <w:r>
              <w:rPr>
                <w:spacing w:val="-1"/>
                <w:sz w:val="18"/>
              </w:rPr>
              <w:t xml:space="preserve"> </w:t>
            </w:r>
            <w:r>
              <w:rPr>
                <w:sz w:val="18"/>
              </w:rPr>
              <w:t>in excess of assumed</w:t>
            </w:r>
            <w:r>
              <w:rPr>
                <w:spacing w:val="-1"/>
                <w:sz w:val="18"/>
              </w:rPr>
              <w:t xml:space="preserve"> </w:t>
            </w:r>
            <w:r>
              <w:rPr>
                <w:sz w:val="18"/>
              </w:rPr>
              <w:t>interest</w:t>
            </w:r>
          </w:p>
        </w:tc>
        <w:tc>
          <w:tcPr>
            <w:tcW w:w="2993" w:type="dxa"/>
          </w:tcPr>
          <w:p w14:paraId="34651B25" w14:textId="77777777" w:rsidR="008F02D5" w:rsidRDefault="008F02D5" w:rsidP="00721936">
            <w:pPr>
              <w:pStyle w:val="TableParagraph"/>
              <w:spacing w:before="90"/>
              <w:ind w:right="563"/>
              <w:rPr>
                <w:b/>
                <w:sz w:val="18"/>
              </w:rPr>
            </w:pPr>
            <w:r>
              <w:rPr>
                <w:b/>
                <w:sz w:val="18"/>
              </w:rPr>
              <w:t>6,386</w:t>
            </w:r>
          </w:p>
        </w:tc>
        <w:tc>
          <w:tcPr>
            <w:tcW w:w="1277" w:type="dxa"/>
          </w:tcPr>
          <w:p w14:paraId="25CF21C6" w14:textId="77777777" w:rsidR="008F02D5" w:rsidRPr="00CD717E" w:rsidRDefault="008F02D5" w:rsidP="00721936">
            <w:pPr>
              <w:pStyle w:val="TableParagraph"/>
              <w:spacing w:before="64"/>
              <w:ind w:right="82"/>
              <w:rPr>
                <w:sz w:val="18"/>
              </w:rPr>
            </w:pPr>
            <w:r w:rsidRPr="00CD717E">
              <w:rPr>
                <w:sz w:val="18"/>
              </w:rPr>
              <w:t>5,095</w:t>
            </w:r>
          </w:p>
        </w:tc>
      </w:tr>
      <w:tr w:rsidR="008F02D5" w14:paraId="7ED9C4C5" w14:textId="77777777" w:rsidTr="00D84400">
        <w:trPr>
          <w:trHeight w:val="339"/>
        </w:trPr>
        <w:tc>
          <w:tcPr>
            <w:tcW w:w="4818" w:type="dxa"/>
          </w:tcPr>
          <w:p w14:paraId="02E5966A" w14:textId="77777777" w:rsidR="008F02D5" w:rsidRDefault="008F02D5" w:rsidP="00721936">
            <w:pPr>
              <w:pStyle w:val="TableParagraph"/>
              <w:spacing w:before="36"/>
              <w:ind w:left="122"/>
              <w:jc w:val="left"/>
              <w:rPr>
                <w:sz w:val="18"/>
              </w:rPr>
            </w:pPr>
            <w:r>
              <w:rPr>
                <w:sz w:val="18"/>
              </w:rPr>
              <w:t>Administration</w:t>
            </w:r>
            <w:r>
              <w:rPr>
                <w:spacing w:val="-4"/>
                <w:sz w:val="18"/>
              </w:rPr>
              <w:t xml:space="preserve"> </w:t>
            </w:r>
            <w:r>
              <w:rPr>
                <w:sz w:val="18"/>
              </w:rPr>
              <w:t>expenses</w:t>
            </w:r>
          </w:p>
        </w:tc>
        <w:tc>
          <w:tcPr>
            <w:tcW w:w="2993" w:type="dxa"/>
          </w:tcPr>
          <w:p w14:paraId="3CC81EEC" w14:textId="77777777" w:rsidR="008F02D5" w:rsidRDefault="008F02D5" w:rsidP="00721936">
            <w:pPr>
              <w:pStyle w:val="TableParagraph"/>
              <w:spacing w:before="91"/>
              <w:ind w:right="562"/>
              <w:rPr>
                <w:b/>
                <w:sz w:val="18"/>
              </w:rPr>
            </w:pPr>
            <w:r>
              <w:rPr>
                <w:b/>
                <w:sz w:val="18"/>
              </w:rPr>
              <w:t>(58)</w:t>
            </w:r>
          </w:p>
        </w:tc>
        <w:tc>
          <w:tcPr>
            <w:tcW w:w="1277" w:type="dxa"/>
          </w:tcPr>
          <w:p w14:paraId="64572956" w14:textId="77777777" w:rsidR="008F02D5" w:rsidRPr="00CD717E" w:rsidRDefault="008F02D5" w:rsidP="00721936">
            <w:pPr>
              <w:pStyle w:val="TableParagraph"/>
              <w:spacing w:before="64"/>
              <w:ind w:right="82"/>
              <w:rPr>
                <w:sz w:val="18"/>
              </w:rPr>
            </w:pPr>
            <w:r w:rsidRPr="00CD717E">
              <w:rPr>
                <w:sz w:val="18"/>
              </w:rPr>
              <w:t>(50)</w:t>
            </w:r>
          </w:p>
        </w:tc>
      </w:tr>
      <w:tr w:rsidR="008F02D5" w14:paraId="70840293" w14:textId="77777777" w:rsidTr="00D84400">
        <w:trPr>
          <w:trHeight w:val="339"/>
        </w:trPr>
        <w:tc>
          <w:tcPr>
            <w:tcW w:w="4818" w:type="dxa"/>
          </w:tcPr>
          <w:p w14:paraId="035EB56D" w14:textId="77777777" w:rsidR="008F02D5" w:rsidRDefault="008F02D5" w:rsidP="00721936">
            <w:pPr>
              <w:pStyle w:val="TableParagraph"/>
              <w:spacing w:before="35"/>
              <w:ind w:left="122"/>
              <w:jc w:val="left"/>
              <w:rPr>
                <w:sz w:val="18"/>
              </w:rPr>
            </w:pPr>
            <w:r>
              <w:rPr>
                <w:sz w:val="18"/>
              </w:rPr>
              <w:t>Contributions</w:t>
            </w:r>
            <w:r>
              <w:rPr>
                <w:spacing w:val="-4"/>
                <w:sz w:val="18"/>
              </w:rPr>
              <w:t xml:space="preserve"> </w:t>
            </w:r>
            <w:r>
              <w:rPr>
                <w:sz w:val="18"/>
              </w:rPr>
              <w:t>by</w:t>
            </w:r>
            <w:r>
              <w:rPr>
                <w:spacing w:val="-1"/>
                <w:sz w:val="18"/>
              </w:rPr>
              <w:t xml:space="preserve"> </w:t>
            </w:r>
            <w:r>
              <w:rPr>
                <w:sz w:val="18"/>
              </w:rPr>
              <w:t>the</w:t>
            </w:r>
            <w:r>
              <w:rPr>
                <w:spacing w:val="-2"/>
                <w:sz w:val="18"/>
              </w:rPr>
              <w:t xml:space="preserve"> </w:t>
            </w:r>
            <w:r>
              <w:rPr>
                <w:sz w:val="18"/>
              </w:rPr>
              <w:t>employer</w:t>
            </w:r>
          </w:p>
        </w:tc>
        <w:tc>
          <w:tcPr>
            <w:tcW w:w="2993" w:type="dxa"/>
          </w:tcPr>
          <w:p w14:paraId="6362D3D0" w14:textId="77777777" w:rsidR="008F02D5" w:rsidRDefault="008F02D5" w:rsidP="00721936">
            <w:pPr>
              <w:pStyle w:val="TableParagraph"/>
              <w:spacing w:before="90"/>
              <w:ind w:right="562"/>
              <w:rPr>
                <w:b/>
                <w:sz w:val="18"/>
              </w:rPr>
            </w:pPr>
            <w:r>
              <w:rPr>
                <w:b/>
                <w:sz w:val="18"/>
              </w:rPr>
              <w:t>968</w:t>
            </w:r>
          </w:p>
        </w:tc>
        <w:tc>
          <w:tcPr>
            <w:tcW w:w="1277" w:type="dxa"/>
          </w:tcPr>
          <w:p w14:paraId="6164BBC3" w14:textId="77777777" w:rsidR="008F02D5" w:rsidRPr="00CD717E" w:rsidRDefault="008F02D5" w:rsidP="00721936">
            <w:pPr>
              <w:pStyle w:val="TableParagraph"/>
              <w:spacing w:before="64"/>
              <w:ind w:right="82"/>
              <w:rPr>
                <w:sz w:val="18"/>
              </w:rPr>
            </w:pPr>
            <w:r w:rsidRPr="00CD717E">
              <w:rPr>
                <w:sz w:val="18"/>
              </w:rPr>
              <w:t>943</w:t>
            </w:r>
          </w:p>
        </w:tc>
      </w:tr>
      <w:tr w:rsidR="008F02D5" w14:paraId="219D9C1D" w14:textId="77777777" w:rsidTr="00D84400">
        <w:trPr>
          <w:trHeight w:val="377"/>
        </w:trPr>
        <w:tc>
          <w:tcPr>
            <w:tcW w:w="4818" w:type="dxa"/>
            <w:tcBorders>
              <w:bottom w:val="single" w:sz="4" w:space="0" w:color="000000"/>
            </w:tcBorders>
          </w:tcPr>
          <w:p w14:paraId="1363C055" w14:textId="77777777" w:rsidR="008F02D5" w:rsidRDefault="008F02D5" w:rsidP="00721936">
            <w:pPr>
              <w:pStyle w:val="TableParagraph"/>
              <w:spacing w:before="36"/>
              <w:ind w:left="122"/>
              <w:jc w:val="left"/>
              <w:rPr>
                <w:sz w:val="18"/>
              </w:rPr>
            </w:pPr>
            <w:r>
              <w:rPr>
                <w:sz w:val="18"/>
              </w:rPr>
              <w:t>Benefits</w:t>
            </w:r>
            <w:r>
              <w:rPr>
                <w:spacing w:val="-1"/>
                <w:sz w:val="18"/>
              </w:rPr>
              <w:t xml:space="preserve"> </w:t>
            </w:r>
            <w:r>
              <w:rPr>
                <w:sz w:val="18"/>
              </w:rPr>
              <w:t>paid</w:t>
            </w:r>
          </w:p>
        </w:tc>
        <w:tc>
          <w:tcPr>
            <w:tcW w:w="2993" w:type="dxa"/>
            <w:tcBorders>
              <w:bottom w:val="single" w:sz="4" w:space="0" w:color="000000"/>
            </w:tcBorders>
          </w:tcPr>
          <w:p w14:paraId="74D64B53" w14:textId="77777777" w:rsidR="008F02D5" w:rsidRDefault="008F02D5" w:rsidP="00721936">
            <w:pPr>
              <w:pStyle w:val="TableParagraph"/>
              <w:spacing w:before="91"/>
              <w:ind w:right="563"/>
              <w:rPr>
                <w:b/>
                <w:sz w:val="18"/>
              </w:rPr>
            </w:pPr>
            <w:r>
              <w:rPr>
                <w:b/>
                <w:sz w:val="18"/>
              </w:rPr>
              <w:t>(1,300)</w:t>
            </w:r>
          </w:p>
        </w:tc>
        <w:tc>
          <w:tcPr>
            <w:tcW w:w="1277" w:type="dxa"/>
            <w:tcBorders>
              <w:bottom w:val="single" w:sz="4" w:space="0" w:color="000000"/>
            </w:tcBorders>
          </w:tcPr>
          <w:p w14:paraId="5C14B62C" w14:textId="77777777" w:rsidR="008F02D5" w:rsidRPr="00CD717E" w:rsidRDefault="008F02D5" w:rsidP="00721936">
            <w:pPr>
              <w:pStyle w:val="TableParagraph"/>
              <w:spacing w:before="64"/>
              <w:ind w:right="82"/>
              <w:rPr>
                <w:sz w:val="18"/>
              </w:rPr>
            </w:pPr>
            <w:r w:rsidRPr="00CD717E">
              <w:rPr>
                <w:sz w:val="18"/>
              </w:rPr>
              <w:t>(1,256)</w:t>
            </w:r>
          </w:p>
        </w:tc>
      </w:tr>
      <w:tr w:rsidR="008F02D5" w14:paraId="61BE9779" w14:textId="77777777" w:rsidTr="00D84400">
        <w:trPr>
          <w:trHeight w:val="340"/>
        </w:trPr>
        <w:tc>
          <w:tcPr>
            <w:tcW w:w="4818" w:type="dxa"/>
            <w:tcBorders>
              <w:top w:val="single" w:sz="4" w:space="0" w:color="000000"/>
              <w:bottom w:val="single" w:sz="8" w:space="0" w:color="000000"/>
            </w:tcBorders>
          </w:tcPr>
          <w:p w14:paraId="367ACE1E" w14:textId="77777777" w:rsidR="008F02D5" w:rsidRDefault="008F02D5" w:rsidP="00721936">
            <w:pPr>
              <w:pStyle w:val="TableParagraph"/>
              <w:spacing w:line="206" w:lineRule="exact"/>
              <w:ind w:left="122"/>
              <w:jc w:val="left"/>
              <w:rPr>
                <w:b/>
                <w:sz w:val="18"/>
              </w:rPr>
            </w:pPr>
            <w:r>
              <w:rPr>
                <w:b/>
                <w:sz w:val="18"/>
              </w:rPr>
              <w:t>Closing</w:t>
            </w:r>
            <w:r>
              <w:rPr>
                <w:b/>
                <w:spacing w:val="-2"/>
                <w:sz w:val="18"/>
              </w:rPr>
              <w:t xml:space="preserve"> </w:t>
            </w:r>
            <w:r>
              <w:rPr>
                <w:b/>
                <w:sz w:val="18"/>
              </w:rPr>
              <w:t>fair</w:t>
            </w:r>
            <w:r>
              <w:rPr>
                <w:b/>
                <w:spacing w:val="-2"/>
                <w:sz w:val="18"/>
              </w:rPr>
              <w:t xml:space="preserve"> </w:t>
            </w:r>
            <w:r>
              <w:rPr>
                <w:b/>
                <w:sz w:val="18"/>
              </w:rPr>
              <w:t>value</w:t>
            </w:r>
            <w:r>
              <w:rPr>
                <w:b/>
                <w:spacing w:val="-1"/>
                <w:sz w:val="18"/>
              </w:rPr>
              <w:t xml:space="preserve"> </w:t>
            </w:r>
            <w:r>
              <w:rPr>
                <w:b/>
                <w:sz w:val="18"/>
              </w:rPr>
              <w:t>of</w:t>
            </w:r>
            <w:r>
              <w:rPr>
                <w:b/>
                <w:spacing w:val="-2"/>
                <w:sz w:val="18"/>
              </w:rPr>
              <w:t xml:space="preserve"> </w:t>
            </w:r>
            <w:r>
              <w:rPr>
                <w:b/>
                <w:sz w:val="18"/>
              </w:rPr>
              <w:t>fund</w:t>
            </w:r>
            <w:r>
              <w:rPr>
                <w:b/>
                <w:spacing w:val="-2"/>
                <w:sz w:val="18"/>
              </w:rPr>
              <w:t xml:space="preserve"> </w:t>
            </w:r>
            <w:r>
              <w:rPr>
                <w:b/>
                <w:sz w:val="18"/>
              </w:rPr>
              <w:t>assets</w:t>
            </w:r>
          </w:p>
        </w:tc>
        <w:tc>
          <w:tcPr>
            <w:tcW w:w="2993" w:type="dxa"/>
            <w:tcBorders>
              <w:top w:val="single" w:sz="4" w:space="0" w:color="000000"/>
              <w:bottom w:val="single" w:sz="8" w:space="0" w:color="000000"/>
            </w:tcBorders>
          </w:tcPr>
          <w:p w14:paraId="2042169D" w14:textId="77777777" w:rsidR="008F02D5" w:rsidRDefault="008F02D5" w:rsidP="00721936">
            <w:pPr>
              <w:pStyle w:val="TableParagraph"/>
              <w:spacing w:before="54"/>
              <w:ind w:right="563"/>
              <w:rPr>
                <w:b/>
                <w:sz w:val="18"/>
              </w:rPr>
            </w:pPr>
            <w:r>
              <w:rPr>
                <w:b/>
                <w:sz w:val="18"/>
              </w:rPr>
              <w:t>51,114</w:t>
            </w:r>
          </w:p>
        </w:tc>
        <w:tc>
          <w:tcPr>
            <w:tcW w:w="1277" w:type="dxa"/>
            <w:tcBorders>
              <w:top w:val="single" w:sz="4" w:space="0" w:color="000000"/>
              <w:bottom w:val="single" w:sz="8" w:space="0" w:color="000000"/>
            </w:tcBorders>
          </w:tcPr>
          <w:p w14:paraId="226A43FA" w14:textId="77777777" w:rsidR="008F02D5" w:rsidRPr="00CD717E" w:rsidRDefault="008F02D5" w:rsidP="00721936">
            <w:pPr>
              <w:pStyle w:val="TableParagraph"/>
              <w:spacing w:before="64"/>
              <w:ind w:right="82"/>
              <w:rPr>
                <w:sz w:val="18"/>
              </w:rPr>
            </w:pPr>
            <w:r w:rsidRPr="00CD717E">
              <w:rPr>
                <w:sz w:val="18"/>
              </w:rPr>
              <w:t>44,237</w:t>
            </w:r>
          </w:p>
        </w:tc>
      </w:tr>
    </w:tbl>
    <w:p w14:paraId="67C5EC00" w14:textId="77777777" w:rsidR="008F02D5" w:rsidRDefault="008F02D5" w:rsidP="00BF29EE">
      <w:r w:rsidRPr="00C714A2">
        <w:t>The</w:t>
      </w:r>
      <w:r>
        <w:t xml:space="preserve"> following components of the pensions charge have been recognised as operating costs in the</w:t>
      </w:r>
      <w:r w:rsidR="00DA6D2E">
        <w:t xml:space="preserve"> </w:t>
      </w:r>
      <w:r>
        <w:rPr>
          <w:spacing w:val="-59"/>
        </w:rPr>
        <w:t xml:space="preserve"> </w:t>
      </w:r>
      <w:r>
        <w:t>statement</w:t>
      </w:r>
      <w:r>
        <w:rPr>
          <w:spacing w:val="-2"/>
        </w:rPr>
        <w:t xml:space="preserve"> </w:t>
      </w:r>
      <w:r>
        <w:t>of</w:t>
      </w:r>
      <w:r>
        <w:rPr>
          <w:spacing w:val="-1"/>
        </w:rPr>
        <w:t xml:space="preserve"> </w:t>
      </w:r>
      <w:r>
        <w:t>financial</w:t>
      </w:r>
      <w:r>
        <w:rPr>
          <w:spacing w:val="-1"/>
        </w:rPr>
        <w:t xml:space="preserve"> </w:t>
      </w:r>
      <w:r>
        <w:t>activities:</w:t>
      </w:r>
    </w:p>
    <w:tbl>
      <w:tblPr>
        <w:tblW w:w="0" w:type="auto"/>
        <w:tblLayout w:type="fixed"/>
        <w:tblCellMar>
          <w:left w:w="0" w:type="dxa"/>
          <w:right w:w="0" w:type="dxa"/>
        </w:tblCellMar>
        <w:tblLook w:val="01E0" w:firstRow="1" w:lastRow="1" w:firstColumn="1" w:lastColumn="1" w:noHBand="0" w:noVBand="0"/>
      </w:tblPr>
      <w:tblGrid>
        <w:gridCol w:w="4517"/>
        <w:gridCol w:w="3344"/>
        <w:gridCol w:w="1226"/>
      </w:tblGrid>
      <w:tr w:rsidR="008F02D5" w14:paraId="44972DE1" w14:textId="77777777" w:rsidTr="00BF29EE">
        <w:trPr>
          <w:trHeight w:val="659"/>
        </w:trPr>
        <w:tc>
          <w:tcPr>
            <w:tcW w:w="4517" w:type="dxa"/>
            <w:tcBorders>
              <w:top w:val="single" w:sz="4" w:space="0" w:color="000000"/>
              <w:bottom w:val="single" w:sz="4" w:space="0" w:color="000000"/>
            </w:tcBorders>
          </w:tcPr>
          <w:p w14:paraId="2EFB9D2F" w14:textId="77777777" w:rsidR="008F02D5" w:rsidRDefault="008F02D5" w:rsidP="00721936">
            <w:pPr>
              <w:pStyle w:val="TableParagraph"/>
              <w:jc w:val="left"/>
              <w:rPr>
                <w:rFonts w:ascii="Times New Roman"/>
                <w:sz w:val="18"/>
              </w:rPr>
            </w:pPr>
          </w:p>
        </w:tc>
        <w:tc>
          <w:tcPr>
            <w:tcW w:w="3344" w:type="dxa"/>
            <w:tcBorders>
              <w:top w:val="single" w:sz="4" w:space="0" w:color="000000"/>
              <w:bottom w:val="single" w:sz="4" w:space="0" w:color="000000"/>
            </w:tcBorders>
          </w:tcPr>
          <w:p w14:paraId="05C9DE1B" w14:textId="77777777" w:rsidR="008F02D5" w:rsidRDefault="008F02D5" w:rsidP="00721936">
            <w:pPr>
              <w:pStyle w:val="TableParagraph"/>
              <w:spacing w:before="54"/>
              <w:ind w:right="605"/>
              <w:rPr>
                <w:b/>
                <w:sz w:val="18"/>
              </w:rPr>
            </w:pPr>
            <w:r>
              <w:rPr>
                <w:b/>
                <w:sz w:val="18"/>
              </w:rPr>
              <w:t>2022</w:t>
            </w:r>
          </w:p>
          <w:p w14:paraId="2C5A76F8" w14:textId="77777777" w:rsidR="008F02D5" w:rsidRDefault="008F02D5" w:rsidP="00721936">
            <w:pPr>
              <w:pStyle w:val="TableParagraph"/>
              <w:spacing w:before="112"/>
              <w:ind w:right="606"/>
              <w:rPr>
                <w:b/>
                <w:sz w:val="18"/>
              </w:rPr>
            </w:pPr>
            <w:r>
              <w:rPr>
                <w:b/>
                <w:sz w:val="18"/>
              </w:rPr>
              <w:t>£’000</w:t>
            </w:r>
          </w:p>
        </w:tc>
        <w:tc>
          <w:tcPr>
            <w:tcW w:w="1226" w:type="dxa"/>
            <w:tcBorders>
              <w:top w:val="single" w:sz="4" w:space="0" w:color="000000"/>
              <w:bottom w:val="single" w:sz="4" w:space="0" w:color="000000"/>
            </w:tcBorders>
          </w:tcPr>
          <w:p w14:paraId="2592D4AC" w14:textId="77777777" w:rsidR="008F02D5" w:rsidRDefault="008F02D5" w:rsidP="00721936">
            <w:pPr>
              <w:pStyle w:val="TableParagraph"/>
              <w:spacing w:before="32"/>
              <w:ind w:left="648"/>
              <w:jc w:val="left"/>
              <w:rPr>
                <w:sz w:val="18"/>
              </w:rPr>
            </w:pPr>
            <w:r>
              <w:rPr>
                <w:sz w:val="18"/>
              </w:rPr>
              <w:t>2021</w:t>
            </w:r>
          </w:p>
          <w:p w14:paraId="0CF59664" w14:textId="77777777" w:rsidR="008F02D5" w:rsidRDefault="008F02D5" w:rsidP="00721936">
            <w:pPr>
              <w:pStyle w:val="TableParagraph"/>
              <w:spacing w:before="115"/>
              <w:ind w:left="607"/>
              <w:jc w:val="left"/>
              <w:rPr>
                <w:sz w:val="18"/>
              </w:rPr>
            </w:pPr>
            <w:r>
              <w:rPr>
                <w:sz w:val="18"/>
              </w:rPr>
              <w:t>£’000</w:t>
            </w:r>
          </w:p>
        </w:tc>
      </w:tr>
      <w:tr w:rsidR="008F02D5" w14:paraId="6A952D0F" w14:textId="77777777" w:rsidTr="00BF29EE">
        <w:trPr>
          <w:trHeight w:val="299"/>
        </w:trPr>
        <w:tc>
          <w:tcPr>
            <w:tcW w:w="4517" w:type="dxa"/>
            <w:tcBorders>
              <w:top w:val="single" w:sz="4" w:space="0" w:color="000000"/>
            </w:tcBorders>
          </w:tcPr>
          <w:p w14:paraId="76C7E960" w14:textId="77777777" w:rsidR="008F02D5" w:rsidRDefault="008F02D5" w:rsidP="00721936">
            <w:pPr>
              <w:pStyle w:val="TableParagraph"/>
              <w:spacing w:before="32"/>
              <w:ind w:left="122"/>
              <w:jc w:val="left"/>
              <w:rPr>
                <w:sz w:val="18"/>
              </w:rPr>
            </w:pPr>
            <w:r>
              <w:rPr>
                <w:sz w:val="18"/>
              </w:rPr>
              <w:t>Net</w:t>
            </w:r>
            <w:r>
              <w:rPr>
                <w:spacing w:val="-1"/>
                <w:sz w:val="18"/>
              </w:rPr>
              <w:t xml:space="preserve"> </w:t>
            </w:r>
            <w:r>
              <w:rPr>
                <w:sz w:val="18"/>
              </w:rPr>
              <w:t>interest</w:t>
            </w:r>
          </w:p>
        </w:tc>
        <w:tc>
          <w:tcPr>
            <w:tcW w:w="3344" w:type="dxa"/>
            <w:tcBorders>
              <w:top w:val="single" w:sz="4" w:space="0" w:color="000000"/>
            </w:tcBorders>
          </w:tcPr>
          <w:p w14:paraId="6E510381" w14:textId="77777777" w:rsidR="008F02D5" w:rsidRDefault="008F02D5" w:rsidP="00721936">
            <w:pPr>
              <w:pStyle w:val="TableParagraph"/>
              <w:spacing w:before="32"/>
              <w:ind w:right="605"/>
              <w:rPr>
                <w:b/>
                <w:sz w:val="18"/>
              </w:rPr>
            </w:pPr>
            <w:r>
              <w:rPr>
                <w:b/>
                <w:sz w:val="18"/>
              </w:rPr>
              <w:t>191</w:t>
            </w:r>
          </w:p>
        </w:tc>
        <w:tc>
          <w:tcPr>
            <w:tcW w:w="1226" w:type="dxa"/>
            <w:tcBorders>
              <w:top w:val="single" w:sz="4" w:space="0" w:color="000000"/>
            </w:tcBorders>
          </w:tcPr>
          <w:p w14:paraId="350060FA" w14:textId="77777777" w:rsidR="008F02D5" w:rsidRPr="00CD717E" w:rsidRDefault="008F02D5" w:rsidP="00721936">
            <w:pPr>
              <w:pStyle w:val="TableParagraph"/>
              <w:spacing w:before="64"/>
              <w:ind w:right="82"/>
              <w:rPr>
                <w:sz w:val="18"/>
              </w:rPr>
            </w:pPr>
            <w:r w:rsidRPr="00CD717E">
              <w:rPr>
                <w:sz w:val="18"/>
              </w:rPr>
              <w:t>145</w:t>
            </w:r>
          </w:p>
        </w:tc>
      </w:tr>
      <w:tr w:rsidR="008F02D5" w14:paraId="2E2F85D5" w14:textId="77777777" w:rsidTr="00BF29EE">
        <w:trPr>
          <w:trHeight w:val="340"/>
        </w:trPr>
        <w:tc>
          <w:tcPr>
            <w:tcW w:w="4517" w:type="dxa"/>
            <w:tcBorders>
              <w:bottom w:val="single" w:sz="4" w:space="0" w:color="000000"/>
            </w:tcBorders>
          </w:tcPr>
          <w:p w14:paraId="77EE9B45" w14:textId="77777777" w:rsidR="008F02D5" w:rsidRDefault="008F02D5" w:rsidP="00721936">
            <w:pPr>
              <w:pStyle w:val="TableParagraph"/>
              <w:spacing w:before="54"/>
              <w:ind w:left="122"/>
              <w:jc w:val="left"/>
              <w:rPr>
                <w:sz w:val="18"/>
              </w:rPr>
            </w:pPr>
            <w:r>
              <w:rPr>
                <w:sz w:val="18"/>
              </w:rPr>
              <w:t>Administration</w:t>
            </w:r>
            <w:r>
              <w:rPr>
                <w:spacing w:val="-4"/>
                <w:sz w:val="18"/>
              </w:rPr>
              <w:t xml:space="preserve"> </w:t>
            </w:r>
            <w:r>
              <w:rPr>
                <w:sz w:val="18"/>
              </w:rPr>
              <w:t>expenses</w:t>
            </w:r>
          </w:p>
        </w:tc>
        <w:tc>
          <w:tcPr>
            <w:tcW w:w="3344" w:type="dxa"/>
            <w:tcBorders>
              <w:bottom w:val="single" w:sz="4" w:space="0" w:color="000000"/>
            </w:tcBorders>
          </w:tcPr>
          <w:p w14:paraId="17C7ABD1" w14:textId="77777777" w:rsidR="008F02D5" w:rsidRDefault="008F02D5" w:rsidP="00721936">
            <w:pPr>
              <w:pStyle w:val="TableParagraph"/>
              <w:spacing w:before="54"/>
              <w:ind w:right="604"/>
              <w:rPr>
                <w:b/>
                <w:sz w:val="18"/>
              </w:rPr>
            </w:pPr>
            <w:r>
              <w:rPr>
                <w:b/>
                <w:sz w:val="18"/>
              </w:rPr>
              <w:t>58</w:t>
            </w:r>
          </w:p>
        </w:tc>
        <w:tc>
          <w:tcPr>
            <w:tcW w:w="1226" w:type="dxa"/>
            <w:tcBorders>
              <w:bottom w:val="single" w:sz="4" w:space="0" w:color="000000"/>
            </w:tcBorders>
          </w:tcPr>
          <w:p w14:paraId="62172D3E" w14:textId="77777777" w:rsidR="008F02D5" w:rsidRPr="00CD717E" w:rsidRDefault="008F02D5" w:rsidP="00721936">
            <w:pPr>
              <w:pStyle w:val="TableParagraph"/>
              <w:spacing w:before="64"/>
              <w:ind w:right="82"/>
              <w:rPr>
                <w:sz w:val="18"/>
              </w:rPr>
            </w:pPr>
            <w:r w:rsidRPr="00CD717E">
              <w:rPr>
                <w:sz w:val="18"/>
              </w:rPr>
              <w:t>50</w:t>
            </w:r>
          </w:p>
        </w:tc>
      </w:tr>
      <w:tr w:rsidR="008F02D5" w14:paraId="6FAEE30F" w14:textId="77777777" w:rsidTr="00BF29EE">
        <w:trPr>
          <w:trHeight w:val="321"/>
        </w:trPr>
        <w:tc>
          <w:tcPr>
            <w:tcW w:w="4517" w:type="dxa"/>
            <w:tcBorders>
              <w:top w:val="single" w:sz="4" w:space="0" w:color="000000"/>
              <w:bottom w:val="single" w:sz="8" w:space="0" w:color="000000"/>
            </w:tcBorders>
          </w:tcPr>
          <w:p w14:paraId="702DFBD7" w14:textId="77777777" w:rsidR="008F02D5" w:rsidRDefault="008F02D5" w:rsidP="00721936">
            <w:pPr>
              <w:pStyle w:val="TableParagraph"/>
              <w:spacing w:before="32"/>
              <w:ind w:left="122"/>
              <w:jc w:val="left"/>
              <w:rPr>
                <w:b/>
                <w:sz w:val="18"/>
              </w:rPr>
            </w:pPr>
            <w:r>
              <w:rPr>
                <w:b/>
                <w:sz w:val="18"/>
              </w:rPr>
              <w:t>Total</w:t>
            </w:r>
            <w:r>
              <w:rPr>
                <w:b/>
                <w:spacing w:val="-1"/>
                <w:sz w:val="18"/>
              </w:rPr>
              <w:t xml:space="preserve"> </w:t>
            </w:r>
            <w:r>
              <w:rPr>
                <w:b/>
                <w:sz w:val="18"/>
              </w:rPr>
              <w:t>cost</w:t>
            </w:r>
          </w:p>
        </w:tc>
        <w:tc>
          <w:tcPr>
            <w:tcW w:w="3344" w:type="dxa"/>
            <w:tcBorders>
              <w:top w:val="single" w:sz="4" w:space="0" w:color="000000"/>
              <w:bottom w:val="single" w:sz="8" w:space="0" w:color="000000"/>
            </w:tcBorders>
          </w:tcPr>
          <w:p w14:paraId="2F23618A" w14:textId="77777777" w:rsidR="008F02D5" w:rsidRDefault="008F02D5" w:rsidP="00721936">
            <w:pPr>
              <w:pStyle w:val="TableParagraph"/>
              <w:spacing w:before="32"/>
              <w:ind w:right="605"/>
              <w:rPr>
                <w:b/>
                <w:sz w:val="18"/>
              </w:rPr>
            </w:pPr>
            <w:r>
              <w:rPr>
                <w:b/>
                <w:sz w:val="18"/>
              </w:rPr>
              <w:t>249</w:t>
            </w:r>
          </w:p>
        </w:tc>
        <w:tc>
          <w:tcPr>
            <w:tcW w:w="1226" w:type="dxa"/>
            <w:tcBorders>
              <w:top w:val="single" w:sz="4" w:space="0" w:color="000000"/>
              <w:bottom w:val="single" w:sz="8" w:space="0" w:color="000000"/>
            </w:tcBorders>
          </w:tcPr>
          <w:p w14:paraId="7B61BD7A" w14:textId="77777777" w:rsidR="008F02D5" w:rsidRPr="00CD717E" w:rsidRDefault="008F02D5" w:rsidP="00721936">
            <w:pPr>
              <w:pStyle w:val="TableParagraph"/>
              <w:spacing w:before="64"/>
              <w:ind w:right="82"/>
              <w:rPr>
                <w:sz w:val="18"/>
              </w:rPr>
            </w:pPr>
            <w:r w:rsidRPr="00CD717E">
              <w:rPr>
                <w:sz w:val="18"/>
              </w:rPr>
              <w:t>195</w:t>
            </w:r>
          </w:p>
        </w:tc>
      </w:tr>
    </w:tbl>
    <w:p w14:paraId="2349AC77" w14:textId="77777777" w:rsidR="008F02D5" w:rsidRDefault="008F02D5" w:rsidP="00BF29EE">
      <w:pPr>
        <w:pStyle w:val="BodyHeading"/>
      </w:pPr>
      <w:r>
        <w:t>Re-measurements</w:t>
      </w:r>
      <w:r>
        <w:rPr>
          <w:spacing w:val="-3"/>
        </w:rPr>
        <w:t xml:space="preserve"> </w:t>
      </w:r>
      <w:r>
        <w:t>in</w:t>
      </w:r>
      <w:r>
        <w:rPr>
          <w:spacing w:val="-3"/>
        </w:rPr>
        <w:t xml:space="preserve"> </w:t>
      </w:r>
      <w:r>
        <w:t>other</w:t>
      </w:r>
      <w:r>
        <w:rPr>
          <w:spacing w:val="1"/>
        </w:rPr>
        <w:t xml:space="preserve"> </w:t>
      </w:r>
      <w:r>
        <w:t>comprehensive</w:t>
      </w:r>
      <w:r>
        <w:rPr>
          <w:spacing w:val="-3"/>
        </w:rPr>
        <w:t xml:space="preserve"> </w:t>
      </w:r>
      <w:r>
        <w:t>income</w:t>
      </w:r>
    </w:p>
    <w:p w14:paraId="5C6A0800" w14:textId="77777777" w:rsidR="008F02D5" w:rsidRDefault="008F02D5" w:rsidP="008F02D5">
      <w:pPr>
        <w:pStyle w:val="BodyText"/>
        <w:spacing w:before="7"/>
        <w:rPr>
          <w:b/>
          <w:sz w:val="10"/>
        </w:rPr>
      </w:pPr>
    </w:p>
    <w:tbl>
      <w:tblPr>
        <w:tblW w:w="0" w:type="auto"/>
        <w:tblLayout w:type="fixed"/>
        <w:tblCellMar>
          <w:left w:w="0" w:type="dxa"/>
          <w:right w:w="0" w:type="dxa"/>
        </w:tblCellMar>
        <w:tblLook w:val="01E0" w:firstRow="1" w:lastRow="1" w:firstColumn="1" w:lastColumn="1" w:noHBand="0" w:noVBand="0"/>
      </w:tblPr>
      <w:tblGrid>
        <w:gridCol w:w="5588"/>
        <w:gridCol w:w="2229"/>
        <w:gridCol w:w="1269"/>
      </w:tblGrid>
      <w:tr w:rsidR="008F02D5" w14:paraId="2B9A94B8" w14:textId="77777777" w:rsidTr="00BF29EE">
        <w:trPr>
          <w:trHeight w:val="659"/>
        </w:trPr>
        <w:tc>
          <w:tcPr>
            <w:tcW w:w="5588" w:type="dxa"/>
            <w:tcBorders>
              <w:top w:val="single" w:sz="8" w:space="0" w:color="000000"/>
              <w:bottom w:val="single" w:sz="4" w:space="0" w:color="000000"/>
            </w:tcBorders>
          </w:tcPr>
          <w:p w14:paraId="6AC1DFBC" w14:textId="77777777" w:rsidR="008F02D5" w:rsidRDefault="008F02D5" w:rsidP="00721936">
            <w:pPr>
              <w:pStyle w:val="TableParagraph"/>
              <w:jc w:val="left"/>
              <w:rPr>
                <w:rFonts w:ascii="Times New Roman"/>
                <w:sz w:val="18"/>
              </w:rPr>
            </w:pPr>
          </w:p>
        </w:tc>
        <w:tc>
          <w:tcPr>
            <w:tcW w:w="2229" w:type="dxa"/>
            <w:tcBorders>
              <w:top w:val="single" w:sz="8" w:space="0" w:color="000000"/>
              <w:bottom w:val="single" w:sz="4" w:space="0" w:color="000000"/>
            </w:tcBorders>
          </w:tcPr>
          <w:p w14:paraId="2AB1132E" w14:textId="77777777" w:rsidR="008F02D5" w:rsidRDefault="008F02D5" w:rsidP="00721936">
            <w:pPr>
              <w:pStyle w:val="TableParagraph"/>
              <w:spacing w:before="54"/>
              <w:ind w:left="1262"/>
              <w:jc w:val="left"/>
              <w:rPr>
                <w:b/>
                <w:sz w:val="18"/>
              </w:rPr>
            </w:pPr>
            <w:r>
              <w:rPr>
                <w:b/>
                <w:sz w:val="18"/>
              </w:rPr>
              <w:t>2022</w:t>
            </w:r>
          </w:p>
          <w:p w14:paraId="6639840E" w14:textId="77777777" w:rsidR="008F02D5" w:rsidRDefault="008F02D5" w:rsidP="00721936">
            <w:pPr>
              <w:pStyle w:val="TableParagraph"/>
              <w:spacing w:before="112"/>
              <w:ind w:left="1212"/>
              <w:jc w:val="left"/>
              <w:rPr>
                <w:b/>
                <w:sz w:val="18"/>
              </w:rPr>
            </w:pPr>
            <w:r>
              <w:rPr>
                <w:b/>
                <w:sz w:val="18"/>
              </w:rPr>
              <w:t>£’000</w:t>
            </w:r>
          </w:p>
        </w:tc>
        <w:tc>
          <w:tcPr>
            <w:tcW w:w="1269" w:type="dxa"/>
            <w:tcBorders>
              <w:top w:val="single" w:sz="8" w:space="0" w:color="000000"/>
              <w:bottom w:val="single" w:sz="4" w:space="0" w:color="000000"/>
            </w:tcBorders>
          </w:tcPr>
          <w:p w14:paraId="478BFDB4" w14:textId="77777777" w:rsidR="008F02D5" w:rsidRDefault="008F02D5" w:rsidP="00721936">
            <w:pPr>
              <w:pStyle w:val="TableParagraph"/>
              <w:spacing w:before="32"/>
              <w:ind w:left="692"/>
              <w:jc w:val="left"/>
              <w:rPr>
                <w:sz w:val="18"/>
              </w:rPr>
            </w:pPr>
            <w:r>
              <w:rPr>
                <w:sz w:val="18"/>
              </w:rPr>
              <w:t>2021</w:t>
            </w:r>
          </w:p>
          <w:p w14:paraId="6090BC74" w14:textId="77777777" w:rsidR="008F02D5" w:rsidRDefault="008F02D5" w:rsidP="00721936">
            <w:pPr>
              <w:pStyle w:val="TableParagraph"/>
              <w:spacing w:before="112"/>
              <w:ind w:left="651"/>
              <w:jc w:val="left"/>
              <w:rPr>
                <w:sz w:val="18"/>
              </w:rPr>
            </w:pPr>
            <w:r>
              <w:rPr>
                <w:sz w:val="18"/>
              </w:rPr>
              <w:t>£’000</w:t>
            </w:r>
          </w:p>
        </w:tc>
      </w:tr>
      <w:tr w:rsidR="008F02D5" w14:paraId="51E25458" w14:textId="77777777" w:rsidTr="00BF29EE">
        <w:trPr>
          <w:trHeight w:val="299"/>
        </w:trPr>
        <w:tc>
          <w:tcPr>
            <w:tcW w:w="5588" w:type="dxa"/>
            <w:tcBorders>
              <w:top w:val="single" w:sz="4" w:space="0" w:color="000000"/>
            </w:tcBorders>
          </w:tcPr>
          <w:p w14:paraId="644823DE" w14:textId="77777777" w:rsidR="008F02D5" w:rsidRDefault="008F02D5" w:rsidP="00796D2A">
            <w:pPr>
              <w:pStyle w:val="TableParagraph"/>
              <w:spacing w:before="32"/>
              <w:ind w:left="122"/>
              <w:jc w:val="left"/>
              <w:rPr>
                <w:sz w:val="18"/>
              </w:rPr>
            </w:pPr>
            <w:r>
              <w:rPr>
                <w:sz w:val="18"/>
              </w:rPr>
              <w:t>Return</w:t>
            </w:r>
            <w:r>
              <w:rPr>
                <w:spacing w:val="-2"/>
                <w:sz w:val="18"/>
              </w:rPr>
              <w:t xml:space="preserve"> </w:t>
            </w:r>
            <w:r>
              <w:rPr>
                <w:sz w:val="18"/>
              </w:rPr>
              <w:t>on</w:t>
            </w:r>
            <w:r>
              <w:rPr>
                <w:spacing w:val="-2"/>
                <w:sz w:val="18"/>
              </w:rPr>
              <w:t xml:space="preserve"> </w:t>
            </w:r>
            <w:r>
              <w:rPr>
                <w:sz w:val="18"/>
              </w:rPr>
              <w:t>fund</w:t>
            </w:r>
            <w:r>
              <w:rPr>
                <w:spacing w:val="-2"/>
                <w:sz w:val="18"/>
              </w:rPr>
              <w:t xml:space="preserve"> </w:t>
            </w:r>
            <w:r>
              <w:rPr>
                <w:sz w:val="18"/>
              </w:rPr>
              <w:t>assets</w:t>
            </w:r>
            <w:r>
              <w:rPr>
                <w:spacing w:val="-3"/>
                <w:sz w:val="18"/>
              </w:rPr>
              <w:t xml:space="preserve"> </w:t>
            </w:r>
            <w:r>
              <w:rPr>
                <w:sz w:val="18"/>
              </w:rPr>
              <w:t>in</w:t>
            </w:r>
            <w:r>
              <w:rPr>
                <w:spacing w:val="-2"/>
                <w:sz w:val="18"/>
              </w:rPr>
              <w:t xml:space="preserve"> </w:t>
            </w:r>
            <w:r>
              <w:rPr>
                <w:sz w:val="18"/>
              </w:rPr>
              <w:t>excess</w:t>
            </w:r>
            <w:r>
              <w:rPr>
                <w:spacing w:val="-1"/>
                <w:sz w:val="18"/>
              </w:rPr>
              <w:t xml:space="preserve"> </w:t>
            </w:r>
            <w:r>
              <w:rPr>
                <w:sz w:val="18"/>
              </w:rPr>
              <w:t>of</w:t>
            </w:r>
            <w:r>
              <w:rPr>
                <w:spacing w:val="-4"/>
                <w:sz w:val="18"/>
              </w:rPr>
              <w:t xml:space="preserve"> </w:t>
            </w:r>
            <w:r>
              <w:rPr>
                <w:sz w:val="18"/>
              </w:rPr>
              <w:t>assumption</w:t>
            </w:r>
          </w:p>
        </w:tc>
        <w:tc>
          <w:tcPr>
            <w:tcW w:w="2229" w:type="dxa"/>
            <w:tcBorders>
              <w:top w:val="single" w:sz="4" w:space="0" w:color="000000"/>
            </w:tcBorders>
          </w:tcPr>
          <w:p w14:paraId="3E94F15C" w14:textId="77777777" w:rsidR="008F02D5" w:rsidRDefault="008F02D5" w:rsidP="00721936">
            <w:pPr>
              <w:pStyle w:val="TableParagraph"/>
              <w:spacing w:before="32"/>
              <w:ind w:right="562"/>
              <w:rPr>
                <w:b/>
                <w:sz w:val="18"/>
              </w:rPr>
            </w:pPr>
            <w:r>
              <w:rPr>
                <w:b/>
                <w:sz w:val="18"/>
              </w:rPr>
              <w:t>6,386</w:t>
            </w:r>
          </w:p>
        </w:tc>
        <w:tc>
          <w:tcPr>
            <w:tcW w:w="1269" w:type="dxa"/>
            <w:tcBorders>
              <w:top w:val="single" w:sz="4" w:space="0" w:color="000000"/>
            </w:tcBorders>
          </w:tcPr>
          <w:p w14:paraId="72FC3DF8" w14:textId="77777777" w:rsidR="008F02D5" w:rsidRPr="00535F28" w:rsidRDefault="008F02D5" w:rsidP="00721936">
            <w:pPr>
              <w:pStyle w:val="TableParagraph"/>
              <w:spacing w:before="64"/>
              <w:ind w:right="82"/>
              <w:rPr>
                <w:sz w:val="18"/>
              </w:rPr>
            </w:pPr>
            <w:r w:rsidRPr="00535F28">
              <w:rPr>
                <w:sz w:val="18"/>
              </w:rPr>
              <w:t>5,095</w:t>
            </w:r>
          </w:p>
        </w:tc>
      </w:tr>
      <w:tr w:rsidR="008F02D5" w14:paraId="1935FB1E" w14:textId="77777777" w:rsidTr="00BF29EE">
        <w:trPr>
          <w:trHeight w:val="319"/>
        </w:trPr>
        <w:tc>
          <w:tcPr>
            <w:tcW w:w="5588" w:type="dxa"/>
          </w:tcPr>
          <w:p w14:paraId="72CA9A8B" w14:textId="77777777" w:rsidR="008F02D5" w:rsidRDefault="008F02D5" w:rsidP="00721936">
            <w:pPr>
              <w:pStyle w:val="TableParagraph"/>
              <w:spacing w:before="53"/>
              <w:ind w:left="122"/>
              <w:jc w:val="left"/>
              <w:rPr>
                <w:sz w:val="18"/>
              </w:rPr>
            </w:pPr>
            <w:r>
              <w:rPr>
                <w:sz w:val="18"/>
              </w:rPr>
              <w:t>Changes</w:t>
            </w:r>
            <w:r>
              <w:rPr>
                <w:spacing w:val="-3"/>
                <w:sz w:val="18"/>
              </w:rPr>
              <w:t xml:space="preserve"> </w:t>
            </w:r>
            <w:r>
              <w:rPr>
                <w:sz w:val="18"/>
              </w:rPr>
              <w:t>in</w:t>
            </w:r>
            <w:r>
              <w:rPr>
                <w:spacing w:val="-4"/>
                <w:sz w:val="18"/>
              </w:rPr>
              <w:t xml:space="preserve"> </w:t>
            </w:r>
            <w:r>
              <w:rPr>
                <w:sz w:val="18"/>
              </w:rPr>
              <w:t>demographic</w:t>
            </w:r>
            <w:r>
              <w:rPr>
                <w:spacing w:val="-4"/>
                <w:sz w:val="18"/>
              </w:rPr>
              <w:t xml:space="preserve"> </w:t>
            </w:r>
            <w:r>
              <w:rPr>
                <w:sz w:val="18"/>
              </w:rPr>
              <w:t>assumptions</w:t>
            </w:r>
          </w:p>
        </w:tc>
        <w:tc>
          <w:tcPr>
            <w:tcW w:w="2229" w:type="dxa"/>
          </w:tcPr>
          <w:p w14:paraId="6197B9E2" w14:textId="77777777" w:rsidR="008F02D5" w:rsidRDefault="008F02D5" w:rsidP="00721936">
            <w:pPr>
              <w:pStyle w:val="TableParagraph"/>
              <w:spacing w:before="53"/>
              <w:ind w:right="561"/>
              <w:rPr>
                <w:b/>
                <w:sz w:val="18"/>
              </w:rPr>
            </w:pPr>
            <w:r>
              <w:rPr>
                <w:b/>
                <w:sz w:val="18"/>
              </w:rPr>
              <w:t>-</w:t>
            </w:r>
          </w:p>
        </w:tc>
        <w:tc>
          <w:tcPr>
            <w:tcW w:w="1269" w:type="dxa"/>
          </w:tcPr>
          <w:p w14:paraId="14C308D1" w14:textId="77777777" w:rsidR="008F02D5" w:rsidRPr="00535F28" w:rsidRDefault="008F02D5" w:rsidP="00721936">
            <w:pPr>
              <w:pStyle w:val="TableParagraph"/>
              <w:spacing w:before="64"/>
              <w:ind w:right="82"/>
              <w:rPr>
                <w:sz w:val="18"/>
              </w:rPr>
            </w:pPr>
            <w:r w:rsidRPr="00535F28">
              <w:rPr>
                <w:sz w:val="18"/>
              </w:rPr>
              <w:t>469</w:t>
            </w:r>
          </w:p>
        </w:tc>
      </w:tr>
      <w:tr w:rsidR="008F02D5" w14:paraId="2D398551" w14:textId="77777777" w:rsidTr="00BF29EE">
        <w:trPr>
          <w:trHeight w:val="320"/>
        </w:trPr>
        <w:tc>
          <w:tcPr>
            <w:tcW w:w="5588" w:type="dxa"/>
          </w:tcPr>
          <w:p w14:paraId="46EF626C" w14:textId="77777777" w:rsidR="008F02D5" w:rsidRDefault="008F02D5" w:rsidP="00721936">
            <w:pPr>
              <w:pStyle w:val="TableParagraph"/>
              <w:spacing w:before="53"/>
              <w:ind w:left="122"/>
              <w:jc w:val="left"/>
              <w:rPr>
                <w:sz w:val="18"/>
              </w:rPr>
            </w:pPr>
            <w:r>
              <w:rPr>
                <w:sz w:val="18"/>
              </w:rPr>
              <w:t>Changes</w:t>
            </w:r>
            <w:r>
              <w:rPr>
                <w:spacing w:val="-3"/>
                <w:sz w:val="18"/>
              </w:rPr>
              <w:t xml:space="preserve"> </w:t>
            </w:r>
            <w:r>
              <w:rPr>
                <w:sz w:val="18"/>
              </w:rPr>
              <w:t>in</w:t>
            </w:r>
            <w:r>
              <w:rPr>
                <w:spacing w:val="-4"/>
                <w:sz w:val="18"/>
              </w:rPr>
              <w:t xml:space="preserve"> </w:t>
            </w:r>
            <w:r>
              <w:rPr>
                <w:sz w:val="18"/>
              </w:rPr>
              <w:t>financial</w:t>
            </w:r>
            <w:r>
              <w:rPr>
                <w:spacing w:val="-4"/>
                <w:sz w:val="18"/>
              </w:rPr>
              <w:t xml:space="preserve"> </w:t>
            </w:r>
            <w:r>
              <w:rPr>
                <w:sz w:val="18"/>
              </w:rPr>
              <w:t>assumptions</w:t>
            </w:r>
          </w:p>
        </w:tc>
        <w:tc>
          <w:tcPr>
            <w:tcW w:w="2229" w:type="dxa"/>
          </w:tcPr>
          <w:p w14:paraId="689FAFBC" w14:textId="77777777" w:rsidR="008F02D5" w:rsidRDefault="008F02D5" w:rsidP="00721936">
            <w:pPr>
              <w:pStyle w:val="TableParagraph"/>
              <w:spacing w:before="53"/>
              <w:ind w:right="562"/>
              <w:rPr>
                <w:b/>
                <w:sz w:val="18"/>
              </w:rPr>
            </w:pPr>
            <w:r>
              <w:rPr>
                <w:b/>
                <w:sz w:val="18"/>
              </w:rPr>
              <w:t>2,218</w:t>
            </w:r>
          </w:p>
        </w:tc>
        <w:tc>
          <w:tcPr>
            <w:tcW w:w="1269" w:type="dxa"/>
          </w:tcPr>
          <w:p w14:paraId="5125ABB8" w14:textId="77777777" w:rsidR="008F02D5" w:rsidRPr="00535F28" w:rsidRDefault="008F02D5" w:rsidP="00721936">
            <w:pPr>
              <w:pStyle w:val="TableParagraph"/>
              <w:spacing w:before="64"/>
              <w:ind w:right="82"/>
              <w:rPr>
                <w:sz w:val="18"/>
              </w:rPr>
            </w:pPr>
            <w:r w:rsidRPr="00535F28">
              <w:rPr>
                <w:sz w:val="18"/>
              </w:rPr>
              <w:t>(10,444)</w:t>
            </w:r>
          </w:p>
        </w:tc>
      </w:tr>
      <w:tr w:rsidR="008F02D5" w14:paraId="357B3F35" w14:textId="77777777" w:rsidTr="00BF29EE">
        <w:trPr>
          <w:trHeight w:val="340"/>
        </w:trPr>
        <w:tc>
          <w:tcPr>
            <w:tcW w:w="5588" w:type="dxa"/>
            <w:tcBorders>
              <w:bottom w:val="single" w:sz="4" w:space="0" w:color="000000"/>
            </w:tcBorders>
          </w:tcPr>
          <w:p w14:paraId="12BC353E" w14:textId="77777777" w:rsidR="008F02D5" w:rsidRDefault="008F02D5" w:rsidP="00721936">
            <w:pPr>
              <w:pStyle w:val="TableParagraph"/>
              <w:spacing w:before="54"/>
              <w:ind w:left="122"/>
              <w:jc w:val="left"/>
              <w:rPr>
                <w:sz w:val="18"/>
              </w:rPr>
            </w:pPr>
            <w:r>
              <w:rPr>
                <w:sz w:val="18"/>
              </w:rPr>
              <w:t>Experience</w:t>
            </w:r>
            <w:r>
              <w:rPr>
                <w:spacing w:val="-1"/>
                <w:sz w:val="18"/>
              </w:rPr>
              <w:t xml:space="preserve"> (loss)/ </w:t>
            </w:r>
            <w:r>
              <w:rPr>
                <w:sz w:val="18"/>
              </w:rPr>
              <w:t>gain</w:t>
            </w:r>
            <w:r>
              <w:rPr>
                <w:spacing w:val="-4"/>
                <w:sz w:val="18"/>
              </w:rPr>
              <w:t xml:space="preserve"> </w:t>
            </w:r>
            <w:r>
              <w:rPr>
                <w:sz w:val="18"/>
              </w:rPr>
              <w:t>on</w:t>
            </w:r>
            <w:r>
              <w:rPr>
                <w:spacing w:val="-2"/>
                <w:sz w:val="18"/>
              </w:rPr>
              <w:t xml:space="preserve"> </w:t>
            </w:r>
            <w:r>
              <w:rPr>
                <w:sz w:val="18"/>
              </w:rPr>
              <w:t>defined</w:t>
            </w:r>
            <w:r>
              <w:rPr>
                <w:spacing w:val="-4"/>
                <w:sz w:val="18"/>
              </w:rPr>
              <w:t xml:space="preserve"> </w:t>
            </w:r>
            <w:r>
              <w:rPr>
                <w:sz w:val="18"/>
              </w:rPr>
              <w:t>benefit</w:t>
            </w:r>
            <w:r>
              <w:rPr>
                <w:spacing w:val="-4"/>
                <w:sz w:val="18"/>
              </w:rPr>
              <w:t xml:space="preserve"> </w:t>
            </w:r>
            <w:r>
              <w:rPr>
                <w:sz w:val="18"/>
              </w:rPr>
              <w:t>obligation</w:t>
            </w:r>
          </w:p>
        </w:tc>
        <w:tc>
          <w:tcPr>
            <w:tcW w:w="2229" w:type="dxa"/>
            <w:tcBorders>
              <w:bottom w:val="single" w:sz="4" w:space="0" w:color="000000"/>
            </w:tcBorders>
          </w:tcPr>
          <w:p w14:paraId="59534392" w14:textId="77777777" w:rsidR="008F02D5" w:rsidRDefault="008F02D5" w:rsidP="00721936">
            <w:pPr>
              <w:pStyle w:val="TableParagraph"/>
              <w:spacing w:before="54"/>
              <w:ind w:right="561"/>
              <w:rPr>
                <w:b/>
                <w:sz w:val="18"/>
              </w:rPr>
            </w:pPr>
            <w:r>
              <w:rPr>
                <w:b/>
                <w:sz w:val="18"/>
              </w:rPr>
              <w:t>(158)</w:t>
            </w:r>
          </w:p>
        </w:tc>
        <w:tc>
          <w:tcPr>
            <w:tcW w:w="1269" w:type="dxa"/>
            <w:tcBorders>
              <w:bottom w:val="single" w:sz="4" w:space="0" w:color="000000"/>
            </w:tcBorders>
          </w:tcPr>
          <w:p w14:paraId="6A540CC8" w14:textId="77777777" w:rsidR="008F02D5" w:rsidRPr="00535F28" w:rsidRDefault="008F02D5" w:rsidP="00721936">
            <w:pPr>
              <w:pStyle w:val="TableParagraph"/>
              <w:spacing w:before="64"/>
              <w:ind w:right="82"/>
              <w:rPr>
                <w:sz w:val="18"/>
              </w:rPr>
            </w:pPr>
            <w:r w:rsidRPr="00535F28">
              <w:rPr>
                <w:sz w:val="18"/>
              </w:rPr>
              <w:t>710</w:t>
            </w:r>
          </w:p>
        </w:tc>
      </w:tr>
      <w:tr w:rsidR="008F02D5" w14:paraId="1715F8BF" w14:textId="77777777" w:rsidTr="00BF29EE">
        <w:trPr>
          <w:trHeight w:val="319"/>
        </w:trPr>
        <w:tc>
          <w:tcPr>
            <w:tcW w:w="5588" w:type="dxa"/>
            <w:tcBorders>
              <w:top w:val="single" w:sz="4" w:space="0" w:color="000000"/>
              <w:bottom w:val="single" w:sz="8" w:space="0" w:color="000000"/>
            </w:tcBorders>
          </w:tcPr>
          <w:p w14:paraId="543492F8" w14:textId="77777777" w:rsidR="008F02D5" w:rsidRDefault="008F02D5" w:rsidP="00721936">
            <w:pPr>
              <w:pStyle w:val="TableParagraph"/>
              <w:spacing w:before="32"/>
              <w:ind w:left="122"/>
              <w:jc w:val="left"/>
              <w:rPr>
                <w:b/>
                <w:sz w:val="18"/>
              </w:rPr>
            </w:pPr>
            <w:r>
              <w:rPr>
                <w:b/>
                <w:sz w:val="18"/>
              </w:rPr>
              <w:t>Total</w:t>
            </w:r>
            <w:r>
              <w:rPr>
                <w:b/>
                <w:spacing w:val="-2"/>
                <w:sz w:val="18"/>
              </w:rPr>
              <w:t xml:space="preserve"> </w:t>
            </w:r>
            <w:r>
              <w:rPr>
                <w:b/>
                <w:sz w:val="18"/>
              </w:rPr>
              <w:t>actuarial</w:t>
            </w:r>
            <w:r>
              <w:rPr>
                <w:b/>
                <w:spacing w:val="-4"/>
                <w:sz w:val="18"/>
              </w:rPr>
              <w:t xml:space="preserve"> gain/ (</w:t>
            </w:r>
            <w:r>
              <w:rPr>
                <w:b/>
                <w:sz w:val="18"/>
              </w:rPr>
              <w:t>loss)</w:t>
            </w:r>
            <w:r>
              <w:rPr>
                <w:b/>
                <w:spacing w:val="-1"/>
                <w:sz w:val="18"/>
              </w:rPr>
              <w:t xml:space="preserve"> </w:t>
            </w:r>
            <w:r>
              <w:rPr>
                <w:b/>
                <w:sz w:val="18"/>
              </w:rPr>
              <w:t>recognised</w:t>
            </w:r>
          </w:p>
        </w:tc>
        <w:tc>
          <w:tcPr>
            <w:tcW w:w="2229" w:type="dxa"/>
            <w:tcBorders>
              <w:top w:val="single" w:sz="4" w:space="0" w:color="000000"/>
              <w:bottom w:val="single" w:sz="8" w:space="0" w:color="000000"/>
            </w:tcBorders>
          </w:tcPr>
          <w:p w14:paraId="7FF70F34" w14:textId="77777777" w:rsidR="008F02D5" w:rsidRDefault="008F02D5" w:rsidP="00721936">
            <w:pPr>
              <w:pStyle w:val="TableParagraph"/>
              <w:spacing w:before="32"/>
              <w:ind w:right="560"/>
              <w:rPr>
                <w:b/>
                <w:sz w:val="18"/>
              </w:rPr>
            </w:pPr>
            <w:r>
              <w:rPr>
                <w:b/>
                <w:sz w:val="18"/>
              </w:rPr>
              <w:t>8,446</w:t>
            </w:r>
          </w:p>
        </w:tc>
        <w:tc>
          <w:tcPr>
            <w:tcW w:w="1269" w:type="dxa"/>
            <w:tcBorders>
              <w:top w:val="single" w:sz="4" w:space="0" w:color="000000"/>
              <w:bottom w:val="single" w:sz="8" w:space="0" w:color="000000"/>
            </w:tcBorders>
          </w:tcPr>
          <w:p w14:paraId="440F394C" w14:textId="77777777" w:rsidR="008F02D5" w:rsidRPr="00535F28" w:rsidRDefault="008F02D5" w:rsidP="00721936">
            <w:pPr>
              <w:pStyle w:val="TableParagraph"/>
              <w:spacing w:before="64"/>
              <w:ind w:right="82"/>
              <w:rPr>
                <w:sz w:val="18"/>
              </w:rPr>
            </w:pPr>
            <w:r w:rsidRPr="00535F28">
              <w:rPr>
                <w:sz w:val="18"/>
              </w:rPr>
              <w:t>(4,170)</w:t>
            </w:r>
          </w:p>
        </w:tc>
      </w:tr>
      <w:tr w:rsidR="008F02D5" w14:paraId="4A722E94" w14:textId="77777777" w:rsidTr="00BF29EE">
        <w:trPr>
          <w:trHeight w:val="320"/>
        </w:trPr>
        <w:tc>
          <w:tcPr>
            <w:tcW w:w="5588" w:type="dxa"/>
            <w:tcBorders>
              <w:top w:val="single" w:sz="8" w:space="0" w:color="000000"/>
              <w:bottom w:val="single" w:sz="8" w:space="0" w:color="000000"/>
            </w:tcBorders>
          </w:tcPr>
          <w:p w14:paraId="40F46C96" w14:textId="77777777" w:rsidR="008F02D5" w:rsidRDefault="008F02D5" w:rsidP="00721936">
            <w:pPr>
              <w:pStyle w:val="TableParagraph"/>
              <w:spacing w:before="34"/>
              <w:ind w:left="122"/>
              <w:jc w:val="left"/>
              <w:rPr>
                <w:sz w:val="18"/>
              </w:rPr>
            </w:pPr>
            <w:r>
              <w:rPr>
                <w:sz w:val="18"/>
              </w:rPr>
              <w:t>Deficit</w:t>
            </w:r>
            <w:r>
              <w:rPr>
                <w:spacing w:val="-3"/>
                <w:sz w:val="18"/>
              </w:rPr>
              <w:t xml:space="preserve"> </w:t>
            </w:r>
            <w:r>
              <w:rPr>
                <w:sz w:val="18"/>
              </w:rPr>
              <w:t>reduction</w:t>
            </w:r>
            <w:r>
              <w:rPr>
                <w:spacing w:val="-3"/>
                <w:sz w:val="18"/>
              </w:rPr>
              <w:t xml:space="preserve"> </w:t>
            </w:r>
            <w:r>
              <w:rPr>
                <w:sz w:val="18"/>
              </w:rPr>
              <w:t>payments</w:t>
            </w:r>
            <w:r>
              <w:rPr>
                <w:spacing w:val="-3"/>
                <w:sz w:val="18"/>
              </w:rPr>
              <w:t xml:space="preserve"> </w:t>
            </w:r>
            <w:r>
              <w:rPr>
                <w:sz w:val="18"/>
              </w:rPr>
              <w:t>made</w:t>
            </w:r>
          </w:p>
        </w:tc>
        <w:tc>
          <w:tcPr>
            <w:tcW w:w="2229" w:type="dxa"/>
            <w:tcBorders>
              <w:top w:val="single" w:sz="8" w:space="0" w:color="000000"/>
              <w:bottom w:val="single" w:sz="8" w:space="0" w:color="000000"/>
            </w:tcBorders>
          </w:tcPr>
          <w:p w14:paraId="7BF68EFB" w14:textId="77777777" w:rsidR="008F02D5" w:rsidRDefault="008F02D5" w:rsidP="00721936">
            <w:pPr>
              <w:pStyle w:val="TableParagraph"/>
              <w:spacing w:before="34"/>
              <w:ind w:right="563"/>
              <w:rPr>
                <w:b/>
                <w:sz w:val="18"/>
              </w:rPr>
            </w:pPr>
            <w:r>
              <w:rPr>
                <w:b/>
                <w:sz w:val="18"/>
              </w:rPr>
              <w:t>7</w:t>
            </w:r>
          </w:p>
        </w:tc>
        <w:tc>
          <w:tcPr>
            <w:tcW w:w="1269" w:type="dxa"/>
            <w:tcBorders>
              <w:top w:val="single" w:sz="8" w:space="0" w:color="000000"/>
              <w:bottom w:val="single" w:sz="8" w:space="0" w:color="000000"/>
            </w:tcBorders>
          </w:tcPr>
          <w:p w14:paraId="3CD820E1" w14:textId="77777777" w:rsidR="008F02D5" w:rsidRPr="00535F28" w:rsidRDefault="008F02D5" w:rsidP="00721936">
            <w:pPr>
              <w:pStyle w:val="TableParagraph"/>
              <w:spacing w:before="64"/>
              <w:ind w:right="82"/>
              <w:rPr>
                <w:sz w:val="18"/>
              </w:rPr>
            </w:pPr>
            <w:r w:rsidRPr="008878F0">
              <w:rPr>
                <w:sz w:val="18"/>
              </w:rPr>
              <w:t>7</w:t>
            </w:r>
          </w:p>
        </w:tc>
      </w:tr>
      <w:tr w:rsidR="008F02D5" w14:paraId="2CDFADC5" w14:textId="77777777" w:rsidTr="00BF29EE">
        <w:trPr>
          <w:trHeight w:val="320"/>
        </w:trPr>
        <w:tc>
          <w:tcPr>
            <w:tcW w:w="5588" w:type="dxa"/>
            <w:tcBorders>
              <w:top w:val="single" w:sz="8" w:space="0" w:color="000000"/>
              <w:bottom w:val="single" w:sz="8" w:space="0" w:color="000000"/>
            </w:tcBorders>
          </w:tcPr>
          <w:p w14:paraId="1971D19D" w14:textId="77777777" w:rsidR="008F02D5" w:rsidRDefault="008F02D5" w:rsidP="00721936">
            <w:pPr>
              <w:pStyle w:val="TableParagraph"/>
              <w:spacing w:before="32"/>
              <w:ind w:left="122"/>
              <w:jc w:val="left"/>
              <w:rPr>
                <w:b/>
                <w:sz w:val="18"/>
              </w:rPr>
            </w:pPr>
            <w:r>
              <w:rPr>
                <w:b/>
                <w:sz w:val="18"/>
              </w:rPr>
              <w:t>Net</w:t>
            </w:r>
            <w:r>
              <w:rPr>
                <w:b/>
                <w:spacing w:val="-2"/>
                <w:sz w:val="18"/>
              </w:rPr>
              <w:t xml:space="preserve"> </w:t>
            </w:r>
            <w:r>
              <w:rPr>
                <w:b/>
                <w:sz w:val="18"/>
              </w:rPr>
              <w:t>actuarial</w:t>
            </w:r>
            <w:r>
              <w:rPr>
                <w:b/>
                <w:spacing w:val="-1"/>
                <w:sz w:val="18"/>
              </w:rPr>
              <w:t xml:space="preserve"> gain/ (</w:t>
            </w:r>
            <w:r>
              <w:rPr>
                <w:b/>
                <w:sz w:val="18"/>
              </w:rPr>
              <w:t>loss)</w:t>
            </w:r>
          </w:p>
        </w:tc>
        <w:tc>
          <w:tcPr>
            <w:tcW w:w="2229" w:type="dxa"/>
            <w:tcBorders>
              <w:top w:val="single" w:sz="8" w:space="0" w:color="000000"/>
              <w:bottom w:val="single" w:sz="8" w:space="0" w:color="000000"/>
            </w:tcBorders>
            <w:vAlign w:val="center"/>
          </w:tcPr>
          <w:p w14:paraId="3E833273" w14:textId="77777777" w:rsidR="008F02D5" w:rsidRDefault="008F02D5" w:rsidP="00721936">
            <w:pPr>
              <w:pStyle w:val="TableParagraph"/>
              <w:spacing w:before="32"/>
              <w:ind w:right="560"/>
              <w:rPr>
                <w:b/>
                <w:sz w:val="18"/>
              </w:rPr>
            </w:pPr>
            <w:r>
              <w:rPr>
                <w:b/>
                <w:sz w:val="18"/>
              </w:rPr>
              <w:t>8,453</w:t>
            </w:r>
          </w:p>
        </w:tc>
        <w:tc>
          <w:tcPr>
            <w:tcW w:w="1269" w:type="dxa"/>
            <w:tcBorders>
              <w:top w:val="single" w:sz="8" w:space="0" w:color="000000"/>
              <w:bottom w:val="single" w:sz="8" w:space="0" w:color="000000"/>
            </w:tcBorders>
            <w:vAlign w:val="center"/>
          </w:tcPr>
          <w:p w14:paraId="4A334B61" w14:textId="77777777" w:rsidR="008F02D5" w:rsidRPr="00535F28" w:rsidRDefault="008F02D5" w:rsidP="00721936">
            <w:pPr>
              <w:pStyle w:val="TableParagraph"/>
              <w:spacing w:before="64"/>
              <w:ind w:right="82"/>
              <w:rPr>
                <w:sz w:val="18"/>
              </w:rPr>
            </w:pPr>
            <w:r w:rsidRPr="00535F28">
              <w:rPr>
                <w:sz w:val="18"/>
              </w:rPr>
              <w:t>(4,163)</w:t>
            </w:r>
          </w:p>
        </w:tc>
      </w:tr>
    </w:tbl>
    <w:p w14:paraId="1C1A16C4" w14:textId="77777777" w:rsidR="008F02D5" w:rsidRDefault="008F02D5" w:rsidP="008F02D5">
      <w:pPr>
        <w:rPr>
          <w:sz w:val="18"/>
        </w:rPr>
      </w:pPr>
    </w:p>
    <w:p w14:paraId="2FE81986" w14:textId="77777777" w:rsidR="00BE341C" w:rsidRDefault="00BE341C">
      <w:pPr>
        <w:spacing w:line="300" w:lineRule="auto"/>
      </w:pPr>
      <w:r>
        <w:br w:type="page"/>
      </w:r>
    </w:p>
    <w:p w14:paraId="7627E59F" w14:textId="77777777" w:rsidR="00AC3BA7" w:rsidRDefault="00AC3BA7" w:rsidP="00F55AEF">
      <w:pPr>
        <w:pStyle w:val="Heading2"/>
      </w:pPr>
      <w:bookmarkStart w:id="263" w:name="_Toc119305638"/>
      <w:r>
        <w:lastRenderedPageBreak/>
        <w:t>10.</w:t>
      </w:r>
      <w:r>
        <w:rPr>
          <w:spacing w:val="-5"/>
        </w:rPr>
        <w:t xml:space="preserve"> </w:t>
      </w:r>
      <w:r>
        <w:t>Pensions</w:t>
      </w:r>
      <w:r>
        <w:rPr>
          <w:spacing w:val="-4"/>
        </w:rPr>
        <w:t xml:space="preserve"> </w:t>
      </w:r>
      <w:r>
        <w:t>(continued)</w:t>
      </w:r>
      <w:bookmarkEnd w:id="263"/>
    </w:p>
    <w:p w14:paraId="73A0EA96" w14:textId="77777777" w:rsidR="008F02D5" w:rsidRDefault="008F02D5" w:rsidP="00F55AEF">
      <w:pPr>
        <w:pStyle w:val="BodyHeading"/>
      </w:pPr>
      <w:r>
        <w:t>Sensitivity</w:t>
      </w:r>
      <w:r>
        <w:rPr>
          <w:spacing w:val="-3"/>
        </w:rPr>
        <w:t xml:space="preserve"> </w:t>
      </w:r>
      <w:r>
        <w:t>analysis</w:t>
      </w:r>
      <w:r>
        <w:rPr>
          <w:spacing w:val="-1"/>
        </w:rPr>
        <w:t xml:space="preserve"> </w:t>
      </w:r>
      <w:r>
        <w:t>of</w:t>
      </w:r>
      <w:r>
        <w:rPr>
          <w:spacing w:val="-2"/>
        </w:rPr>
        <w:t xml:space="preserve"> </w:t>
      </w:r>
      <w:r>
        <w:t>scheme</w:t>
      </w:r>
      <w:r>
        <w:rPr>
          <w:spacing w:val="-5"/>
        </w:rPr>
        <w:t xml:space="preserve"> </w:t>
      </w:r>
      <w:r>
        <w:t>liabilities</w:t>
      </w:r>
    </w:p>
    <w:p w14:paraId="7F5476FF" w14:textId="77777777" w:rsidR="008F02D5" w:rsidRPr="00FB447C" w:rsidRDefault="008F02D5" w:rsidP="00BF270F">
      <w:r w:rsidRPr="00FB447C">
        <w:t>The table</w:t>
      </w:r>
      <w:r>
        <w:t xml:space="preserve"> below</w:t>
      </w:r>
      <w:r w:rsidRPr="00FB447C">
        <w:t xml:space="preserve"> sets out the impact of changes in the discount rate</w:t>
      </w:r>
      <w:r>
        <w:t xml:space="preserve"> assumed</w:t>
      </w:r>
      <w:r w:rsidRPr="00FB447C">
        <w:t xml:space="preserve"> on the present</w:t>
      </w:r>
      <w:r w:rsidRPr="00FB447C">
        <w:rPr>
          <w:spacing w:val="1"/>
        </w:rPr>
        <w:t xml:space="preserve"> </w:t>
      </w:r>
      <w:r w:rsidRPr="00FB447C">
        <w:t>value pension obligation and projected service cost and</w:t>
      </w:r>
      <w:r>
        <w:t xml:space="preserve"> the impact of</w:t>
      </w:r>
      <w:r w:rsidRPr="00FB447C">
        <w:t xml:space="preserve"> a </w:t>
      </w:r>
      <w:r w:rsidR="00A04A0C" w:rsidRPr="00FB447C">
        <w:t>one-year</w:t>
      </w:r>
      <w:r w:rsidRPr="00FB447C">
        <w:t xml:space="preserve"> age rating adjustment</w:t>
      </w:r>
      <w:r>
        <w:t xml:space="preserve"> </w:t>
      </w:r>
      <w:r w:rsidRPr="00FB447C">
        <w:t>to the</w:t>
      </w:r>
      <w:r w:rsidRPr="00F722EE">
        <w:t xml:space="preserve"> </w:t>
      </w:r>
      <w:r w:rsidRPr="00FB447C">
        <w:t>mortality</w:t>
      </w:r>
      <w:r w:rsidRPr="00F722EE">
        <w:t xml:space="preserve"> </w:t>
      </w:r>
      <w:r w:rsidRPr="00FB447C">
        <w:t>assumption.</w:t>
      </w:r>
    </w:p>
    <w:tbl>
      <w:tblPr>
        <w:tblW w:w="0" w:type="auto"/>
        <w:tblLayout w:type="fixed"/>
        <w:tblCellMar>
          <w:left w:w="0" w:type="dxa"/>
          <w:right w:w="0" w:type="dxa"/>
        </w:tblCellMar>
        <w:tblLook w:val="01E0" w:firstRow="1" w:lastRow="1" w:firstColumn="1" w:lastColumn="1" w:noHBand="0" w:noVBand="0"/>
      </w:tblPr>
      <w:tblGrid>
        <w:gridCol w:w="4424"/>
        <w:gridCol w:w="1765"/>
        <w:gridCol w:w="1696"/>
        <w:gridCol w:w="2605"/>
      </w:tblGrid>
      <w:tr w:rsidR="008F02D5" w:rsidRPr="00FB447C" w14:paraId="48B92838" w14:textId="77777777" w:rsidTr="00CE5D23">
        <w:trPr>
          <w:trHeight w:val="340"/>
        </w:trPr>
        <w:tc>
          <w:tcPr>
            <w:tcW w:w="4424" w:type="dxa"/>
            <w:tcBorders>
              <w:top w:val="single" w:sz="4" w:space="0" w:color="000000"/>
              <w:bottom w:val="single" w:sz="4" w:space="0" w:color="000000"/>
            </w:tcBorders>
          </w:tcPr>
          <w:p w14:paraId="6666143D" w14:textId="77777777" w:rsidR="008F02D5" w:rsidRPr="00FB447C" w:rsidRDefault="008F02D5" w:rsidP="00721936">
            <w:pPr>
              <w:pStyle w:val="TableParagraph"/>
              <w:jc w:val="left"/>
              <w:rPr>
                <w:rFonts w:ascii="Times New Roman"/>
                <w:sz w:val="20"/>
              </w:rPr>
            </w:pPr>
          </w:p>
        </w:tc>
        <w:tc>
          <w:tcPr>
            <w:tcW w:w="1765" w:type="dxa"/>
            <w:tcBorders>
              <w:top w:val="single" w:sz="4" w:space="0" w:color="000000"/>
              <w:bottom w:val="single" w:sz="4" w:space="0" w:color="000000"/>
            </w:tcBorders>
          </w:tcPr>
          <w:p w14:paraId="75234EE2" w14:textId="77777777" w:rsidR="008F02D5" w:rsidRPr="00FB447C" w:rsidRDefault="008F02D5" w:rsidP="00721936">
            <w:pPr>
              <w:pStyle w:val="TableParagraph"/>
              <w:spacing w:before="54"/>
              <w:ind w:right="504"/>
              <w:rPr>
                <w:sz w:val="18"/>
              </w:rPr>
            </w:pPr>
            <w:r w:rsidRPr="00FB447C">
              <w:rPr>
                <w:sz w:val="18"/>
              </w:rPr>
              <w:t>£’000</w:t>
            </w:r>
          </w:p>
        </w:tc>
        <w:tc>
          <w:tcPr>
            <w:tcW w:w="1696" w:type="dxa"/>
            <w:tcBorders>
              <w:top w:val="single" w:sz="4" w:space="0" w:color="000000"/>
              <w:bottom w:val="single" w:sz="4" w:space="0" w:color="000000"/>
            </w:tcBorders>
          </w:tcPr>
          <w:p w14:paraId="6696356D" w14:textId="77777777" w:rsidR="008F02D5" w:rsidRPr="00FB447C" w:rsidRDefault="008F02D5" w:rsidP="00721936">
            <w:pPr>
              <w:pStyle w:val="TableParagraph"/>
              <w:spacing w:before="54"/>
              <w:ind w:right="636"/>
              <w:rPr>
                <w:sz w:val="18"/>
              </w:rPr>
            </w:pPr>
            <w:r w:rsidRPr="00FB447C">
              <w:rPr>
                <w:sz w:val="18"/>
              </w:rPr>
              <w:t>£’000</w:t>
            </w:r>
          </w:p>
        </w:tc>
        <w:tc>
          <w:tcPr>
            <w:tcW w:w="2605" w:type="dxa"/>
            <w:tcBorders>
              <w:top w:val="single" w:sz="4" w:space="0" w:color="000000"/>
              <w:bottom w:val="single" w:sz="4" w:space="0" w:color="000000"/>
            </w:tcBorders>
          </w:tcPr>
          <w:p w14:paraId="2B8C8438" w14:textId="77777777" w:rsidR="008F02D5" w:rsidRPr="00FB447C" w:rsidRDefault="00FE58FA" w:rsidP="00FE58FA">
            <w:pPr>
              <w:pStyle w:val="TableParagraph"/>
              <w:spacing w:before="54"/>
              <w:jc w:val="left"/>
              <w:rPr>
                <w:sz w:val="18"/>
              </w:rPr>
            </w:pPr>
            <w:r>
              <w:rPr>
                <w:sz w:val="18"/>
              </w:rPr>
              <w:t xml:space="preserve">        </w:t>
            </w:r>
            <w:r w:rsidR="008F02D5" w:rsidRPr="00FB447C">
              <w:rPr>
                <w:sz w:val="18"/>
              </w:rPr>
              <w:t>£’000</w:t>
            </w:r>
          </w:p>
        </w:tc>
      </w:tr>
      <w:tr w:rsidR="008F02D5" w:rsidRPr="00FB447C" w14:paraId="22EDA442" w14:textId="77777777" w:rsidTr="00CE5D23">
        <w:trPr>
          <w:trHeight w:val="303"/>
        </w:trPr>
        <w:tc>
          <w:tcPr>
            <w:tcW w:w="4424" w:type="dxa"/>
            <w:tcBorders>
              <w:top w:val="single" w:sz="4" w:space="0" w:color="000000"/>
            </w:tcBorders>
          </w:tcPr>
          <w:p w14:paraId="0248B7F3" w14:textId="77777777" w:rsidR="008F02D5" w:rsidRPr="00FB447C" w:rsidRDefault="008F02D5" w:rsidP="00721936">
            <w:pPr>
              <w:pStyle w:val="TableParagraph"/>
              <w:spacing w:line="206" w:lineRule="exact"/>
              <w:ind w:left="122"/>
              <w:jc w:val="left"/>
              <w:rPr>
                <w:sz w:val="18"/>
              </w:rPr>
            </w:pPr>
            <w:r w:rsidRPr="00FB447C">
              <w:rPr>
                <w:sz w:val="18"/>
              </w:rPr>
              <w:t>Adjustment</w:t>
            </w:r>
            <w:r w:rsidRPr="00FB447C">
              <w:rPr>
                <w:spacing w:val="-2"/>
                <w:sz w:val="18"/>
              </w:rPr>
              <w:t xml:space="preserve"> </w:t>
            </w:r>
            <w:r w:rsidRPr="00FB447C">
              <w:rPr>
                <w:sz w:val="18"/>
              </w:rPr>
              <w:t>to</w:t>
            </w:r>
            <w:r w:rsidRPr="00FB447C">
              <w:rPr>
                <w:spacing w:val="-4"/>
                <w:sz w:val="18"/>
              </w:rPr>
              <w:t xml:space="preserve"> </w:t>
            </w:r>
            <w:r w:rsidRPr="00FB447C">
              <w:rPr>
                <w:sz w:val="18"/>
              </w:rPr>
              <w:t>discount rate</w:t>
            </w:r>
          </w:p>
        </w:tc>
        <w:tc>
          <w:tcPr>
            <w:tcW w:w="1765" w:type="dxa"/>
            <w:tcBorders>
              <w:top w:val="single" w:sz="4" w:space="0" w:color="000000"/>
            </w:tcBorders>
          </w:tcPr>
          <w:p w14:paraId="3AC5A352" w14:textId="77777777" w:rsidR="008F02D5" w:rsidRPr="00FB447C" w:rsidRDefault="008F02D5" w:rsidP="00721936">
            <w:pPr>
              <w:pStyle w:val="TableParagraph"/>
              <w:spacing w:before="54"/>
              <w:ind w:right="503"/>
              <w:rPr>
                <w:sz w:val="18"/>
              </w:rPr>
            </w:pPr>
            <w:r w:rsidRPr="00FB447C">
              <w:rPr>
                <w:sz w:val="18"/>
              </w:rPr>
              <w:t>+0.1%</w:t>
            </w:r>
          </w:p>
        </w:tc>
        <w:tc>
          <w:tcPr>
            <w:tcW w:w="1696" w:type="dxa"/>
            <w:tcBorders>
              <w:top w:val="single" w:sz="4" w:space="0" w:color="000000"/>
            </w:tcBorders>
          </w:tcPr>
          <w:p w14:paraId="4B17438D" w14:textId="77777777" w:rsidR="008F02D5" w:rsidRPr="00FB447C" w:rsidRDefault="008F02D5" w:rsidP="00721936">
            <w:pPr>
              <w:pStyle w:val="TableParagraph"/>
              <w:spacing w:before="54"/>
              <w:ind w:right="636"/>
              <w:rPr>
                <w:sz w:val="18"/>
              </w:rPr>
            </w:pPr>
            <w:r w:rsidRPr="00FB447C">
              <w:rPr>
                <w:sz w:val="18"/>
              </w:rPr>
              <w:t>0%</w:t>
            </w:r>
          </w:p>
        </w:tc>
        <w:tc>
          <w:tcPr>
            <w:tcW w:w="2605" w:type="dxa"/>
            <w:tcBorders>
              <w:top w:val="single" w:sz="4" w:space="0" w:color="000000"/>
            </w:tcBorders>
          </w:tcPr>
          <w:p w14:paraId="568762FF" w14:textId="77777777" w:rsidR="008F02D5" w:rsidRPr="00FB447C" w:rsidRDefault="00FE58FA" w:rsidP="00FE58FA">
            <w:pPr>
              <w:pStyle w:val="TableParagraph"/>
              <w:spacing w:before="54"/>
              <w:ind w:right="1"/>
              <w:jc w:val="left"/>
              <w:rPr>
                <w:sz w:val="18"/>
              </w:rPr>
            </w:pPr>
            <w:r>
              <w:rPr>
                <w:sz w:val="18"/>
              </w:rPr>
              <w:t xml:space="preserve">        </w:t>
            </w:r>
            <w:r w:rsidR="008F02D5" w:rsidRPr="00FB447C">
              <w:rPr>
                <w:sz w:val="18"/>
              </w:rPr>
              <w:t>-0.1%</w:t>
            </w:r>
          </w:p>
        </w:tc>
      </w:tr>
      <w:tr w:rsidR="008F02D5" w:rsidRPr="00FB447C" w14:paraId="1C58AEB8" w14:textId="77777777" w:rsidTr="00CE5D23">
        <w:trPr>
          <w:trHeight w:val="339"/>
        </w:trPr>
        <w:tc>
          <w:tcPr>
            <w:tcW w:w="4424" w:type="dxa"/>
          </w:tcPr>
          <w:p w14:paraId="11C346BB" w14:textId="77777777" w:rsidR="008F02D5" w:rsidRPr="00FB447C" w:rsidRDefault="008F02D5" w:rsidP="00721936">
            <w:pPr>
              <w:pStyle w:val="TableParagraph"/>
              <w:spacing w:before="36"/>
              <w:ind w:left="374"/>
              <w:jc w:val="left"/>
              <w:rPr>
                <w:sz w:val="18"/>
              </w:rPr>
            </w:pPr>
            <w:r w:rsidRPr="00FB447C">
              <w:rPr>
                <w:sz w:val="18"/>
              </w:rPr>
              <w:t>Present</w:t>
            </w:r>
            <w:r w:rsidRPr="00FB447C">
              <w:rPr>
                <w:spacing w:val="-4"/>
                <w:sz w:val="18"/>
              </w:rPr>
              <w:t xml:space="preserve"> </w:t>
            </w:r>
            <w:r w:rsidRPr="00FB447C">
              <w:rPr>
                <w:sz w:val="18"/>
              </w:rPr>
              <w:t>value</w:t>
            </w:r>
            <w:r w:rsidRPr="00FB447C">
              <w:rPr>
                <w:spacing w:val="-3"/>
                <w:sz w:val="18"/>
              </w:rPr>
              <w:t xml:space="preserve"> </w:t>
            </w:r>
            <w:r w:rsidRPr="00FB447C">
              <w:rPr>
                <w:sz w:val="18"/>
              </w:rPr>
              <w:t>of</w:t>
            </w:r>
            <w:r w:rsidRPr="00FB447C">
              <w:rPr>
                <w:spacing w:val="-2"/>
                <w:sz w:val="18"/>
              </w:rPr>
              <w:t xml:space="preserve"> </w:t>
            </w:r>
            <w:r w:rsidRPr="00FB447C">
              <w:rPr>
                <w:sz w:val="18"/>
              </w:rPr>
              <w:t>total</w:t>
            </w:r>
            <w:r w:rsidRPr="00FB447C">
              <w:rPr>
                <w:spacing w:val="-3"/>
                <w:sz w:val="18"/>
              </w:rPr>
              <w:t xml:space="preserve"> </w:t>
            </w:r>
            <w:r w:rsidRPr="00FB447C">
              <w:rPr>
                <w:sz w:val="18"/>
              </w:rPr>
              <w:t>obligation</w:t>
            </w:r>
          </w:p>
        </w:tc>
        <w:tc>
          <w:tcPr>
            <w:tcW w:w="1765" w:type="dxa"/>
          </w:tcPr>
          <w:p w14:paraId="0B7D23BE" w14:textId="77777777" w:rsidR="008F02D5" w:rsidRPr="00FB447C" w:rsidRDefault="008F02D5" w:rsidP="00721936">
            <w:pPr>
              <w:pStyle w:val="TableParagraph"/>
              <w:spacing w:before="92"/>
              <w:ind w:right="504"/>
              <w:rPr>
                <w:sz w:val="18"/>
              </w:rPr>
            </w:pPr>
            <w:r w:rsidRPr="00FB447C">
              <w:rPr>
                <w:sz w:val="18"/>
              </w:rPr>
              <w:t>51,038</w:t>
            </w:r>
          </w:p>
        </w:tc>
        <w:tc>
          <w:tcPr>
            <w:tcW w:w="1696" w:type="dxa"/>
          </w:tcPr>
          <w:p w14:paraId="5AD0DF27" w14:textId="77777777" w:rsidR="008F02D5" w:rsidRPr="00FB447C" w:rsidRDefault="008F02D5" w:rsidP="00721936">
            <w:pPr>
              <w:pStyle w:val="TableParagraph"/>
              <w:spacing w:before="92"/>
              <w:ind w:right="637"/>
              <w:rPr>
                <w:sz w:val="18"/>
              </w:rPr>
            </w:pPr>
            <w:r w:rsidRPr="00FB447C">
              <w:rPr>
                <w:sz w:val="18"/>
              </w:rPr>
              <w:t>51,983</w:t>
            </w:r>
          </w:p>
        </w:tc>
        <w:tc>
          <w:tcPr>
            <w:tcW w:w="2605" w:type="dxa"/>
          </w:tcPr>
          <w:p w14:paraId="1A0DBEAD" w14:textId="77777777" w:rsidR="008F02D5" w:rsidRPr="00FB447C" w:rsidRDefault="00FE58FA" w:rsidP="00FE58FA">
            <w:pPr>
              <w:pStyle w:val="TableParagraph"/>
              <w:spacing w:before="92"/>
              <w:ind w:right="1"/>
              <w:jc w:val="left"/>
              <w:rPr>
                <w:sz w:val="18"/>
              </w:rPr>
            </w:pPr>
            <w:r>
              <w:rPr>
                <w:sz w:val="18"/>
              </w:rPr>
              <w:t xml:space="preserve">        </w:t>
            </w:r>
            <w:r w:rsidR="008F02D5" w:rsidRPr="00FB447C">
              <w:rPr>
                <w:sz w:val="18"/>
              </w:rPr>
              <w:t>52,946</w:t>
            </w:r>
          </w:p>
        </w:tc>
      </w:tr>
      <w:tr w:rsidR="008F02D5" w:rsidRPr="00FB447C" w14:paraId="01BA295F" w14:textId="77777777" w:rsidTr="00CE5D23">
        <w:trPr>
          <w:trHeight w:val="510"/>
        </w:trPr>
        <w:tc>
          <w:tcPr>
            <w:tcW w:w="4424" w:type="dxa"/>
          </w:tcPr>
          <w:p w14:paraId="11338158" w14:textId="77777777" w:rsidR="008F02D5" w:rsidRPr="00FB447C" w:rsidRDefault="008F02D5" w:rsidP="00721936">
            <w:pPr>
              <w:pStyle w:val="TableParagraph"/>
              <w:spacing w:before="35"/>
              <w:ind w:left="374"/>
              <w:jc w:val="left"/>
              <w:rPr>
                <w:sz w:val="18"/>
              </w:rPr>
            </w:pPr>
            <w:r w:rsidRPr="00FB447C">
              <w:rPr>
                <w:sz w:val="18"/>
              </w:rPr>
              <w:t>Projected</w:t>
            </w:r>
            <w:r w:rsidRPr="00FB447C">
              <w:rPr>
                <w:spacing w:val="-4"/>
                <w:sz w:val="18"/>
              </w:rPr>
              <w:t xml:space="preserve"> </w:t>
            </w:r>
            <w:r w:rsidRPr="00FB447C">
              <w:rPr>
                <w:sz w:val="18"/>
              </w:rPr>
              <w:t>service</w:t>
            </w:r>
            <w:r w:rsidRPr="00FB447C">
              <w:rPr>
                <w:spacing w:val="-2"/>
                <w:sz w:val="18"/>
              </w:rPr>
              <w:t xml:space="preserve"> </w:t>
            </w:r>
            <w:r w:rsidRPr="00FB447C">
              <w:rPr>
                <w:sz w:val="18"/>
              </w:rPr>
              <w:t>cost</w:t>
            </w:r>
          </w:p>
        </w:tc>
        <w:tc>
          <w:tcPr>
            <w:tcW w:w="1765" w:type="dxa"/>
          </w:tcPr>
          <w:p w14:paraId="7FF5BECB" w14:textId="77777777" w:rsidR="008F02D5" w:rsidRPr="00FB447C" w:rsidRDefault="008F02D5" w:rsidP="00721936">
            <w:pPr>
              <w:pStyle w:val="TableParagraph"/>
              <w:spacing w:before="90"/>
              <w:ind w:right="505"/>
              <w:rPr>
                <w:sz w:val="18"/>
              </w:rPr>
            </w:pPr>
            <w:r w:rsidRPr="00FB447C">
              <w:rPr>
                <w:w w:val="99"/>
                <w:sz w:val="18"/>
              </w:rPr>
              <w:t>-</w:t>
            </w:r>
          </w:p>
        </w:tc>
        <w:tc>
          <w:tcPr>
            <w:tcW w:w="1696" w:type="dxa"/>
          </w:tcPr>
          <w:p w14:paraId="11A569EF" w14:textId="77777777" w:rsidR="008F02D5" w:rsidRPr="00FB447C" w:rsidRDefault="008F02D5" w:rsidP="00721936">
            <w:pPr>
              <w:pStyle w:val="TableParagraph"/>
              <w:spacing w:before="90"/>
              <w:ind w:right="638"/>
              <w:rPr>
                <w:sz w:val="18"/>
              </w:rPr>
            </w:pPr>
            <w:r w:rsidRPr="00FB447C">
              <w:rPr>
                <w:w w:val="99"/>
                <w:sz w:val="18"/>
              </w:rPr>
              <w:t>-</w:t>
            </w:r>
          </w:p>
        </w:tc>
        <w:tc>
          <w:tcPr>
            <w:tcW w:w="2605" w:type="dxa"/>
          </w:tcPr>
          <w:p w14:paraId="11DDB6CA" w14:textId="77777777" w:rsidR="008F02D5" w:rsidRPr="00FB447C" w:rsidRDefault="00FE58FA" w:rsidP="00FE58FA">
            <w:pPr>
              <w:pStyle w:val="TableParagraph"/>
              <w:spacing w:before="90"/>
              <w:ind w:right="2"/>
              <w:jc w:val="left"/>
              <w:rPr>
                <w:sz w:val="18"/>
              </w:rPr>
            </w:pPr>
            <w:r>
              <w:rPr>
                <w:w w:val="99"/>
                <w:sz w:val="18"/>
              </w:rPr>
              <w:t xml:space="preserve">                 </w:t>
            </w:r>
            <w:r w:rsidR="008F02D5" w:rsidRPr="00FB447C">
              <w:rPr>
                <w:w w:val="99"/>
                <w:sz w:val="18"/>
              </w:rPr>
              <w:t>-</w:t>
            </w:r>
          </w:p>
        </w:tc>
      </w:tr>
      <w:tr w:rsidR="008F02D5" w:rsidRPr="00FB447C" w14:paraId="52FC96C2" w14:textId="77777777" w:rsidTr="00CE5D23">
        <w:trPr>
          <w:trHeight w:val="510"/>
        </w:trPr>
        <w:tc>
          <w:tcPr>
            <w:tcW w:w="4424" w:type="dxa"/>
          </w:tcPr>
          <w:p w14:paraId="5DD1C7A6" w14:textId="77777777" w:rsidR="008F02D5" w:rsidRPr="00FB447C" w:rsidRDefault="008F02D5" w:rsidP="00721936">
            <w:pPr>
              <w:pStyle w:val="TableParagraph"/>
              <w:spacing w:before="11"/>
              <w:jc w:val="left"/>
              <w:rPr>
                <w:sz w:val="17"/>
              </w:rPr>
            </w:pPr>
          </w:p>
          <w:p w14:paraId="53E5169A" w14:textId="77777777" w:rsidR="008F02D5" w:rsidRPr="00FB447C" w:rsidRDefault="008F02D5" w:rsidP="00721936">
            <w:pPr>
              <w:pStyle w:val="TableParagraph"/>
              <w:ind w:left="122"/>
              <w:jc w:val="left"/>
              <w:rPr>
                <w:sz w:val="18"/>
              </w:rPr>
            </w:pPr>
            <w:r w:rsidRPr="00FB447C">
              <w:rPr>
                <w:sz w:val="18"/>
              </w:rPr>
              <w:t>Adjustment</w:t>
            </w:r>
            <w:r w:rsidRPr="00FB447C">
              <w:rPr>
                <w:spacing w:val="-3"/>
                <w:sz w:val="18"/>
              </w:rPr>
              <w:t xml:space="preserve"> </w:t>
            </w:r>
            <w:r w:rsidRPr="00FB447C">
              <w:rPr>
                <w:sz w:val="18"/>
              </w:rPr>
              <w:t>to</w:t>
            </w:r>
            <w:r w:rsidRPr="00FB447C">
              <w:rPr>
                <w:spacing w:val="-5"/>
                <w:sz w:val="18"/>
              </w:rPr>
              <w:t xml:space="preserve"> </w:t>
            </w:r>
            <w:r w:rsidRPr="00FB447C">
              <w:rPr>
                <w:sz w:val="18"/>
              </w:rPr>
              <w:t>mortality</w:t>
            </w:r>
            <w:r w:rsidRPr="00FB447C">
              <w:rPr>
                <w:spacing w:val="-3"/>
                <w:sz w:val="18"/>
              </w:rPr>
              <w:t xml:space="preserve"> </w:t>
            </w:r>
            <w:r w:rsidRPr="00FB447C">
              <w:rPr>
                <w:sz w:val="18"/>
              </w:rPr>
              <w:t>age</w:t>
            </w:r>
            <w:r w:rsidRPr="00FB447C">
              <w:rPr>
                <w:spacing w:val="-3"/>
                <w:sz w:val="18"/>
              </w:rPr>
              <w:t xml:space="preserve"> </w:t>
            </w:r>
            <w:r w:rsidRPr="00FB447C">
              <w:rPr>
                <w:sz w:val="18"/>
              </w:rPr>
              <w:t>rating</w:t>
            </w:r>
            <w:r w:rsidRPr="00FB447C">
              <w:rPr>
                <w:spacing w:val="-3"/>
                <w:sz w:val="18"/>
              </w:rPr>
              <w:t xml:space="preserve"> </w:t>
            </w:r>
            <w:r w:rsidRPr="00FB447C">
              <w:rPr>
                <w:sz w:val="18"/>
              </w:rPr>
              <w:t>assumption</w:t>
            </w:r>
          </w:p>
        </w:tc>
        <w:tc>
          <w:tcPr>
            <w:tcW w:w="1765" w:type="dxa"/>
          </w:tcPr>
          <w:p w14:paraId="16A106FC" w14:textId="77777777" w:rsidR="008F02D5" w:rsidRPr="00FB447C" w:rsidRDefault="008F02D5" w:rsidP="00721936">
            <w:pPr>
              <w:pStyle w:val="TableParagraph"/>
              <w:spacing w:before="8"/>
              <w:jc w:val="left"/>
            </w:pPr>
          </w:p>
          <w:p w14:paraId="3A95C0BF" w14:textId="77777777" w:rsidR="008F02D5" w:rsidRPr="00FB447C" w:rsidRDefault="008F02D5" w:rsidP="00721936">
            <w:pPr>
              <w:pStyle w:val="TableParagraph"/>
              <w:spacing w:before="1"/>
              <w:ind w:right="503"/>
              <w:rPr>
                <w:sz w:val="18"/>
              </w:rPr>
            </w:pPr>
            <w:r w:rsidRPr="00FB447C">
              <w:rPr>
                <w:sz w:val="18"/>
              </w:rPr>
              <w:t>+1 year</w:t>
            </w:r>
          </w:p>
        </w:tc>
        <w:tc>
          <w:tcPr>
            <w:tcW w:w="1696" w:type="dxa"/>
          </w:tcPr>
          <w:p w14:paraId="1E103901" w14:textId="77777777" w:rsidR="008F02D5" w:rsidRPr="00FB447C" w:rsidRDefault="008F02D5" w:rsidP="00721936">
            <w:pPr>
              <w:pStyle w:val="TableParagraph"/>
              <w:spacing w:before="8"/>
              <w:jc w:val="left"/>
            </w:pPr>
          </w:p>
          <w:p w14:paraId="6F679821" w14:textId="77777777" w:rsidR="008F02D5" w:rsidRPr="00FB447C" w:rsidRDefault="008F02D5" w:rsidP="00721936">
            <w:pPr>
              <w:pStyle w:val="TableParagraph"/>
              <w:spacing w:before="1"/>
              <w:ind w:right="637"/>
              <w:rPr>
                <w:sz w:val="18"/>
              </w:rPr>
            </w:pPr>
            <w:r w:rsidRPr="00FB447C">
              <w:rPr>
                <w:sz w:val="18"/>
              </w:rPr>
              <w:t>None</w:t>
            </w:r>
          </w:p>
        </w:tc>
        <w:tc>
          <w:tcPr>
            <w:tcW w:w="2605" w:type="dxa"/>
          </w:tcPr>
          <w:p w14:paraId="74440FBD" w14:textId="77777777" w:rsidR="008F02D5" w:rsidRPr="00FB447C" w:rsidRDefault="008F02D5" w:rsidP="00721936">
            <w:pPr>
              <w:pStyle w:val="TableParagraph"/>
              <w:spacing w:before="8"/>
              <w:jc w:val="left"/>
            </w:pPr>
          </w:p>
          <w:p w14:paraId="721CB946" w14:textId="77777777" w:rsidR="008F02D5" w:rsidRPr="00FB447C" w:rsidRDefault="00FE58FA" w:rsidP="00FE58FA">
            <w:pPr>
              <w:pStyle w:val="TableParagraph"/>
              <w:spacing w:before="1"/>
              <w:jc w:val="left"/>
              <w:rPr>
                <w:sz w:val="18"/>
              </w:rPr>
            </w:pPr>
            <w:r>
              <w:rPr>
                <w:sz w:val="18"/>
              </w:rPr>
              <w:t xml:space="preserve">        </w:t>
            </w:r>
            <w:r w:rsidR="008F02D5" w:rsidRPr="00FB447C">
              <w:rPr>
                <w:sz w:val="18"/>
              </w:rPr>
              <w:t>-1</w:t>
            </w:r>
            <w:r w:rsidR="008F02D5" w:rsidRPr="00FB447C">
              <w:rPr>
                <w:spacing w:val="-1"/>
                <w:sz w:val="18"/>
              </w:rPr>
              <w:t xml:space="preserve"> </w:t>
            </w:r>
            <w:r w:rsidR="008F02D5" w:rsidRPr="00FB447C">
              <w:rPr>
                <w:sz w:val="18"/>
              </w:rPr>
              <w:t>year</w:t>
            </w:r>
          </w:p>
        </w:tc>
      </w:tr>
      <w:tr w:rsidR="008F02D5" w:rsidRPr="00FB447C" w14:paraId="229FEB28" w14:textId="77777777" w:rsidTr="00CE5D23">
        <w:trPr>
          <w:trHeight w:val="339"/>
        </w:trPr>
        <w:tc>
          <w:tcPr>
            <w:tcW w:w="4424" w:type="dxa"/>
          </w:tcPr>
          <w:p w14:paraId="3F3072B5" w14:textId="77777777" w:rsidR="008F02D5" w:rsidRPr="00FB447C" w:rsidRDefault="008F02D5" w:rsidP="00721936">
            <w:pPr>
              <w:pStyle w:val="TableParagraph"/>
              <w:spacing w:before="35"/>
              <w:ind w:left="374"/>
              <w:jc w:val="left"/>
              <w:rPr>
                <w:sz w:val="18"/>
              </w:rPr>
            </w:pPr>
            <w:r w:rsidRPr="00FB447C">
              <w:rPr>
                <w:sz w:val="18"/>
              </w:rPr>
              <w:t>Present</w:t>
            </w:r>
            <w:r w:rsidRPr="00FB447C">
              <w:rPr>
                <w:spacing w:val="-4"/>
                <w:sz w:val="18"/>
              </w:rPr>
              <w:t xml:space="preserve"> </w:t>
            </w:r>
            <w:r w:rsidRPr="00FB447C">
              <w:rPr>
                <w:sz w:val="18"/>
              </w:rPr>
              <w:t>value</w:t>
            </w:r>
            <w:r w:rsidRPr="00FB447C">
              <w:rPr>
                <w:spacing w:val="-3"/>
                <w:sz w:val="18"/>
              </w:rPr>
              <w:t xml:space="preserve"> </w:t>
            </w:r>
            <w:r w:rsidRPr="00FB447C">
              <w:rPr>
                <w:sz w:val="18"/>
              </w:rPr>
              <w:t>of</w:t>
            </w:r>
            <w:r w:rsidRPr="00FB447C">
              <w:rPr>
                <w:spacing w:val="-2"/>
                <w:sz w:val="18"/>
              </w:rPr>
              <w:t xml:space="preserve"> </w:t>
            </w:r>
            <w:r w:rsidRPr="00FB447C">
              <w:rPr>
                <w:sz w:val="18"/>
              </w:rPr>
              <w:t>total</w:t>
            </w:r>
            <w:r w:rsidRPr="00FB447C">
              <w:rPr>
                <w:spacing w:val="-3"/>
                <w:sz w:val="18"/>
              </w:rPr>
              <w:t xml:space="preserve"> </w:t>
            </w:r>
            <w:r w:rsidRPr="00FB447C">
              <w:rPr>
                <w:sz w:val="18"/>
              </w:rPr>
              <w:t>obligation</w:t>
            </w:r>
          </w:p>
        </w:tc>
        <w:tc>
          <w:tcPr>
            <w:tcW w:w="1765" w:type="dxa"/>
          </w:tcPr>
          <w:p w14:paraId="40AD689D" w14:textId="77777777" w:rsidR="008F02D5" w:rsidRPr="00FB447C" w:rsidRDefault="008F02D5" w:rsidP="00721936">
            <w:pPr>
              <w:pStyle w:val="TableParagraph"/>
              <w:spacing w:before="90"/>
              <w:ind w:right="504"/>
              <w:rPr>
                <w:sz w:val="18"/>
              </w:rPr>
            </w:pPr>
            <w:r w:rsidRPr="00FB447C">
              <w:rPr>
                <w:sz w:val="18"/>
              </w:rPr>
              <w:t>54,293</w:t>
            </w:r>
          </w:p>
        </w:tc>
        <w:tc>
          <w:tcPr>
            <w:tcW w:w="1696" w:type="dxa"/>
          </w:tcPr>
          <w:p w14:paraId="5793273A" w14:textId="77777777" w:rsidR="008F02D5" w:rsidRPr="00FB447C" w:rsidRDefault="008F02D5" w:rsidP="00721936">
            <w:pPr>
              <w:pStyle w:val="TableParagraph"/>
              <w:spacing w:before="90"/>
              <w:ind w:right="637"/>
              <w:rPr>
                <w:sz w:val="18"/>
              </w:rPr>
            </w:pPr>
            <w:r w:rsidRPr="00FB447C">
              <w:rPr>
                <w:sz w:val="18"/>
              </w:rPr>
              <w:t>51,983</w:t>
            </w:r>
          </w:p>
        </w:tc>
        <w:tc>
          <w:tcPr>
            <w:tcW w:w="2605" w:type="dxa"/>
          </w:tcPr>
          <w:p w14:paraId="4354ADE4" w14:textId="77777777" w:rsidR="008F02D5" w:rsidRPr="00FB447C" w:rsidRDefault="00FE58FA" w:rsidP="00FE58FA">
            <w:pPr>
              <w:pStyle w:val="TableParagraph"/>
              <w:spacing w:before="90"/>
              <w:ind w:right="1"/>
              <w:jc w:val="left"/>
              <w:rPr>
                <w:sz w:val="18"/>
              </w:rPr>
            </w:pPr>
            <w:r>
              <w:rPr>
                <w:sz w:val="18"/>
              </w:rPr>
              <w:t xml:space="preserve">        </w:t>
            </w:r>
            <w:r w:rsidR="008F02D5" w:rsidRPr="00FB447C">
              <w:rPr>
                <w:sz w:val="18"/>
              </w:rPr>
              <w:t>49,774</w:t>
            </w:r>
          </w:p>
        </w:tc>
      </w:tr>
      <w:tr w:rsidR="008F02D5" w14:paraId="3D8D355D" w14:textId="77777777" w:rsidTr="00CE5D23">
        <w:trPr>
          <w:trHeight w:val="377"/>
        </w:trPr>
        <w:tc>
          <w:tcPr>
            <w:tcW w:w="4424" w:type="dxa"/>
            <w:tcBorders>
              <w:bottom w:val="single" w:sz="4" w:space="0" w:color="000000"/>
            </w:tcBorders>
          </w:tcPr>
          <w:p w14:paraId="6C0D2383" w14:textId="77777777" w:rsidR="008F02D5" w:rsidRPr="00FB447C" w:rsidRDefault="008F02D5" w:rsidP="00721936">
            <w:pPr>
              <w:pStyle w:val="TableParagraph"/>
              <w:spacing w:before="36"/>
              <w:ind w:left="374"/>
              <w:jc w:val="left"/>
              <w:rPr>
                <w:sz w:val="18"/>
              </w:rPr>
            </w:pPr>
            <w:r w:rsidRPr="00FB447C">
              <w:rPr>
                <w:sz w:val="18"/>
              </w:rPr>
              <w:t>Projected</w:t>
            </w:r>
            <w:r w:rsidRPr="00FB447C">
              <w:rPr>
                <w:spacing w:val="-4"/>
                <w:sz w:val="18"/>
              </w:rPr>
              <w:t xml:space="preserve"> </w:t>
            </w:r>
            <w:r w:rsidRPr="00FB447C">
              <w:rPr>
                <w:sz w:val="18"/>
              </w:rPr>
              <w:t>service</w:t>
            </w:r>
            <w:r w:rsidRPr="00FB447C">
              <w:rPr>
                <w:spacing w:val="-2"/>
                <w:sz w:val="18"/>
              </w:rPr>
              <w:t xml:space="preserve"> </w:t>
            </w:r>
            <w:r w:rsidRPr="00FB447C">
              <w:rPr>
                <w:sz w:val="18"/>
              </w:rPr>
              <w:t>cost</w:t>
            </w:r>
          </w:p>
        </w:tc>
        <w:tc>
          <w:tcPr>
            <w:tcW w:w="1765" w:type="dxa"/>
            <w:tcBorders>
              <w:bottom w:val="single" w:sz="4" w:space="0" w:color="000000"/>
            </w:tcBorders>
          </w:tcPr>
          <w:p w14:paraId="4F184B74" w14:textId="77777777" w:rsidR="008F02D5" w:rsidRPr="00FB447C" w:rsidRDefault="008F02D5" w:rsidP="00721936">
            <w:pPr>
              <w:pStyle w:val="TableParagraph"/>
              <w:spacing w:before="91"/>
              <w:ind w:right="505"/>
              <w:rPr>
                <w:sz w:val="18"/>
              </w:rPr>
            </w:pPr>
            <w:r w:rsidRPr="00FB447C">
              <w:rPr>
                <w:w w:val="99"/>
                <w:sz w:val="18"/>
              </w:rPr>
              <w:t>-</w:t>
            </w:r>
          </w:p>
        </w:tc>
        <w:tc>
          <w:tcPr>
            <w:tcW w:w="1696" w:type="dxa"/>
            <w:tcBorders>
              <w:bottom w:val="single" w:sz="4" w:space="0" w:color="000000"/>
            </w:tcBorders>
          </w:tcPr>
          <w:p w14:paraId="72138C83" w14:textId="77777777" w:rsidR="008F02D5" w:rsidRPr="00FB447C" w:rsidRDefault="008F02D5" w:rsidP="00721936">
            <w:pPr>
              <w:pStyle w:val="TableParagraph"/>
              <w:spacing w:before="91"/>
              <w:ind w:right="638"/>
              <w:rPr>
                <w:sz w:val="18"/>
              </w:rPr>
            </w:pPr>
            <w:r w:rsidRPr="00FB447C">
              <w:rPr>
                <w:w w:val="99"/>
                <w:sz w:val="18"/>
              </w:rPr>
              <w:t>-</w:t>
            </w:r>
          </w:p>
        </w:tc>
        <w:tc>
          <w:tcPr>
            <w:tcW w:w="2605" w:type="dxa"/>
            <w:tcBorders>
              <w:bottom w:val="single" w:sz="4" w:space="0" w:color="000000"/>
            </w:tcBorders>
          </w:tcPr>
          <w:p w14:paraId="73026297" w14:textId="77777777" w:rsidR="008F02D5" w:rsidRDefault="00FE58FA" w:rsidP="00FE58FA">
            <w:pPr>
              <w:pStyle w:val="TableParagraph"/>
              <w:spacing w:before="91"/>
              <w:ind w:right="2"/>
              <w:jc w:val="left"/>
              <w:rPr>
                <w:sz w:val="18"/>
              </w:rPr>
            </w:pPr>
            <w:r>
              <w:rPr>
                <w:w w:val="99"/>
                <w:sz w:val="18"/>
              </w:rPr>
              <w:t xml:space="preserve">                 </w:t>
            </w:r>
            <w:r w:rsidR="008F02D5" w:rsidRPr="00FB447C">
              <w:rPr>
                <w:w w:val="99"/>
                <w:sz w:val="18"/>
              </w:rPr>
              <w:t>-</w:t>
            </w:r>
          </w:p>
        </w:tc>
      </w:tr>
    </w:tbl>
    <w:p w14:paraId="6D450A06" w14:textId="77777777" w:rsidR="008F02D5" w:rsidRDefault="008F02D5" w:rsidP="008F02D5"/>
    <w:p w14:paraId="0C9E6ED6" w14:textId="77777777" w:rsidR="002B5B38" w:rsidRDefault="002B5B38">
      <w:pPr>
        <w:spacing w:line="300" w:lineRule="auto"/>
      </w:pPr>
      <w:r>
        <w:br w:type="page"/>
      </w:r>
    </w:p>
    <w:p w14:paraId="350EB586" w14:textId="77777777" w:rsidR="00715DE0" w:rsidRPr="00715DE0" w:rsidRDefault="00495C56" w:rsidP="00495C56">
      <w:pPr>
        <w:pStyle w:val="Heading2"/>
      </w:pPr>
      <w:bookmarkStart w:id="264" w:name="_Toc119305639"/>
      <w:r>
        <w:lastRenderedPageBreak/>
        <w:t>11.</w:t>
      </w:r>
      <w:r w:rsidR="008B3142">
        <w:t xml:space="preserve"> </w:t>
      </w:r>
      <w:r w:rsidR="00715DE0" w:rsidRPr="00EB1AD6">
        <w:t>Tangible assets</w:t>
      </w:r>
      <w:bookmarkEnd w:id="264"/>
    </w:p>
    <w:p w14:paraId="1056AED9" w14:textId="77777777" w:rsidR="00715DE0" w:rsidRDefault="00715DE0" w:rsidP="008F02D5">
      <w:pPr>
        <w:pStyle w:val="BodyText"/>
        <w:spacing w:before="9"/>
        <w:rPr>
          <w:sz w:val="20"/>
          <w:highlight w:val="yellow"/>
        </w:rPr>
      </w:pPr>
    </w:p>
    <w:p w14:paraId="687E7426" w14:textId="77777777" w:rsidR="00715DE0" w:rsidRDefault="00715DE0" w:rsidP="008F02D5">
      <w:pPr>
        <w:pStyle w:val="BodyText"/>
        <w:spacing w:before="9"/>
        <w:rPr>
          <w:sz w:val="20"/>
          <w:highlight w:val="yellow"/>
        </w:rPr>
      </w:pPr>
    </w:p>
    <w:p w14:paraId="563AD448" w14:textId="77777777" w:rsidR="00715DE0" w:rsidRPr="00A32020" w:rsidRDefault="00715DE0" w:rsidP="008F02D5">
      <w:pPr>
        <w:pStyle w:val="BodyText"/>
        <w:spacing w:before="9"/>
        <w:rPr>
          <w:sz w:val="20"/>
          <w:highlight w:val="yellow"/>
        </w:rPr>
      </w:pPr>
    </w:p>
    <w:tbl>
      <w:tblPr>
        <w:tblpPr w:leftFromText="180" w:rightFromText="180" w:vertAnchor="page" w:horzAnchor="margin" w:tblpY="2991"/>
        <w:tblW w:w="0" w:type="auto"/>
        <w:tblLayout w:type="fixed"/>
        <w:tblCellMar>
          <w:left w:w="0" w:type="dxa"/>
          <w:right w:w="0" w:type="dxa"/>
        </w:tblCellMar>
        <w:tblLook w:val="01E0" w:firstRow="1" w:lastRow="1" w:firstColumn="1" w:lastColumn="1" w:noHBand="0" w:noVBand="0"/>
      </w:tblPr>
      <w:tblGrid>
        <w:gridCol w:w="3469"/>
        <w:gridCol w:w="1750"/>
        <w:gridCol w:w="1811"/>
        <w:gridCol w:w="1624"/>
        <w:gridCol w:w="1245"/>
        <w:gridCol w:w="929"/>
      </w:tblGrid>
      <w:tr w:rsidR="008F02D5" w:rsidRPr="00A32020" w14:paraId="09BB936D" w14:textId="77777777" w:rsidTr="00715DE0">
        <w:trPr>
          <w:trHeight w:val="674"/>
        </w:trPr>
        <w:tc>
          <w:tcPr>
            <w:tcW w:w="3469" w:type="dxa"/>
            <w:tcBorders>
              <w:top w:val="single" w:sz="4" w:space="0" w:color="000000"/>
            </w:tcBorders>
          </w:tcPr>
          <w:p w14:paraId="29EEBF60" w14:textId="77777777" w:rsidR="008F02D5" w:rsidRPr="00313122" w:rsidRDefault="008F02D5" w:rsidP="00715DE0">
            <w:pPr>
              <w:pStyle w:val="TableParagraph"/>
              <w:jc w:val="left"/>
              <w:rPr>
                <w:sz w:val="20"/>
              </w:rPr>
            </w:pPr>
          </w:p>
          <w:p w14:paraId="47308AF5" w14:textId="77777777" w:rsidR="008F02D5" w:rsidRPr="00313122" w:rsidRDefault="008F02D5" w:rsidP="00715DE0">
            <w:pPr>
              <w:pStyle w:val="TableParagraph"/>
              <w:spacing w:before="4"/>
              <w:jc w:val="left"/>
              <w:rPr>
                <w:sz w:val="20"/>
              </w:rPr>
            </w:pPr>
          </w:p>
          <w:p w14:paraId="2C4FC4FA" w14:textId="77777777" w:rsidR="008F02D5" w:rsidRPr="00313122" w:rsidRDefault="008F02D5" w:rsidP="00715DE0">
            <w:pPr>
              <w:pStyle w:val="TableParagraph"/>
              <w:spacing w:line="190" w:lineRule="exact"/>
              <w:ind w:right="259"/>
              <w:rPr>
                <w:b/>
                <w:sz w:val="18"/>
              </w:rPr>
            </w:pPr>
            <w:r w:rsidRPr="00313122">
              <w:rPr>
                <w:b/>
                <w:sz w:val="18"/>
              </w:rPr>
              <w:t>Freehold</w:t>
            </w:r>
          </w:p>
        </w:tc>
        <w:tc>
          <w:tcPr>
            <w:tcW w:w="1750" w:type="dxa"/>
            <w:tcBorders>
              <w:top w:val="single" w:sz="4" w:space="0" w:color="000000"/>
            </w:tcBorders>
          </w:tcPr>
          <w:p w14:paraId="0B447AD9" w14:textId="77777777" w:rsidR="008F02D5" w:rsidRPr="00313122" w:rsidRDefault="008F02D5" w:rsidP="00715DE0">
            <w:pPr>
              <w:pStyle w:val="TableParagraph"/>
              <w:spacing w:before="4"/>
              <w:jc w:val="left"/>
              <w:rPr>
                <w:sz w:val="20"/>
              </w:rPr>
            </w:pPr>
          </w:p>
          <w:p w14:paraId="5D298A02" w14:textId="77777777" w:rsidR="008F02D5" w:rsidRPr="00313122" w:rsidRDefault="008F02D5" w:rsidP="00715DE0">
            <w:pPr>
              <w:pStyle w:val="TableParagraph"/>
              <w:spacing w:line="210" w:lineRule="atLeast"/>
              <w:ind w:left="660" w:right="239" w:firstLine="391"/>
              <w:jc w:val="left"/>
              <w:rPr>
                <w:b/>
                <w:sz w:val="18"/>
              </w:rPr>
            </w:pPr>
            <w:r w:rsidRPr="00313122">
              <w:rPr>
                <w:b/>
                <w:sz w:val="18"/>
              </w:rPr>
              <w:t>Long</w:t>
            </w:r>
            <w:r w:rsidRPr="00313122">
              <w:rPr>
                <w:b/>
                <w:spacing w:val="-47"/>
                <w:sz w:val="18"/>
              </w:rPr>
              <w:t xml:space="preserve"> </w:t>
            </w:r>
            <w:r w:rsidRPr="00313122">
              <w:rPr>
                <w:b/>
                <w:sz w:val="18"/>
              </w:rPr>
              <w:t>leasehold</w:t>
            </w:r>
          </w:p>
        </w:tc>
        <w:tc>
          <w:tcPr>
            <w:tcW w:w="1811" w:type="dxa"/>
            <w:tcBorders>
              <w:top w:val="single" w:sz="4" w:space="0" w:color="000000"/>
            </w:tcBorders>
          </w:tcPr>
          <w:p w14:paraId="1DA04AE4" w14:textId="77777777" w:rsidR="008F02D5" w:rsidRPr="00313122" w:rsidRDefault="008F02D5" w:rsidP="00715DE0">
            <w:pPr>
              <w:pStyle w:val="TableParagraph"/>
              <w:spacing w:before="4"/>
              <w:jc w:val="left"/>
              <w:rPr>
                <w:sz w:val="20"/>
              </w:rPr>
            </w:pPr>
          </w:p>
          <w:p w14:paraId="2965D057" w14:textId="77777777" w:rsidR="008F02D5" w:rsidRPr="00313122" w:rsidRDefault="008F02D5" w:rsidP="00715DE0">
            <w:pPr>
              <w:pStyle w:val="TableParagraph"/>
              <w:spacing w:line="210" w:lineRule="atLeast"/>
              <w:ind w:left="655" w:right="304" w:firstLine="362"/>
              <w:jc w:val="left"/>
              <w:rPr>
                <w:b/>
                <w:sz w:val="18"/>
              </w:rPr>
            </w:pPr>
            <w:r w:rsidRPr="00313122">
              <w:rPr>
                <w:b/>
                <w:sz w:val="18"/>
              </w:rPr>
              <w:t>Short</w:t>
            </w:r>
            <w:r w:rsidRPr="00313122">
              <w:rPr>
                <w:b/>
                <w:spacing w:val="-47"/>
                <w:sz w:val="18"/>
              </w:rPr>
              <w:t xml:space="preserve"> </w:t>
            </w:r>
            <w:r w:rsidRPr="00313122">
              <w:rPr>
                <w:b/>
                <w:sz w:val="18"/>
              </w:rPr>
              <w:t>leasehold</w:t>
            </w:r>
          </w:p>
        </w:tc>
        <w:tc>
          <w:tcPr>
            <w:tcW w:w="1624" w:type="dxa"/>
            <w:tcBorders>
              <w:top w:val="single" w:sz="4" w:space="0" w:color="000000"/>
            </w:tcBorders>
          </w:tcPr>
          <w:p w14:paraId="41F66655" w14:textId="77777777" w:rsidR="008F02D5" w:rsidRPr="00313122" w:rsidRDefault="008F02D5" w:rsidP="00715DE0">
            <w:pPr>
              <w:pStyle w:val="TableParagraph"/>
              <w:spacing w:before="4"/>
              <w:jc w:val="left"/>
              <w:rPr>
                <w:sz w:val="20"/>
              </w:rPr>
            </w:pPr>
          </w:p>
          <w:p w14:paraId="24C0A4B8" w14:textId="77777777" w:rsidR="008F02D5" w:rsidRPr="00313122" w:rsidRDefault="008F02D5" w:rsidP="00715DE0">
            <w:pPr>
              <w:pStyle w:val="TableParagraph"/>
              <w:spacing w:line="210" w:lineRule="atLeast"/>
              <w:ind w:left="320" w:right="264" w:firstLine="180"/>
              <w:jc w:val="left"/>
              <w:rPr>
                <w:b/>
                <w:sz w:val="18"/>
              </w:rPr>
            </w:pPr>
            <w:r w:rsidRPr="00313122">
              <w:rPr>
                <w:b/>
                <w:sz w:val="18"/>
              </w:rPr>
              <w:t>Furniture,</w:t>
            </w:r>
            <w:r w:rsidRPr="00313122">
              <w:rPr>
                <w:b/>
                <w:spacing w:val="-47"/>
                <w:sz w:val="18"/>
              </w:rPr>
              <w:t xml:space="preserve"> </w:t>
            </w:r>
            <w:r w:rsidRPr="00313122">
              <w:rPr>
                <w:b/>
                <w:sz w:val="18"/>
              </w:rPr>
              <w:t>fixtures</w:t>
            </w:r>
            <w:r w:rsidRPr="00313122">
              <w:rPr>
                <w:b/>
                <w:spacing w:val="-12"/>
                <w:sz w:val="18"/>
              </w:rPr>
              <w:t xml:space="preserve"> </w:t>
            </w:r>
            <w:r w:rsidRPr="00313122">
              <w:rPr>
                <w:b/>
                <w:sz w:val="18"/>
              </w:rPr>
              <w:t>and</w:t>
            </w:r>
          </w:p>
        </w:tc>
        <w:tc>
          <w:tcPr>
            <w:tcW w:w="1245" w:type="dxa"/>
            <w:tcBorders>
              <w:top w:val="single" w:sz="4" w:space="0" w:color="000000"/>
            </w:tcBorders>
          </w:tcPr>
          <w:p w14:paraId="0D7BF885" w14:textId="77777777" w:rsidR="008F02D5" w:rsidRPr="00313122" w:rsidRDefault="008F02D5" w:rsidP="00715DE0">
            <w:pPr>
              <w:pStyle w:val="TableParagraph"/>
              <w:jc w:val="left"/>
              <w:rPr>
                <w:sz w:val="20"/>
              </w:rPr>
            </w:pPr>
          </w:p>
          <w:p w14:paraId="67F9B957" w14:textId="77777777" w:rsidR="008F02D5" w:rsidRPr="00313122" w:rsidRDefault="008F02D5" w:rsidP="00715DE0">
            <w:pPr>
              <w:pStyle w:val="TableParagraph"/>
              <w:spacing w:before="4"/>
              <w:jc w:val="left"/>
              <w:rPr>
                <w:sz w:val="20"/>
              </w:rPr>
            </w:pPr>
          </w:p>
          <w:p w14:paraId="72483331" w14:textId="77777777" w:rsidR="008F02D5" w:rsidRPr="00313122" w:rsidRDefault="008F02D5" w:rsidP="00715DE0">
            <w:pPr>
              <w:pStyle w:val="TableParagraph"/>
              <w:spacing w:line="190" w:lineRule="exact"/>
              <w:ind w:right="251"/>
              <w:rPr>
                <w:b/>
                <w:sz w:val="18"/>
              </w:rPr>
            </w:pPr>
            <w:r w:rsidRPr="00313122">
              <w:rPr>
                <w:b/>
                <w:sz w:val="18"/>
              </w:rPr>
              <w:t>Motor</w:t>
            </w:r>
          </w:p>
        </w:tc>
        <w:tc>
          <w:tcPr>
            <w:tcW w:w="929" w:type="dxa"/>
            <w:tcBorders>
              <w:top w:val="single" w:sz="4" w:space="0" w:color="000000"/>
            </w:tcBorders>
          </w:tcPr>
          <w:p w14:paraId="56E0D0EA" w14:textId="77777777" w:rsidR="008F02D5" w:rsidRPr="00313122" w:rsidRDefault="008F02D5" w:rsidP="00715DE0">
            <w:pPr>
              <w:pStyle w:val="TableParagraph"/>
              <w:jc w:val="left"/>
              <w:rPr>
                <w:rFonts w:ascii="Times New Roman"/>
                <w:sz w:val="18"/>
              </w:rPr>
            </w:pPr>
          </w:p>
        </w:tc>
      </w:tr>
      <w:tr w:rsidR="008F02D5" w:rsidRPr="00A32020" w14:paraId="61709E5A" w14:textId="77777777" w:rsidTr="00715DE0">
        <w:trPr>
          <w:trHeight w:val="206"/>
        </w:trPr>
        <w:tc>
          <w:tcPr>
            <w:tcW w:w="3469" w:type="dxa"/>
          </w:tcPr>
          <w:p w14:paraId="7C137E15" w14:textId="77777777" w:rsidR="008F02D5" w:rsidRPr="00313122" w:rsidRDefault="008F02D5" w:rsidP="00715DE0">
            <w:pPr>
              <w:pStyle w:val="TableParagraph"/>
              <w:spacing w:line="186" w:lineRule="exact"/>
              <w:ind w:right="257"/>
              <w:rPr>
                <w:b/>
                <w:sz w:val="18"/>
              </w:rPr>
            </w:pPr>
            <w:r w:rsidRPr="00313122">
              <w:rPr>
                <w:b/>
                <w:sz w:val="18"/>
              </w:rPr>
              <w:t>property</w:t>
            </w:r>
          </w:p>
        </w:tc>
        <w:tc>
          <w:tcPr>
            <w:tcW w:w="1750" w:type="dxa"/>
          </w:tcPr>
          <w:p w14:paraId="12D8E265" w14:textId="77777777" w:rsidR="008F02D5" w:rsidRPr="00313122" w:rsidRDefault="008F02D5" w:rsidP="00715DE0">
            <w:pPr>
              <w:pStyle w:val="TableParagraph"/>
              <w:spacing w:line="186" w:lineRule="exact"/>
              <w:ind w:right="257"/>
              <w:rPr>
                <w:b/>
                <w:sz w:val="18"/>
              </w:rPr>
            </w:pPr>
            <w:r w:rsidRPr="00313122">
              <w:rPr>
                <w:b/>
                <w:sz w:val="18"/>
              </w:rPr>
              <w:t>improvements</w:t>
            </w:r>
          </w:p>
        </w:tc>
        <w:tc>
          <w:tcPr>
            <w:tcW w:w="1811" w:type="dxa"/>
          </w:tcPr>
          <w:p w14:paraId="2571EC6C" w14:textId="77777777" w:rsidR="008F02D5" w:rsidRPr="00313122" w:rsidRDefault="008F02D5" w:rsidP="00715DE0">
            <w:pPr>
              <w:pStyle w:val="TableParagraph"/>
              <w:spacing w:line="186" w:lineRule="exact"/>
              <w:ind w:right="320"/>
              <w:rPr>
                <w:b/>
                <w:sz w:val="18"/>
              </w:rPr>
            </w:pPr>
            <w:r w:rsidRPr="00313122">
              <w:rPr>
                <w:b/>
                <w:sz w:val="18"/>
              </w:rPr>
              <w:t>improvements</w:t>
            </w:r>
          </w:p>
        </w:tc>
        <w:tc>
          <w:tcPr>
            <w:tcW w:w="1624" w:type="dxa"/>
          </w:tcPr>
          <w:p w14:paraId="1E87B9C3" w14:textId="77777777" w:rsidR="008F02D5" w:rsidRPr="00313122" w:rsidRDefault="008F02D5" w:rsidP="00715DE0">
            <w:pPr>
              <w:pStyle w:val="TableParagraph"/>
              <w:spacing w:line="186" w:lineRule="exact"/>
              <w:ind w:right="280"/>
              <w:rPr>
                <w:b/>
                <w:sz w:val="18"/>
              </w:rPr>
            </w:pPr>
            <w:r w:rsidRPr="00313122">
              <w:rPr>
                <w:b/>
                <w:sz w:val="18"/>
              </w:rPr>
              <w:t>fittings</w:t>
            </w:r>
          </w:p>
        </w:tc>
        <w:tc>
          <w:tcPr>
            <w:tcW w:w="1245" w:type="dxa"/>
          </w:tcPr>
          <w:p w14:paraId="57EE2F1A" w14:textId="77777777" w:rsidR="008F02D5" w:rsidRPr="00313122" w:rsidRDefault="008F02D5" w:rsidP="00715DE0">
            <w:pPr>
              <w:pStyle w:val="TableParagraph"/>
              <w:spacing w:line="186" w:lineRule="exact"/>
              <w:ind w:right="251"/>
              <w:rPr>
                <w:b/>
                <w:sz w:val="18"/>
              </w:rPr>
            </w:pPr>
            <w:r w:rsidRPr="00313122">
              <w:rPr>
                <w:b/>
                <w:sz w:val="18"/>
              </w:rPr>
              <w:t>vehicles</w:t>
            </w:r>
          </w:p>
        </w:tc>
        <w:tc>
          <w:tcPr>
            <w:tcW w:w="929" w:type="dxa"/>
          </w:tcPr>
          <w:p w14:paraId="6791DA4D" w14:textId="77777777" w:rsidR="008F02D5" w:rsidRPr="00313122" w:rsidRDefault="008F02D5" w:rsidP="00715DE0">
            <w:pPr>
              <w:pStyle w:val="TableParagraph"/>
              <w:spacing w:line="186" w:lineRule="exact"/>
              <w:ind w:right="101"/>
              <w:rPr>
                <w:b/>
                <w:sz w:val="18"/>
              </w:rPr>
            </w:pPr>
            <w:r w:rsidRPr="00313122">
              <w:rPr>
                <w:b/>
                <w:sz w:val="18"/>
              </w:rPr>
              <w:t>Total</w:t>
            </w:r>
          </w:p>
        </w:tc>
      </w:tr>
      <w:tr w:rsidR="008F02D5" w:rsidRPr="00A32020" w14:paraId="3B62A8B4" w14:textId="77777777" w:rsidTr="00715DE0">
        <w:trPr>
          <w:trHeight w:val="203"/>
        </w:trPr>
        <w:tc>
          <w:tcPr>
            <w:tcW w:w="3469" w:type="dxa"/>
            <w:tcBorders>
              <w:bottom w:val="single" w:sz="4" w:space="0" w:color="000000"/>
            </w:tcBorders>
          </w:tcPr>
          <w:p w14:paraId="3877CF7E" w14:textId="77777777" w:rsidR="008F02D5" w:rsidRPr="00313122" w:rsidRDefault="008F02D5" w:rsidP="00715DE0">
            <w:pPr>
              <w:pStyle w:val="TableParagraph"/>
              <w:tabs>
                <w:tab w:val="left" w:pos="2705"/>
              </w:tabs>
              <w:spacing w:line="184" w:lineRule="exact"/>
              <w:ind w:left="108"/>
              <w:jc w:val="left"/>
              <w:rPr>
                <w:b/>
                <w:sz w:val="18"/>
              </w:rPr>
            </w:pPr>
            <w:r w:rsidRPr="00313122">
              <w:rPr>
                <w:b/>
                <w:sz w:val="18"/>
              </w:rPr>
              <w:t>Group</w:t>
            </w:r>
            <w:r w:rsidRPr="00313122">
              <w:rPr>
                <w:b/>
                <w:sz w:val="18"/>
              </w:rPr>
              <w:tab/>
              <w:t>£000s</w:t>
            </w:r>
          </w:p>
        </w:tc>
        <w:tc>
          <w:tcPr>
            <w:tcW w:w="1750" w:type="dxa"/>
            <w:tcBorders>
              <w:bottom w:val="single" w:sz="4" w:space="0" w:color="000000"/>
            </w:tcBorders>
          </w:tcPr>
          <w:p w14:paraId="675FE4B8" w14:textId="77777777" w:rsidR="008F02D5" w:rsidRPr="00313122" w:rsidRDefault="008F02D5" w:rsidP="00715DE0">
            <w:pPr>
              <w:pStyle w:val="TableParagraph"/>
              <w:spacing w:line="184" w:lineRule="exact"/>
              <w:ind w:right="255"/>
              <w:rPr>
                <w:b/>
                <w:sz w:val="18"/>
              </w:rPr>
            </w:pPr>
            <w:r w:rsidRPr="00313122">
              <w:rPr>
                <w:b/>
                <w:sz w:val="18"/>
              </w:rPr>
              <w:t>£000s</w:t>
            </w:r>
          </w:p>
        </w:tc>
        <w:tc>
          <w:tcPr>
            <w:tcW w:w="1811" w:type="dxa"/>
            <w:tcBorders>
              <w:bottom w:val="single" w:sz="4" w:space="0" w:color="000000"/>
            </w:tcBorders>
          </w:tcPr>
          <w:p w14:paraId="64D65FC7" w14:textId="77777777" w:rsidR="008F02D5" w:rsidRPr="00313122" w:rsidRDefault="008F02D5" w:rsidP="00715DE0">
            <w:pPr>
              <w:pStyle w:val="TableParagraph"/>
              <w:spacing w:line="184" w:lineRule="exact"/>
              <w:ind w:right="318"/>
              <w:rPr>
                <w:b/>
                <w:sz w:val="18"/>
              </w:rPr>
            </w:pPr>
            <w:r w:rsidRPr="00313122">
              <w:rPr>
                <w:b/>
                <w:sz w:val="18"/>
              </w:rPr>
              <w:t>£000s</w:t>
            </w:r>
          </w:p>
        </w:tc>
        <w:tc>
          <w:tcPr>
            <w:tcW w:w="1624" w:type="dxa"/>
            <w:tcBorders>
              <w:bottom w:val="single" w:sz="4" w:space="0" w:color="000000"/>
            </w:tcBorders>
          </w:tcPr>
          <w:p w14:paraId="0F253594" w14:textId="77777777" w:rsidR="008F02D5" w:rsidRPr="00313122" w:rsidRDefault="008F02D5" w:rsidP="00715DE0">
            <w:pPr>
              <w:pStyle w:val="TableParagraph"/>
              <w:spacing w:line="184" w:lineRule="exact"/>
              <w:ind w:right="278"/>
              <w:rPr>
                <w:b/>
                <w:sz w:val="18"/>
              </w:rPr>
            </w:pPr>
            <w:r w:rsidRPr="00313122">
              <w:rPr>
                <w:b/>
                <w:sz w:val="18"/>
              </w:rPr>
              <w:t>£000s</w:t>
            </w:r>
          </w:p>
        </w:tc>
        <w:tc>
          <w:tcPr>
            <w:tcW w:w="1245" w:type="dxa"/>
            <w:tcBorders>
              <w:bottom w:val="single" w:sz="4" w:space="0" w:color="000000"/>
            </w:tcBorders>
          </w:tcPr>
          <w:p w14:paraId="218531E7" w14:textId="77777777" w:rsidR="008F02D5" w:rsidRPr="00313122" w:rsidRDefault="008F02D5" w:rsidP="00715DE0">
            <w:pPr>
              <w:pStyle w:val="TableParagraph"/>
              <w:spacing w:line="184" w:lineRule="exact"/>
              <w:ind w:right="249"/>
              <w:rPr>
                <w:b/>
                <w:sz w:val="18"/>
              </w:rPr>
            </w:pPr>
            <w:r w:rsidRPr="00313122">
              <w:rPr>
                <w:b/>
                <w:sz w:val="18"/>
              </w:rPr>
              <w:t>£000s</w:t>
            </w:r>
          </w:p>
        </w:tc>
        <w:tc>
          <w:tcPr>
            <w:tcW w:w="929" w:type="dxa"/>
            <w:tcBorders>
              <w:bottom w:val="single" w:sz="4" w:space="0" w:color="000000"/>
            </w:tcBorders>
          </w:tcPr>
          <w:p w14:paraId="0DD83B2B" w14:textId="77777777" w:rsidR="008F02D5" w:rsidRPr="00313122" w:rsidRDefault="008F02D5" w:rsidP="00715DE0">
            <w:pPr>
              <w:pStyle w:val="TableParagraph"/>
              <w:spacing w:line="184" w:lineRule="exact"/>
              <w:ind w:right="100"/>
              <w:rPr>
                <w:b/>
                <w:sz w:val="18"/>
              </w:rPr>
            </w:pPr>
            <w:r w:rsidRPr="00313122">
              <w:rPr>
                <w:b/>
                <w:sz w:val="18"/>
              </w:rPr>
              <w:t>£000s</w:t>
            </w:r>
          </w:p>
        </w:tc>
      </w:tr>
      <w:tr w:rsidR="008F02D5" w:rsidRPr="00A32020" w14:paraId="5410CC4F" w14:textId="77777777" w:rsidTr="00715DE0">
        <w:trPr>
          <w:trHeight w:val="252"/>
        </w:trPr>
        <w:tc>
          <w:tcPr>
            <w:tcW w:w="3469" w:type="dxa"/>
            <w:tcBorders>
              <w:top w:val="single" w:sz="4" w:space="0" w:color="000000"/>
            </w:tcBorders>
          </w:tcPr>
          <w:p w14:paraId="52EED130" w14:textId="77777777" w:rsidR="008F02D5" w:rsidRPr="00313122" w:rsidRDefault="008F02D5" w:rsidP="00715DE0">
            <w:pPr>
              <w:pStyle w:val="TableParagraph"/>
              <w:spacing w:before="3"/>
              <w:ind w:left="108"/>
              <w:jc w:val="left"/>
              <w:rPr>
                <w:b/>
                <w:sz w:val="18"/>
              </w:rPr>
            </w:pPr>
            <w:r w:rsidRPr="00313122">
              <w:rPr>
                <w:b/>
                <w:sz w:val="18"/>
              </w:rPr>
              <w:t>Cost</w:t>
            </w:r>
          </w:p>
        </w:tc>
        <w:tc>
          <w:tcPr>
            <w:tcW w:w="1750" w:type="dxa"/>
            <w:tcBorders>
              <w:top w:val="single" w:sz="4" w:space="0" w:color="000000"/>
            </w:tcBorders>
          </w:tcPr>
          <w:p w14:paraId="2EDC0970" w14:textId="77777777" w:rsidR="008F02D5" w:rsidRPr="00313122" w:rsidRDefault="008F02D5" w:rsidP="00715DE0">
            <w:pPr>
              <w:pStyle w:val="TableParagraph"/>
              <w:jc w:val="left"/>
              <w:rPr>
                <w:rFonts w:ascii="Times New Roman"/>
                <w:sz w:val="18"/>
              </w:rPr>
            </w:pPr>
          </w:p>
        </w:tc>
        <w:tc>
          <w:tcPr>
            <w:tcW w:w="1811" w:type="dxa"/>
            <w:tcBorders>
              <w:top w:val="single" w:sz="4" w:space="0" w:color="000000"/>
            </w:tcBorders>
          </w:tcPr>
          <w:p w14:paraId="4A62CFD9" w14:textId="77777777" w:rsidR="008F02D5" w:rsidRPr="00313122" w:rsidRDefault="008F02D5" w:rsidP="00715DE0">
            <w:pPr>
              <w:pStyle w:val="TableParagraph"/>
              <w:jc w:val="left"/>
              <w:rPr>
                <w:rFonts w:ascii="Times New Roman"/>
                <w:sz w:val="18"/>
              </w:rPr>
            </w:pPr>
          </w:p>
        </w:tc>
        <w:tc>
          <w:tcPr>
            <w:tcW w:w="1624" w:type="dxa"/>
            <w:tcBorders>
              <w:top w:val="single" w:sz="4" w:space="0" w:color="000000"/>
            </w:tcBorders>
          </w:tcPr>
          <w:p w14:paraId="4BCCA095" w14:textId="77777777" w:rsidR="008F02D5" w:rsidRPr="00313122" w:rsidRDefault="008F02D5" w:rsidP="00715DE0">
            <w:pPr>
              <w:pStyle w:val="TableParagraph"/>
              <w:jc w:val="left"/>
              <w:rPr>
                <w:rFonts w:ascii="Times New Roman"/>
                <w:sz w:val="18"/>
              </w:rPr>
            </w:pPr>
          </w:p>
        </w:tc>
        <w:tc>
          <w:tcPr>
            <w:tcW w:w="1245" w:type="dxa"/>
            <w:tcBorders>
              <w:top w:val="single" w:sz="4" w:space="0" w:color="000000"/>
            </w:tcBorders>
          </w:tcPr>
          <w:p w14:paraId="04394B6D" w14:textId="77777777" w:rsidR="008F02D5" w:rsidRPr="00313122" w:rsidRDefault="008F02D5" w:rsidP="00715DE0">
            <w:pPr>
              <w:pStyle w:val="TableParagraph"/>
              <w:jc w:val="left"/>
              <w:rPr>
                <w:rFonts w:ascii="Times New Roman"/>
                <w:sz w:val="18"/>
              </w:rPr>
            </w:pPr>
          </w:p>
        </w:tc>
        <w:tc>
          <w:tcPr>
            <w:tcW w:w="929" w:type="dxa"/>
            <w:tcBorders>
              <w:top w:val="single" w:sz="4" w:space="0" w:color="000000"/>
            </w:tcBorders>
          </w:tcPr>
          <w:p w14:paraId="250F392A" w14:textId="77777777" w:rsidR="008F02D5" w:rsidRPr="00313122" w:rsidRDefault="008F02D5" w:rsidP="00715DE0">
            <w:pPr>
              <w:pStyle w:val="TableParagraph"/>
              <w:jc w:val="left"/>
              <w:rPr>
                <w:rFonts w:ascii="Times New Roman"/>
                <w:sz w:val="18"/>
              </w:rPr>
            </w:pPr>
          </w:p>
        </w:tc>
      </w:tr>
      <w:tr w:rsidR="008F02D5" w:rsidRPr="00A32020" w14:paraId="0CE13E5A" w14:textId="77777777" w:rsidTr="00715DE0">
        <w:trPr>
          <w:trHeight w:val="286"/>
        </w:trPr>
        <w:tc>
          <w:tcPr>
            <w:tcW w:w="3469" w:type="dxa"/>
          </w:tcPr>
          <w:p w14:paraId="237ADA8D" w14:textId="77777777" w:rsidR="008F02D5" w:rsidRPr="00313122" w:rsidRDefault="008F02D5" w:rsidP="00715DE0">
            <w:pPr>
              <w:pStyle w:val="TableParagraph"/>
              <w:tabs>
                <w:tab w:val="left" w:pos="2657"/>
              </w:tabs>
              <w:spacing w:before="36"/>
              <w:ind w:left="108"/>
              <w:jc w:val="left"/>
              <w:rPr>
                <w:sz w:val="18"/>
              </w:rPr>
            </w:pPr>
            <w:r w:rsidRPr="00313122">
              <w:rPr>
                <w:sz w:val="18"/>
              </w:rPr>
              <w:t>At</w:t>
            </w:r>
            <w:r w:rsidRPr="00313122">
              <w:rPr>
                <w:spacing w:val="-1"/>
                <w:sz w:val="18"/>
              </w:rPr>
              <w:t xml:space="preserve"> </w:t>
            </w:r>
            <w:r w:rsidRPr="00313122">
              <w:rPr>
                <w:sz w:val="18"/>
              </w:rPr>
              <w:t>1 April</w:t>
            </w:r>
            <w:r w:rsidRPr="00313122">
              <w:rPr>
                <w:spacing w:val="-1"/>
                <w:sz w:val="18"/>
              </w:rPr>
              <w:t xml:space="preserve"> </w:t>
            </w:r>
            <w:r w:rsidRPr="00313122">
              <w:rPr>
                <w:sz w:val="18"/>
              </w:rPr>
              <w:t>202</w:t>
            </w:r>
            <w:r>
              <w:rPr>
                <w:sz w:val="18"/>
              </w:rPr>
              <w:t>1</w:t>
            </w:r>
            <w:r w:rsidRPr="00313122">
              <w:rPr>
                <w:sz w:val="18"/>
              </w:rPr>
              <w:tab/>
              <w:t>24,769</w:t>
            </w:r>
          </w:p>
        </w:tc>
        <w:tc>
          <w:tcPr>
            <w:tcW w:w="1750" w:type="dxa"/>
          </w:tcPr>
          <w:p w14:paraId="3B1F239F" w14:textId="77777777" w:rsidR="008F02D5" w:rsidRPr="00313122" w:rsidRDefault="008F02D5" w:rsidP="00715DE0">
            <w:pPr>
              <w:pStyle w:val="TableParagraph"/>
              <w:spacing w:before="36"/>
              <w:ind w:right="256"/>
              <w:rPr>
                <w:sz w:val="18"/>
              </w:rPr>
            </w:pPr>
            <w:r w:rsidRPr="00313122">
              <w:rPr>
                <w:sz w:val="18"/>
              </w:rPr>
              <w:t>3,887</w:t>
            </w:r>
          </w:p>
        </w:tc>
        <w:tc>
          <w:tcPr>
            <w:tcW w:w="1811" w:type="dxa"/>
          </w:tcPr>
          <w:p w14:paraId="34A660C8" w14:textId="77777777" w:rsidR="008F02D5" w:rsidRPr="00313122" w:rsidRDefault="008F02D5" w:rsidP="00715DE0">
            <w:pPr>
              <w:pStyle w:val="TableParagraph"/>
              <w:spacing w:before="36"/>
              <w:ind w:right="319"/>
              <w:rPr>
                <w:sz w:val="18"/>
              </w:rPr>
            </w:pPr>
            <w:r w:rsidRPr="00313122">
              <w:rPr>
                <w:sz w:val="18"/>
              </w:rPr>
              <w:t>3,646</w:t>
            </w:r>
          </w:p>
        </w:tc>
        <w:tc>
          <w:tcPr>
            <w:tcW w:w="1624" w:type="dxa"/>
          </w:tcPr>
          <w:p w14:paraId="6DDBA036" w14:textId="77777777" w:rsidR="008F02D5" w:rsidRPr="00313122" w:rsidRDefault="008F02D5" w:rsidP="00715DE0">
            <w:pPr>
              <w:pStyle w:val="TableParagraph"/>
              <w:spacing w:before="36"/>
              <w:ind w:right="281"/>
              <w:rPr>
                <w:sz w:val="18"/>
              </w:rPr>
            </w:pPr>
            <w:r w:rsidRPr="00313122">
              <w:rPr>
                <w:sz w:val="18"/>
              </w:rPr>
              <w:t>17,605</w:t>
            </w:r>
          </w:p>
        </w:tc>
        <w:tc>
          <w:tcPr>
            <w:tcW w:w="1245" w:type="dxa"/>
          </w:tcPr>
          <w:p w14:paraId="1D9E235E" w14:textId="77777777" w:rsidR="008F02D5" w:rsidRPr="00313122" w:rsidRDefault="008F02D5" w:rsidP="00715DE0">
            <w:pPr>
              <w:pStyle w:val="TableParagraph"/>
              <w:spacing w:before="36"/>
              <w:ind w:right="250"/>
              <w:rPr>
                <w:sz w:val="18"/>
              </w:rPr>
            </w:pPr>
            <w:r w:rsidRPr="00313122">
              <w:rPr>
                <w:sz w:val="18"/>
              </w:rPr>
              <w:t>3,577</w:t>
            </w:r>
          </w:p>
        </w:tc>
        <w:tc>
          <w:tcPr>
            <w:tcW w:w="929" w:type="dxa"/>
          </w:tcPr>
          <w:p w14:paraId="56BF886A" w14:textId="77777777" w:rsidR="008F02D5" w:rsidRPr="00313122" w:rsidRDefault="008F02D5" w:rsidP="00715DE0">
            <w:pPr>
              <w:pStyle w:val="TableParagraph"/>
              <w:spacing w:before="36"/>
              <w:ind w:right="101"/>
              <w:rPr>
                <w:sz w:val="18"/>
              </w:rPr>
            </w:pPr>
            <w:r w:rsidRPr="00313122">
              <w:rPr>
                <w:sz w:val="18"/>
              </w:rPr>
              <w:t>53,484</w:t>
            </w:r>
          </w:p>
        </w:tc>
      </w:tr>
      <w:tr w:rsidR="008F02D5" w:rsidRPr="00A32020" w14:paraId="11AB543B" w14:textId="77777777" w:rsidTr="00715DE0">
        <w:trPr>
          <w:trHeight w:val="286"/>
        </w:trPr>
        <w:tc>
          <w:tcPr>
            <w:tcW w:w="3469" w:type="dxa"/>
          </w:tcPr>
          <w:p w14:paraId="3821AF21" w14:textId="77777777" w:rsidR="008F02D5" w:rsidRPr="00313122" w:rsidRDefault="008F02D5" w:rsidP="00715DE0">
            <w:pPr>
              <w:pStyle w:val="TableParagraph"/>
              <w:tabs>
                <w:tab w:val="right" w:pos="3209"/>
              </w:tabs>
              <w:spacing w:before="37"/>
              <w:ind w:left="108"/>
              <w:jc w:val="left"/>
              <w:rPr>
                <w:sz w:val="18"/>
              </w:rPr>
            </w:pPr>
            <w:r w:rsidRPr="00313122">
              <w:rPr>
                <w:sz w:val="18"/>
              </w:rPr>
              <w:t>Additions</w:t>
            </w:r>
            <w:r w:rsidRPr="00313122">
              <w:rPr>
                <w:sz w:val="18"/>
              </w:rPr>
              <w:tab/>
              <w:t>2,138</w:t>
            </w:r>
          </w:p>
        </w:tc>
        <w:tc>
          <w:tcPr>
            <w:tcW w:w="1750" w:type="dxa"/>
          </w:tcPr>
          <w:p w14:paraId="7F4853CF" w14:textId="77777777" w:rsidR="008F02D5" w:rsidRPr="00313122" w:rsidRDefault="008F02D5" w:rsidP="00715DE0">
            <w:pPr>
              <w:pStyle w:val="TableParagraph"/>
              <w:spacing w:before="37"/>
              <w:ind w:right="257"/>
              <w:rPr>
                <w:sz w:val="18"/>
              </w:rPr>
            </w:pPr>
            <w:r w:rsidRPr="00313122">
              <w:rPr>
                <w:w w:val="99"/>
                <w:sz w:val="18"/>
              </w:rPr>
              <w:t>-</w:t>
            </w:r>
          </w:p>
        </w:tc>
        <w:tc>
          <w:tcPr>
            <w:tcW w:w="1811" w:type="dxa"/>
          </w:tcPr>
          <w:p w14:paraId="14C42FB4" w14:textId="77777777" w:rsidR="008F02D5" w:rsidRPr="00313122" w:rsidRDefault="008F02D5" w:rsidP="00715DE0">
            <w:pPr>
              <w:pStyle w:val="TableParagraph"/>
              <w:spacing w:before="37"/>
              <w:ind w:right="318"/>
              <w:rPr>
                <w:sz w:val="18"/>
              </w:rPr>
            </w:pPr>
            <w:r w:rsidRPr="00313122">
              <w:rPr>
                <w:sz w:val="18"/>
              </w:rPr>
              <w:t>336</w:t>
            </w:r>
          </w:p>
        </w:tc>
        <w:tc>
          <w:tcPr>
            <w:tcW w:w="1624" w:type="dxa"/>
          </w:tcPr>
          <w:p w14:paraId="4566B779" w14:textId="77777777" w:rsidR="008F02D5" w:rsidRPr="00313122" w:rsidRDefault="008F02D5" w:rsidP="00715DE0">
            <w:pPr>
              <w:pStyle w:val="TableParagraph"/>
              <w:spacing w:before="37"/>
              <w:ind w:right="280"/>
              <w:rPr>
                <w:sz w:val="18"/>
              </w:rPr>
            </w:pPr>
            <w:r w:rsidRPr="00313122">
              <w:rPr>
                <w:sz w:val="18"/>
              </w:rPr>
              <w:t>1,757</w:t>
            </w:r>
          </w:p>
        </w:tc>
        <w:tc>
          <w:tcPr>
            <w:tcW w:w="1245" w:type="dxa"/>
          </w:tcPr>
          <w:p w14:paraId="109987CF" w14:textId="77777777" w:rsidR="008F02D5" w:rsidRPr="00313122" w:rsidRDefault="008F02D5" w:rsidP="00715DE0">
            <w:pPr>
              <w:pStyle w:val="TableParagraph"/>
              <w:spacing w:before="37"/>
              <w:ind w:right="249"/>
              <w:rPr>
                <w:sz w:val="18"/>
              </w:rPr>
            </w:pPr>
            <w:r w:rsidRPr="00313122">
              <w:rPr>
                <w:sz w:val="18"/>
              </w:rPr>
              <w:t>250</w:t>
            </w:r>
          </w:p>
        </w:tc>
        <w:tc>
          <w:tcPr>
            <w:tcW w:w="929" w:type="dxa"/>
          </w:tcPr>
          <w:p w14:paraId="6CFBC46C" w14:textId="77777777" w:rsidR="008F02D5" w:rsidRPr="00313122" w:rsidRDefault="008F02D5" w:rsidP="00715DE0">
            <w:pPr>
              <w:pStyle w:val="TableParagraph"/>
              <w:spacing w:before="37"/>
              <w:ind w:right="101"/>
              <w:rPr>
                <w:sz w:val="18"/>
              </w:rPr>
            </w:pPr>
            <w:r w:rsidRPr="00313122">
              <w:rPr>
                <w:sz w:val="18"/>
              </w:rPr>
              <w:t>4,481</w:t>
            </w:r>
          </w:p>
        </w:tc>
      </w:tr>
      <w:tr w:rsidR="008F02D5" w:rsidRPr="00A32020" w14:paraId="608274F1" w14:textId="77777777" w:rsidTr="00715DE0">
        <w:trPr>
          <w:trHeight w:val="322"/>
        </w:trPr>
        <w:tc>
          <w:tcPr>
            <w:tcW w:w="3469" w:type="dxa"/>
            <w:tcBorders>
              <w:bottom w:val="single" w:sz="4" w:space="0" w:color="000000"/>
            </w:tcBorders>
          </w:tcPr>
          <w:p w14:paraId="74CB0B9C" w14:textId="77777777" w:rsidR="008F02D5" w:rsidRPr="00313122" w:rsidRDefault="008F02D5" w:rsidP="00715DE0">
            <w:pPr>
              <w:pStyle w:val="TableParagraph"/>
              <w:tabs>
                <w:tab w:val="left" w:pos="2787"/>
              </w:tabs>
              <w:spacing w:before="36"/>
              <w:ind w:left="108"/>
              <w:jc w:val="left"/>
              <w:rPr>
                <w:sz w:val="18"/>
              </w:rPr>
            </w:pPr>
            <w:r w:rsidRPr="00313122">
              <w:rPr>
                <w:sz w:val="18"/>
              </w:rPr>
              <w:t>Disposals</w:t>
            </w:r>
            <w:r w:rsidRPr="00313122">
              <w:rPr>
                <w:sz w:val="18"/>
              </w:rPr>
              <w:tab/>
              <w:t>(575)</w:t>
            </w:r>
          </w:p>
        </w:tc>
        <w:tc>
          <w:tcPr>
            <w:tcW w:w="1750" w:type="dxa"/>
            <w:tcBorders>
              <w:bottom w:val="single" w:sz="4" w:space="0" w:color="000000"/>
            </w:tcBorders>
          </w:tcPr>
          <w:p w14:paraId="2C895802" w14:textId="77777777" w:rsidR="008F02D5" w:rsidRPr="00313122" w:rsidRDefault="008F02D5" w:rsidP="00715DE0">
            <w:pPr>
              <w:pStyle w:val="TableParagraph"/>
              <w:spacing w:before="36"/>
              <w:ind w:right="257"/>
              <w:rPr>
                <w:sz w:val="18"/>
              </w:rPr>
            </w:pPr>
            <w:r w:rsidRPr="00313122">
              <w:rPr>
                <w:w w:val="99"/>
                <w:sz w:val="18"/>
              </w:rPr>
              <w:t>(44)</w:t>
            </w:r>
          </w:p>
        </w:tc>
        <w:tc>
          <w:tcPr>
            <w:tcW w:w="1811" w:type="dxa"/>
            <w:tcBorders>
              <w:bottom w:val="single" w:sz="4" w:space="0" w:color="000000"/>
            </w:tcBorders>
          </w:tcPr>
          <w:p w14:paraId="2C0213C7" w14:textId="77777777" w:rsidR="008F02D5" w:rsidRPr="00313122" w:rsidRDefault="008F02D5" w:rsidP="00715DE0">
            <w:pPr>
              <w:pStyle w:val="TableParagraph"/>
              <w:spacing w:before="36"/>
              <w:ind w:right="319"/>
              <w:rPr>
                <w:sz w:val="18"/>
              </w:rPr>
            </w:pPr>
            <w:r w:rsidRPr="00313122">
              <w:rPr>
                <w:sz w:val="18"/>
              </w:rPr>
              <w:t>(47)</w:t>
            </w:r>
          </w:p>
        </w:tc>
        <w:tc>
          <w:tcPr>
            <w:tcW w:w="1624" w:type="dxa"/>
            <w:tcBorders>
              <w:bottom w:val="single" w:sz="4" w:space="0" w:color="000000"/>
            </w:tcBorders>
          </w:tcPr>
          <w:p w14:paraId="66BD84F8" w14:textId="77777777" w:rsidR="008F02D5" w:rsidRPr="00313122" w:rsidRDefault="008F02D5" w:rsidP="00715DE0">
            <w:pPr>
              <w:pStyle w:val="TableParagraph"/>
              <w:spacing w:before="36"/>
              <w:ind w:right="278"/>
              <w:rPr>
                <w:sz w:val="18"/>
              </w:rPr>
            </w:pPr>
            <w:r w:rsidRPr="00313122">
              <w:rPr>
                <w:sz w:val="18"/>
              </w:rPr>
              <w:t>(498)</w:t>
            </w:r>
          </w:p>
        </w:tc>
        <w:tc>
          <w:tcPr>
            <w:tcW w:w="1245" w:type="dxa"/>
            <w:tcBorders>
              <w:bottom w:val="single" w:sz="4" w:space="0" w:color="000000"/>
            </w:tcBorders>
          </w:tcPr>
          <w:p w14:paraId="0FA30978" w14:textId="77777777" w:rsidR="008F02D5" w:rsidRPr="00313122" w:rsidRDefault="008F02D5" w:rsidP="00715DE0">
            <w:pPr>
              <w:pStyle w:val="TableParagraph"/>
              <w:spacing w:before="36"/>
              <w:ind w:right="250"/>
              <w:rPr>
                <w:sz w:val="18"/>
              </w:rPr>
            </w:pPr>
            <w:r w:rsidRPr="00313122">
              <w:rPr>
                <w:sz w:val="18"/>
              </w:rPr>
              <w:t>(3</w:t>
            </w:r>
            <w:r>
              <w:rPr>
                <w:sz w:val="18"/>
              </w:rPr>
              <w:t>59</w:t>
            </w:r>
            <w:r w:rsidRPr="00313122">
              <w:rPr>
                <w:sz w:val="18"/>
              </w:rPr>
              <w:t>)</w:t>
            </w:r>
          </w:p>
        </w:tc>
        <w:tc>
          <w:tcPr>
            <w:tcW w:w="929" w:type="dxa"/>
            <w:tcBorders>
              <w:bottom w:val="single" w:sz="4" w:space="0" w:color="000000"/>
            </w:tcBorders>
          </w:tcPr>
          <w:p w14:paraId="7CAEFF3B" w14:textId="77777777" w:rsidR="008F02D5" w:rsidRPr="00313122" w:rsidRDefault="008F02D5" w:rsidP="00715DE0">
            <w:pPr>
              <w:pStyle w:val="TableParagraph"/>
              <w:spacing w:before="36"/>
              <w:ind w:right="101"/>
              <w:rPr>
                <w:sz w:val="18"/>
              </w:rPr>
            </w:pPr>
            <w:r w:rsidRPr="00313122">
              <w:rPr>
                <w:sz w:val="18"/>
              </w:rPr>
              <w:t>(1,5</w:t>
            </w:r>
            <w:r>
              <w:rPr>
                <w:sz w:val="18"/>
              </w:rPr>
              <w:t>23</w:t>
            </w:r>
            <w:r w:rsidRPr="00313122">
              <w:rPr>
                <w:sz w:val="18"/>
              </w:rPr>
              <w:t>)</w:t>
            </w:r>
          </w:p>
        </w:tc>
      </w:tr>
      <w:tr w:rsidR="008F02D5" w:rsidRPr="00A32020" w14:paraId="2769F3C7" w14:textId="77777777" w:rsidTr="00715DE0">
        <w:trPr>
          <w:trHeight w:val="287"/>
        </w:trPr>
        <w:tc>
          <w:tcPr>
            <w:tcW w:w="3469" w:type="dxa"/>
            <w:tcBorders>
              <w:top w:val="single" w:sz="4" w:space="0" w:color="000000"/>
              <w:bottom w:val="single" w:sz="4" w:space="0" w:color="000000"/>
            </w:tcBorders>
          </w:tcPr>
          <w:p w14:paraId="07CD1ACB" w14:textId="77777777" w:rsidR="008F02D5" w:rsidRPr="00313122" w:rsidRDefault="008F02D5" w:rsidP="00715DE0">
            <w:pPr>
              <w:pStyle w:val="TableParagraph"/>
              <w:tabs>
                <w:tab w:val="left" w:pos="2657"/>
              </w:tabs>
              <w:spacing w:before="1"/>
              <w:ind w:left="108"/>
              <w:jc w:val="left"/>
              <w:rPr>
                <w:b/>
                <w:sz w:val="18"/>
              </w:rPr>
            </w:pPr>
            <w:r w:rsidRPr="00313122">
              <w:rPr>
                <w:b/>
                <w:sz w:val="18"/>
              </w:rPr>
              <w:t>At</w:t>
            </w:r>
            <w:r w:rsidRPr="00313122">
              <w:rPr>
                <w:b/>
                <w:spacing w:val="-1"/>
                <w:sz w:val="18"/>
              </w:rPr>
              <w:t xml:space="preserve"> </w:t>
            </w:r>
            <w:r w:rsidRPr="00313122">
              <w:rPr>
                <w:b/>
                <w:sz w:val="18"/>
              </w:rPr>
              <w:t>31</w:t>
            </w:r>
            <w:r w:rsidRPr="00313122">
              <w:rPr>
                <w:b/>
                <w:spacing w:val="-1"/>
                <w:sz w:val="18"/>
              </w:rPr>
              <w:t xml:space="preserve"> </w:t>
            </w:r>
            <w:r w:rsidRPr="00313122">
              <w:rPr>
                <w:b/>
                <w:sz w:val="18"/>
              </w:rPr>
              <w:t>March 2022</w:t>
            </w:r>
            <w:r w:rsidRPr="00313122">
              <w:rPr>
                <w:b/>
                <w:sz w:val="18"/>
              </w:rPr>
              <w:tab/>
              <w:t>26,332</w:t>
            </w:r>
          </w:p>
        </w:tc>
        <w:tc>
          <w:tcPr>
            <w:tcW w:w="1750" w:type="dxa"/>
            <w:tcBorders>
              <w:top w:val="single" w:sz="4" w:space="0" w:color="000000"/>
              <w:bottom w:val="single" w:sz="4" w:space="0" w:color="000000"/>
            </w:tcBorders>
          </w:tcPr>
          <w:p w14:paraId="62899E08" w14:textId="77777777" w:rsidR="008F02D5" w:rsidRPr="00313122" w:rsidRDefault="008F02D5" w:rsidP="00715DE0">
            <w:pPr>
              <w:pStyle w:val="TableParagraph"/>
              <w:spacing w:before="1"/>
              <w:ind w:right="256"/>
              <w:rPr>
                <w:b/>
                <w:sz w:val="18"/>
              </w:rPr>
            </w:pPr>
            <w:r w:rsidRPr="00313122">
              <w:rPr>
                <w:b/>
                <w:sz w:val="18"/>
              </w:rPr>
              <w:t>3,843</w:t>
            </w:r>
          </w:p>
        </w:tc>
        <w:tc>
          <w:tcPr>
            <w:tcW w:w="1811" w:type="dxa"/>
            <w:tcBorders>
              <w:top w:val="single" w:sz="4" w:space="0" w:color="000000"/>
              <w:bottom w:val="single" w:sz="4" w:space="0" w:color="000000"/>
            </w:tcBorders>
          </w:tcPr>
          <w:p w14:paraId="54809343" w14:textId="77777777" w:rsidR="008F02D5" w:rsidRPr="00313122" w:rsidRDefault="008F02D5" w:rsidP="00715DE0">
            <w:pPr>
              <w:pStyle w:val="TableParagraph"/>
              <w:spacing w:before="1"/>
              <w:ind w:right="319"/>
              <w:rPr>
                <w:b/>
                <w:sz w:val="18"/>
              </w:rPr>
            </w:pPr>
            <w:r w:rsidRPr="00313122">
              <w:rPr>
                <w:b/>
                <w:sz w:val="18"/>
              </w:rPr>
              <w:t>3,935</w:t>
            </w:r>
          </w:p>
        </w:tc>
        <w:tc>
          <w:tcPr>
            <w:tcW w:w="1624" w:type="dxa"/>
            <w:tcBorders>
              <w:top w:val="single" w:sz="4" w:space="0" w:color="000000"/>
              <w:bottom w:val="single" w:sz="4" w:space="0" w:color="000000"/>
            </w:tcBorders>
          </w:tcPr>
          <w:p w14:paraId="639E62EE" w14:textId="77777777" w:rsidR="008F02D5" w:rsidRPr="00313122" w:rsidRDefault="008F02D5" w:rsidP="00715DE0">
            <w:pPr>
              <w:pStyle w:val="TableParagraph"/>
              <w:spacing w:before="1"/>
              <w:ind w:right="281"/>
              <w:rPr>
                <w:b/>
                <w:sz w:val="18"/>
              </w:rPr>
            </w:pPr>
            <w:r w:rsidRPr="00313122">
              <w:rPr>
                <w:b/>
                <w:sz w:val="18"/>
              </w:rPr>
              <w:t>18,864</w:t>
            </w:r>
          </w:p>
        </w:tc>
        <w:tc>
          <w:tcPr>
            <w:tcW w:w="1245" w:type="dxa"/>
            <w:tcBorders>
              <w:top w:val="single" w:sz="4" w:space="0" w:color="000000"/>
              <w:bottom w:val="single" w:sz="4" w:space="0" w:color="000000"/>
            </w:tcBorders>
          </w:tcPr>
          <w:p w14:paraId="4E462C63" w14:textId="77777777" w:rsidR="008F02D5" w:rsidRPr="00313122" w:rsidRDefault="008F02D5" w:rsidP="00715DE0">
            <w:pPr>
              <w:pStyle w:val="TableParagraph"/>
              <w:spacing w:before="1"/>
              <w:ind w:right="250"/>
              <w:rPr>
                <w:b/>
                <w:sz w:val="18"/>
              </w:rPr>
            </w:pPr>
            <w:r w:rsidRPr="00313122">
              <w:rPr>
                <w:b/>
                <w:sz w:val="18"/>
              </w:rPr>
              <w:t>3,4</w:t>
            </w:r>
            <w:r>
              <w:rPr>
                <w:b/>
                <w:sz w:val="18"/>
              </w:rPr>
              <w:t>68</w:t>
            </w:r>
          </w:p>
        </w:tc>
        <w:tc>
          <w:tcPr>
            <w:tcW w:w="929" w:type="dxa"/>
            <w:tcBorders>
              <w:top w:val="single" w:sz="4" w:space="0" w:color="000000"/>
              <w:bottom w:val="single" w:sz="4" w:space="0" w:color="000000"/>
            </w:tcBorders>
          </w:tcPr>
          <w:p w14:paraId="7521A954" w14:textId="77777777" w:rsidR="008F02D5" w:rsidRPr="00313122" w:rsidRDefault="008F02D5" w:rsidP="00715DE0">
            <w:pPr>
              <w:pStyle w:val="TableParagraph"/>
              <w:spacing w:before="1"/>
              <w:ind w:right="101"/>
              <w:rPr>
                <w:b/>
                <w:sz w:val="18"/>
              </w:rPr>
            </w:pPr>
            <w:r w:rsidRPr="00313122">
              <w:rPr>
                <w:b/>
                <w:sz w:val="18"/>
              </w:rPr>
              <w:t>56,4</w:t>
            </w:r>
            <w:r>
              <w:rPr>
                <w:b/>
                <w:sz w:val="18"/>
              </w:rPr>
              <w:t>42</w:t>
            </w:r>
          </w:p>
        </w:tc>
      </w:tr>
      <w:tr w:rsidR="008F02D5" w:rsidRPr="00A32020" w14:paraId="23A5D980" w14:textId="77777777" w:rsidTr="00715DE0">
        <w:trPr>
          <w:trHeight w:val="515"/>
        </w:trPr>
        <w:tc>
          <w:tcPr>
            <w:tcW w:w="3469" w:type="dxa"/>
            <w:tcBorders>
              <w:top w:val="single" w:sz="4" w:space="0" w:color="000000"/>
            </w:tcBorders>
          </w:tcPr>
          <w:p w14:paraId="26B9E14D" w14:textId="77777777" w:rsidR="008F02D5" w:rsidRPr="00313122" w:rsidRDefault="008F02D5" w:rsidP="00715DE0">
            <w:pPr>
              <w:pStyle w:val="TableParagraph"/>
              <w:spacing w:before="1"/>
              <w:jc w:val="left"/>
              <w:rPr>
                <w:sz w:val="23"/>
              </w:rPr>
            </w:pPr>
          </w:p>
          <w:p w14:paraId="44050FCE" w14:textId="77777777" w:rsidR="008F02D5" w:rsidRPr="00313122" w:rsidRDefault="008F02D5" w:rsidP="00715DE0">
            <w:pPr>
              <w:pStyle w:val="TableParagraph"/>
              <w:ind w:left="108"/>
              <w:jc w:val="left"/>
              <w:rPr>
                <w:b/>
                <w:sz w:val="18"/>
              </w:rPr>
            </w:pPr>
            <w:r w:rsidRPr="00313122">
              <w:rPr>
                <w:b/>
                <w:sz w:val="18"/>
              </w:rPr>
              <w:t>Accumulated</w:t>
            </w:r>
            <w:r w:rsidRPr="00313122">
              <w:rPr>
                <w:b/>
                <w:spacing w:val="-3"/>
                <w:sz w:val="18"/>
              </w:rPr>
              <w:t xml:space="preserve"> </w:t>
            </w:r>
            <w:r w:rsidRPr="00313122">
              <w:rPr>
                <w:b/>
                <w:sz w:val="18"/>
              </w:rPr>
              <w:t>depreciation</w:t>
            </w:r>
          </w:p>
        </w:tc>
        <w:tc>
          <w:tcPr>
            <w:tcW w:w="1750" w:type="dxa"/>
            <w:tcBorders>
              <w:top w:val="single" w:sz="4" w:space="0" w:color="000000"/>
            </w:tcBorders>
          </w:tcPr>
          <w:p w14:paraId="113C1A98" w14:textId="77777777" w:rsidR="008F02D5" w:rsidRPr="00A32020" w:rsidRDefault="008F02D5" w:rsidP="00715DE0">
            <w:pPr>
              <w:pStyle w:val="TableParagraph"/>
              <w:jc w:val="left"/>
              <w:rPr>
                <w:rFonts w:ascii="Times New Roman"/>
                <w:sz w:val="18"/>
                <w:highlight w:val="yellow"/>
              </w:rPr>
            </w:pPr>
          </w:p>
        </w:tc>
        <w:tc>
          <w:tcPr>
            <w:tcW w:w="1811" w:type="dxa"/>
            <w:tcBorders>
              <w:top w:val="single" w:sz="4" w:space="0" w:color="000000"/>
            </w:tcBorders>
          </w:tcPr>
          <w:p w14:paraId="49D4FB01" w14:textId="77777777" w:rsidR="008F02D5" w:rsidRPr="00A32020" w:rsidRDefault="008F02D5" w:rsidP="00715DE0">
            <w:pPr>
              <w:pStyle w:val="TableParagraph"/>
              <w:jc w:val="left"/>
              <w:rPr>
                <w:rFonts w:ascii="Times New Roman"/>
                <w:sz w:val="18"/>
                <w:highlight w:val="yellow"/>
              </w:rPr>
            </w:pPr>
          </w:p>
        </w:tc>
        <w:tc>
          <w:tcPr>
            <w:tcW w:w="1624" w:type="dxa"/>
            <w:tcBorders>
              <w:top w:val="single" w:sz="4" w:space="0" w:color="000000"/>
            </w:tcBorders>
          </w:tcPr>
          <w:p w14:paraId="0AAE41A3" w14:textId="77777777" w:rsidR="008F02D5" w:rsidRPr="00A32020" w:rsidRDefault="008F02D5" w:rsidP="00715DE0">
            <w:pPr>
              <w:pStyle w:val="TableParagraph"/>
              <w:jc w:val="left"/>
              <w:rPr>
                <w:rFonts w:ascii="Times New Roman"/>
                <w:sz w:val="18"/>
                <w:highlight w:val="yellow"/>
              </w:rPr>
            </w:pPr>
          </w:p>
        </w:tc>
        <w:tc>
          <w:tcPr>
            <w:tcW w:w="1245" w:type="dxa"/>
            <w:tcBorders>
              <w:top w:val="single" w:sz="4" w:space="0" w:color="000000"/>
            </w:tcBorders>
          </w:tcPr>
          <w:p w14:paraId="5A18CFBF" w14:textId="77777777" w:rsidR="008F02D5" w:rsidRPr="00A32020" w:rsidRDefault="008F02D5" w:rsidP="00715DE0">
            <w:pPr>
              <w:pStyle w:val="TableParagraph"/>
              <w:jc w:val="left"/>
              <w:rPr>
                <w:rFonts w:ascii="Times New Roman"/>
                <w:sz w:val="18"/>
                <w:highlight w:val="yellow"/>
              </w:rPr>
            </w:pPr>
          </w:p>
        </w:tc>
        <w:tc>
          <w:tcPr>
            <w:tcW w:w="929" w:type="dxa"/>
            <w:tcBorders>
              <w:top w:val="single" w:sz="4" w:space="0" w:color="000000"/>
            </w:tcBorders>
          </w:tcPr>
          <w:p w14:paraId="04E6C1CF" w14:textId="77777777" w:rsidR="008F02D5" w:rsidRPr="00A32020" w:rsidRDefault="008F02D5" w:rsidP="00715DE0">
            <w:pPr>
              <w:pStyle w:val="TableParagraph"/>
              <w:jc w:val="left"/>
              <w:rPr>
                <w:rFonts w:ascii="Times New Roman"/>
                <w:sz w:val="18"/>
                <w:highlight w:val="yellow"/>
              </w:rPr>
            </w:pPr>
          </w:p>
        </w:tc>
      </w:tr>
      <w:tr w:rsidR="008F02D5" w:rsidRPr="00A32020" w14:paraId="4FA75E75" w14:textId="77777777" w:rsidTr="00715DE0">
        <w:trPr>
          <w:trHeight w:val="286"/>
        </w:trPr>
        <w:tc>
          <w:tcPr>
            <w:tcW w:w="3469" w:type="dxa"/>
          </w:tcPr>
          <w:p w14:paraId="2C95B8ED" w14:textId="77777777" w:rsidR="008F02D5" w:rsidRPr="00313122" w:rsidRDefault="008F02D5" w:rsidP="00715DE0">
            <w:pPr>
              <w:pStyle w:val="TableParagraph"/>
              <w:tabs>
                <w:tab w:val="left" w:pos="2756"/>
              </w:tabs>
              <w:spacing w:before="36"/>
              <w:ind w:left="108"/>
              <w:jc w:val="left"/>
              <w:rPr>
                <w:sz w:val="18"/>
              </w:rPr>
            </w:pPr>
            <w:r w:rsidRPr="00313122">
              <w:rPr>
                <w:sz w:val="18"/>
              </w:rPr>
              <w:t>At</w:t>
            </w:r>
            <w:r w:rsidRPr="00313122">
              <w:rPr>
                <w:spacing w:val="-1"/>
                <w:sz w:val="18"/>
              </w:rPr>
              <w:t xml:space="preserve"> </w:t>
            </w:r>
            <w:r w:rsidRPr="00313122">
              <w:rPr>
                <w:sz w:val="18"/>
              </w:rPr>
              <w:t>1</w:t>
            </w:r>
            <w:r w:rsidRPr="00313122">
              <w:rPr>
                <w:spacing w:val="-1"/>
                <w:sz w:val="18"/>
              </w:rPr>
              <w:t xml:space="preserve"> </w:t>
            </w:r>
            <w:r w:rsidRPr="00313122">
              <w:rPr>
                <w:sz w:val="18"/>
              </w:rPr>
              <w:t>April</w:t>
            </w:r>
            <w:r w:rsidRPr="00313122">
              <w:rPr>
                <w:spacing w:val="-1"/>
                <w:sz w:val="18"/>
              </w:rPr>
              <w:t xml:space="preserve"> </w:t>
            </w:r>
            <w:r w:rsidRPr="00313122">
              <w:rPr>
                <w:sz w:val="18"/>
              </w:rPr>
              <w:t>2021</w:t>
            </w:r>
            <w:r w:rsidRPr="00313122">
              <w:rPr>
                <w:sz w:val="18"/>
              </w:rPr>
              <w:tab/>
              <w:t>3,901</w:t>
            </w:r>
          </w:p>
        </w:tc>
        <w:tc>
          <w:tcPr>
            <w:tcW w:w="1750" w:type="dxa"/>
          </w:tcPr>
          <w:p w14:paraId="06E42322" w14:textId="77777777" w:rsidR="008F02D5" w:rsidRPr="00313122" w:rsidRDefault="008F02D5" w:rsidP="00715DE0">
            <w:pPr>
              <w:pStyle w:val="TableParagraph"/>
              <w:spacing w:before="36"/>
              <w:ind w:right="255"/>
              <w:rPr>
                <w:sz w:val="18"/>
              </w:rPr>
            </w:pPr>
            <w:r w:rsidRPr="00313122">
              <w:rPr>
                <w:sz w:val="18"/>
              </w:rPr>
              <w:t>811</w:t>
            </w:r>
          </w:p>
        </w:tc>
        <w:tc>
          <w:tcPr>
            <w:tcW w:w="1811" w:type="dxa"/>
          </w:tcPr>
          <w:p w14:paraId="79248A51" w14:textId="77777777" w:rsidR="008F02D5" w:rsidRPr="00313122" w:rsidRDefault="008F02D5" w:rsidP="00715DE0">
            <w:pPr>
              <w:pStyle w:val="TableParagraph"/>
              <w:spacing w:before="36"/>
              <w:ind w:right="319"/>
              <w:rPr>
                <w:sz w:val="18"/>
              </w:rPr>
            </w:pPr>
            <w:r w:rsidRPr="00313122">
              <w:rPr>
                <w:sz w:val="18"/>
              </w:rPr>
              <w:t>1,986</w:t>
            </w:r>
          </w:p>
        </w:tc>
        <w:tc>
          <w:tcPr>
            <w:tcW w:w="1624" w:type="dxa"/>
          </w:tcPr>
          <w:p w14:paraId="09DB43C2" w14:textId="77777777" w:rsidR="008F02D5" w:rsidRPr="00313122" w:rsidRDefault="008F02D5" w:rsidP="00715DE0">
            <w:pPr>
              <w:pStyle w:val="TableParagraph"/>
              <w:spacing w:before="36"/>
              <w:ind w:right="281"/>
              <w:rPr>
                <w:sz w:val="18"/>
              </w:rPr>
            </w:pPr>
            <w:r w:rsidRPr="00313122">
              <w:rPr>
                <w:sz w:val="18"/>
              </w:rPr>
              <w:t>13,641</w:t>
            </w:r>
          </w:p>
        </w:tc>
        <w:tc>
          <w:tcPr>
            <w:tcW w:w="1245" w:type="dxa"/>
          </w:tcPr>
          <w:p w14:paraId="3BC3268B" w14:textId="77777777" w:rsidR="008F02D5" w:rsidRPr="00313122" w:rsidRDefault="008F02D5" w:rsidP="00715DE0">
            <w:pPr>
              <w:pStyle w:val="TableParagraph"/>
              <w:spacing w:before="36"/>
              <w:ind w:right="250"/>
              <w:rPr>
                <w:sz w:val="18"/>
              </w:rPr>
            </w:pPr>
            <w:r w:rsidRPr="00313122">
              <w:rPr>
                <w:sz w:val="18"/>
              </w:rPr>
              <w:t>2,892</w:t>
            </w:r>
          </w:p>
        </w:tc>
        <w:tc>
          <w:tcPr>
            <w:tcW w:w="929" w:type="dxa"/>
          </w:tcPr>
          <w:p w14:paraId="48AA7DC2" w14:textId="77777777" w:rsidR="008F02D5" w:rsidRPr="00313122" w:rsidRDefault="008F02D5" w:rsidP="00715DE0">
            <w:pPr>
              <w:pStyle w:val="TableParagraph"/>
              <w:spacing w:before="36"/>
              <w:ind w:right="101"/>
              <w:rPr>
                <w:sz w:val="18"/>
              </w:rPr>
            </w:pPr>
            <w:r w:rsidRPr="00313122">
              <w:rPr>
                <w:sz w:val="18"/>
              </w:rPr>
              <w:t>23,231</w:t>
            </w:r>
          </w:p>
        </w:tc>
      </w:tr>
      <w:tr w:rsidR="008F02D5" w:rsidRPr="00A32020" w14:paraId="6CF694AB" w14:textId="77777777" w:rsidTr="00715DE0">
        <w:trPr>
          <w:trHeight w:val="286"/>
        </w:trPr>
        <w:tc>
          <w:tcPr>
            <w:tcW w:w="3469" w:type="dxa"/>
          </w:tcPr>
          <w:p w14:paraId="62DF8651" w14:textId="77777777" w:rsidR="008F02D5" w:rsidRPr="00313122" w:rsidRDefault="008F02D5" w:rsidP="00715DE0">
            <w:pPr>
              <w:pStyle w:val="TableParagraph"/>
              <w:tabs>
                <w:tab w:val="right" w:pos="3209"/>
              </w:tabs>
              <w:spacing w:before="37"/>
              <w:ind w:left="108"/>
              <w:jc w:val="left"/>
              <w:rPr>
                <w:sz w:val="18"/>
              </w:rPr>
            </w:pPr>
            <w:r w:rsidRPr="00313122">
              <w:rPr>
                <w:sz w:val="18"/>
              </w:rPr>
              <w:t>Charge</w:t>
            </w:r>
            <w:r w:rsidRPr="00313122">
              <w:rPr>
                <w:spacing w:val="-1"/>
                <w:sz w:val="18"/>
              </w:rPr>
              <w:t xml:space="preserve"> </w:t>
            </w:r>
            <w:r w:rsidRPr="00313122">
              <w:rPr>
                <w:sz w:val="18"/>
              </w:rPr>
              <w:t>for the year</w:t>
            </w:r>
            <w:r w:rsidRPr="00313122">
              <w:rPr>
                <w:sz w:val="18"/>
              </w:rPr>
              <w:tab/>
              <w:t>490</w:t>
            </w:r>
          </w:p>
        </w:tc>
        <w:tc>
          <w:tcPr>
            <w:tcW w:w="1750" w:type="dxa"/>
          </w:tcPr>
          <w:p w14:paraId="3430CD22" w14:textId="77777777" w:rsidR="008F02D5" w:rsidRPr="00313122" w:rsidRDefault="008F02D5" w:rsidP="00715DE0">
            <w:pPr>
              <w:pStyle w:val="TableParagraph"/>
              <w:spacing w:before="37"/>
              <w:ind w:right="255"/>
              <w:rPr>
                <w:sz w:val="18"/>
              </w:rPr>
            </w:pPr>
            <w:r w:rsidRPr="00313122">
              <w:rPr>
                <w:sz w:val="18"/>
              </w:rPr>
              <w:t>62</w:t>
            </w:r>
          </w:p>
        </w:tc>
        <w:tc>
          <w:tcPr>
            <w:tcW w:w="1811" w:type="dxa"/>
          </w:tcPr>
          <w:p w14:paraId="4F3A66EB" w14:textId="77777777" w:rsidR="008F02D5" w:rsidRPr="00313122" w:rsidRDefault="008F02D5" w:rsidP="00715DE0">
            <w:pPr>
              <w:pStyle w:val="TableParagraph"/>
              <w:spacing w:before="37"/>
              <w:ind w:right="318"/>
              <w:rPr>
                <w:sz w:val="18"/>
              </w:rPr>
            </w:pPr>
            <w:r w:rsidRPr="00313122">
              <w:rPr>
                <w:sz w:val="18"/>
              </w:rPr>
              <w:t>249</w:t>
            </w:r>
          </w:p>
        </w:tc>
        <w:tc>
          <w:tcPr>
            <w:tcW w:w="1624" w:type="dxa"/>
          </w:tcPr>
          <w:p w14:paraId="0E8B2FD9" w14:textId="77777777" w:rsidR="008F02D5" w:rsidRPr="00313122" w:rsidRDefault="008F02D5" w:rsidP="00715DE0">
            <w:pPr>
              <w:pStyle w:val="TableParagraph"/>
              <w:spacing w:before="37"/>
              <w:ind w:right="280"/>
              <w:rPr>
                <w:sz w:val="18"/>
              </w:rPr>
            </w:pPr>
            <w:r w:rsidRPr="00313122">
              <w:rPr>
                <w:sz w:val="18"/>
              </w:rPr>
              <w:t>1,579</w:t>
            </w:r>
          </w:p>
        </w:tc>
        <w:tc>
          <w:tcPr>
            <w:tcW w:w="1245" w:type="dxa"/>
          </w:tcPr>
          <w:p w14:paraId="0CB74F95" w14:textId="77777777" w:rsidR="008F02D5" w:rsidRPr="00313122" w:rsidRDefault="008F02D5" w:rsidP="00715DE0">
            <w:pPr>
              <w:pStyle w:val="TableParagraph"/>
              <w:spacing w:before="37"/>
              <w:ind w:right="249"/>
              <w:rPr>
                <w:sz w:val="18"/>
              </w:rPr>
            </w:pPr>
            <w:r w:rsidRPr="00313122">
              <w:rPr>
                <w:sz w:val="18"/>
              </w:rPr>
              <w:t>339</w:t>
            </w:r>
          </w:p>
        </w:tc>
        <w:tc>
          <w:tcPr>
            <w:tcW w:w="929" w:type="dxa"/>
          </w:tcPr>
          <w:p w14:paraId="6F74BFFF" w14:textId="77777777" w:rsidR="008F02D5" w:rsidRPr="00313122" w:rsidRDefault="008F02D5" w:rsidP="00715DE0">
            <w:pPr>
              <w:pStyle w:val="TableParagraph"/>
              <w:spacing w:before="37"/>
              <w:ind w:right="101"/>
              <w:rPr>
                <w:sz w:val="18"/>
              </w:rPr>
            </w:pPr>
            <w:r w:rsidRPr="00313122">
              <w:rPr>
                <w:sz w:val="18"/>
              </w:rPr>
              <w:t>2,719</w:t>
            </w:r>
          </w:p>
        </w:tc>
      </w:tr>
      <w:tr w:rsidR="008F02D5" w:rsidRPr="00A32020" w14:paraId="2FC0B675" w14:textId="77777777" w:rsidTr="00715DE0">
        <w:trPr>
          <w:trHeight w:val="322"/>
        </w:trPr>
        <w:tc>
          <w:tcPr>
            <w:tcW w:w="3469" w:type="dxa"/>
            <w:tcBorders>
              <w:bottom w:val="single" w:sz="4" w:space="0" w:color="000000"/>
            </w:tcBorders>
          </w:tcPr>
          <w:p w14:paraId="4AB247DA" w14:textId="77777777" w:rsidR="008F02D5" w:rsidRPr="00313122" w:rsidRDefault="008F02D5" w:rsidP="00715DE0">
            <w:pPr>
              <w:pStyle w:val="TableParagraph"/>
              <w:tabs>
                <w:tab w:val="left" w:pos="2888"/>
              </w:tabs>
              <w:spacing w:before="36"/>
              <w:ind w:left="108"/>
              <w:jc w:val="left"/>
              <w:rPr>
                <w:sz w:val="18"/>
              </w:rPr>
            </w:pPr>
            <w:r w:rsidRPr="00313122">
              <w:rPr>
                <w:sz w:val="18"/>
              </w:rPr>
              <w:t>Disposals</w:t>
            </w:r>
            <w:r w:rsidRPr="00313122">
              <w:rPr>
                <w:sz w:val="18"/>
              </w:rPr>
              <w:tab/>
              <w:t>(96)</w:t>
            </w:r>
          </w:p>
        </w:tc>
        <w:tc>
          <w:tcPr>
            <w:tcW w:w="1750" w:type="dxa"/>
            <w:tcBorders>
              <w:bottom w:val="single" w:sz="4" w:space="0" w:color="000000"/>
            </w:tcBorders>
          </w:tcPr>
          <w:p w14:paraId="347B470B" w14:textId="77777777" w:rsidR="008F02D5" w:rsidRPr="00313122" w:rsidRDefault="008F02D5" w:rsidP="00715DE0">
            <w:pPr>
              <w:pStyle w:val="TableParagraph"/>
              <w:spacing w:before="36"/>
              <w:ind w:right="257"/>
              <w:rPr>
                <w:sz w:val="18"/>
              </w:rPr>
            </w:pPr>
            <w:r w:rsidRPr="00313122">
              <w:rPr>
                <w:w w:val="99"/>
                <w:sz w:val="18"/>
              </w:rPr>
              <w:t>(8)</w:t>
            </w:r>
          </w:p>
        </w:tc>
        <w:tc>
          <w:tcPr>
            <w:tcW w:w="1811" w:type="dxa"/>
            <w:tcBorders>
              <w:bottom w:val="single" w:sz="4" w:space="0" w:color="000000"/>
            </w:tcBorders>
          </w:tcPr>
          <w:p w14:paraId="78614A75" w14:textId="77777777" w:rsidR="008F02D5" w:rsidRPr="00313122" w:rsidRDefault="008F02D5" w:rsidP="00715DE0">
            <w:pPr>
              <w:pStyle w:val="TableParagraph"/>
              <w:spacing w:before="36"/>
              <w:ind w:right="319"/>
              <w:rPr>
                <w:sz w:val="18"/>
              </w:rPr>
            </w:pPr>
            <w:r w:rsidRPr="00313122">
              <w:rPr>
                <w:sz w:val="18"/>
              </w:rPr>
              <w:t>(36)</w:t>
            </w:r>
          </w:p>
        </w:tc>
        <w:tc>
          <w:tcPr>
            <w:tcW w:w="1624" w:type="dxa"/>
            <w:tcBorders>
              <w:bottom w:val="single" w:sz="4" w:space="0" w:color="000000"/>
            </w:tcBorders>
          </w:tcPr>
          <w:p w14:paraId="4772660F" w14:textId="77777777" w:rsidR="008F02D5" w:rsidRPr="00313122" w:rsidRDefault="008F02D5" w:rsidP="00715DE0">
            <w:pPr>
              <w:pStyle w:val="TableParagraph"/>
              <w:spacing w:before="36"/>
              <w:ind w:right="279"/>
              <w:rPr>
                <w:sz w:val="18"/>
              </w:rPr>
            </w:pPr>
            <w:r w:rsidRPr="00313122">
              <w:rPr>
                <w:sz w:val="18"/>
              </w:rPr>
              <w:t>(455)</w:t>
            </w:r>
          </w:p>
        </w:tc>
        <w:tc>
          <w:tcPr>
            <w:tcW w:w="1245" w:type="dxa"/>
            <w:tcBorders>
              <w:bottom w:val="single" w:sz="4" w:space="0" w:color="000000"/>
            </w:tcBorders>
          </w:tcPr>
          <w:p w14:paraId="0AC23B86" w14:textId="77777777" w:rsidR="008F02D5" w:rsidRPr="00313122" w:rsidRDefault="008F02D5" w:rsidP="00715DE0">
            <w:pPr>
              <w:pStyle w:val="TableParagraph"/>
              <w:spacing w:before="36"/>
              <w:ind w:right="250"/>
              <w:rPr>
                <w:sz w:val="18"/>
              </w:rPr>
            </w:pPr>
            <w:r w:rsidRPr="00313122">
              <w:rPr>
                <w:sz w:val="18"/>
              </w:rPr>
              <w:t>(3</w:t>
            </w:r>
            <w:r>
              <w:rPr>
                <w:sz w:val="18"/>
              </w:rPr>
              <w:t>55</w:t>
            </w:r>
            <w:r w:rsidRPr="00313122">
              <w:rPr>
                <w:sz w:val="18"/>
              </w:rPr>
              <w:t>)</w:t>
            </w:r>
          </w:p>
        </w:tc>
        <w:tc>
          <w:tcPr>
            <w:tcW w:w="929" w:type="dxa"/>
            <w:tcBorders>
              <w:bottom w:val="single" w:sz="4" w:space="0" w:color="000000"/>
            </w:tcBorders>
          </w:tcPr>
          <w:p w14:paraId="587230A3" w14:textId="77777777" w:rsidR="008F02D5" w:rsidRPr="00313122" w:rsidRDefault="008F02D5" w:rsidP="00715DE0">
            <w:pPr>
              <w:pStyle w:val="TableParagraph"/>
              <w:spacing w:before="36"/>
              <w:ind w:right="101"/>
              <w:rPr>
                <w:sz w:val="18"/>
              </w:rPr>
            </w:pPr>
            <w:r w:rsidRPr="00313122">
              <w:rPr>
                <w:sz w:val="18"/>
              </w:rPr>
              <w:t>(9</w:t>
            </w:r>
            <w:r>
              <w:rPr>
                <w:sz w:val="18"/>
              </w:rPr>
              <w:t>50</w:t>
            </w:r>
            <w:r w:rsidRPr="00313122">
              <w:rPr>
                <w:sz w:val="18"/>
              </w:rPr>
              <w:t>)</w:t>
            </w:r>
          </w:p>
        </w:tc>
      </w:tr>
      <w:tr w:rsidR="008F02D5" w:rsidRPr="00A32020" w14:paraId="6830189A" w14:textId="77777777" w:rsidTr="00715DE0">
        <w:trPr>
          <w:trHeight w:val="287"/>
        </w:trPr>
        <w:tc>
          <w:tcPr>
            <w:tcW w:w="3469" w:type="dxa"/>
            <w:tcBorders>
              <w:top w:val="single" w:sz="4" w:space="0" w:color="000000"/>
              <w:bottom w:val="single" w:sz="4" w:space="0" w:color="000000"/>
            </w:tcBorders>
          </w:tcPr>
          <w:p w14:paraId="0F2466CC" w14:textId="77777777" w:rsidR="008F02D5" w:rsidRPr="00313122" w:rsidRDefault="008F02D5" w:rsidP="00715DE0">
            <w:pPr>
              <w:pStyle w:val="TableParagraph"/>
              <w:tabs>
                <w:tab w:val="left" w:pos="2756"/>
              </w:tabs>
              <w:spacing w:before="1"/>
              <w:ind w:left="108"/>
              <w:jc w:val="left"/>
              <w:rPr>
                <w:b/>
                <w:sz w:val="18"/>
              </w:rPr>
            </w:pPr>
            <w:r w:rsidRPr="00313122">
              <w:rPr>
                <w:b/>
                <w:sz w:val="18"/>
              </w:rPr>
              <w:t>At</w:t>
            </w:r>
            <w:r w:rsidRPr="00313122">
              <w:rPr>
                <w:b/>
                <w:spacing w:val="-1"/>
                <w:sz w:val="18"/>
              </w:rPr>
              <w:t xml:space="preserve"> </w:t>
            </w:r>
            <w:r w:rsidRPr="00313122">
              <w:rPr>
                <w:b/>
                <w:sz w:val="18"/>
              </w:rPr>
              <w:t>31</w:t>
            </w:r>
            <w:r w:rsidRPr="00313122">
              <w:rPr>
                <w:b/>
                <w:spacing w:val="-1"/>
                <w:sz w:val="18"/>
              </w:rPr>
              <w:t xml:space="preserve"> </w:t>
            </w:r>
            <w:r w:rsidRPr="00313122">
              <w:rPr>
                <w:b/>
                <w:sz w:val="18"/>
              </w:rPr>
              <w:t>March 2022</w:t>
            </w:r>
            <w:r w:rsidRPr="00313122">
              <w:rPr>
                <w:b/>
                <w:sz w:val="18"/>
              </w:rPr>
              <w:tab/>
              <w:t>4,295</w:t>
            </w:r>
          </w:p>
        </w:tc>
        <w:tc>
          <w:tcPr>
            <w:tcW w:w="1750" w:type="dxa"/>
            <w:tcBorders>
              <w:top w:val="single" w:sz="4" w:space="0" w:color="000000"/>
              <w:bottom w:val="single" w:sz="4" w:space="0" w:color="000000"/>
            </w:tcBorders>
          </w:tcPr>
          <w:p w14:paraId="02884DBF" w14:textId="77777777" w:rsidR="008F02D5" w:rsidRPr="00313122" w:rsidRDefault="008F02D5" w:rsidP="00715DE0">
            <w:pPr>
              <w:pStyle w:val="TableParagraph"/>
              <w:spacing w:before="1"/>
              <w:ind w:right="255"/>
              <w:rPr>
                <w:b/>
                <w:sz w:val="18"/>
              </w:rPr>
            </w:pPr>
            <w:r w:rsidRPr="00313122">
              <w:rPr>
                <w:b/>
                <w:sz w:val="18"/>
              </w:rPr>
              <w:t>865</w:t>
            </w:r>
          </w:p>
        </w:tc>
        <w:tc>
          <w:tcPr>
            <w:tcW w:w="1811" w:type="dxa"/>
            <w:tcBorders>
              <w:top w:val="single" w:sz="4" w:space="0" w:color="000000"/>
              <w:bottom w:val="single" w:sz="4" w:space="0" w:color="000000"/>
            </w:tcBorders>
          </w:tcPr>
          <w:p w14:paraId="421B3D40" w14:textId="77777777" w:rsidR="008F02D5" w:rsidRPr="00313122" w:rsidRDefault="008F02D5" w:rsidP="00715DE0">
            <w:pPr>
              <w:pStyle w:val="TableParagraph"/>
              <w:spacing w:before="1"/>
              <w:ind w:right="319"/>
              <w:rPr>
                <w:b/>
                <w:sz w:val="18"/>
              </w:rPr>
            </w:pPr>
            <w:r w:rsidRPr="00313122">
              <w:rPr>
                <w:b/>
                <w:sz w:val="18"/>
              </w:rPr>
              <w:t>2,199</w:t>
            </w:r>
          </w:p>
        </w:tc>
        <w:tc>
          <w:tcPr>
            <w:tcW w:w="1624" w:type="dxa"/>
            <w:tcBorders>
              <w:top w:val="single" w:sz="4" w:space="0" w:color="000000"/>
              <w:bottom w:val="single" w:sz="4" w:space="0" w:color="000000"/>
            </w:tcBorders>
          </w:tcPr>
          <w:p w14:paraId="2A09A82E" w14:textId="77777777" w:rsidR="008F02D5" w:rsidRPr="00313122" w:rsidRDefault="008F02D5" w:rsidP="00715DE0">
            <w:pPr>
              <w:pStyle w:val="TableParagraph"/>
              <w:spacing w:before="1"/>
              <w:ind w:right="281"/>
              <w:rPr>
                <w:b/>
                <w:sz w:val="18"/>
              </w:rPr>
            </w:pPr>
            <w:r w:rsidRPr="00313122">
              <w:rPr>
                <w:b/>
                <w:sz w:val="18"/>
              </w:rPr>
              <w:t>14,765</w:t>
            </w:r>
          </w:p>
        </w:tc>
        <w:tc>
          <w:tcPr>
            <w:tcW w:w="1245" w:type="dxa"/>
            <w:tcBorders>
              <w:top w:val="single" w:sz="4" w:space="0" w:color="000000"/>
              <w:bottom w:val="single" w:sz="4" w:space="0" w:color="000000"/>
            </w:tcBorders>
          </w:tcPr>
          <w:p w14:paraId="4F85B4B7" w14:textId="77777777" w:rsidR="008F02D5" w:rsidRPr="00313122" w:rsidRDefault="008F02D5" w:rsidP="00715DE0">
            <w:pPr>
              <w:pStyle w:val="TableParagraph"/>
              <w:spacing w:before="1"/>
              <w:ind w:right="250"/>
              <w:rPr>
                <w:b/>
                <w:sz w:val="18"/>
              </w:rPr>
            </w:pPr>
            <w:r w:rsidRPr="00313122">
              <w:rPr>
                <w:b/>
                <w:sz w:val="18"/>
              </w:rPr>
              <w:t>2,8</w:t>
            </w:r>
            <w:r>
              <w:rPr>
                <w:b/>
                <w:sz w:val="18"/>
              </w:rPr>
              <w:t>76</w:t>
            </w:r>
          </w:p>
        </w:tc>
        <w:tc>
          <w:tcPr>
            <w:tcW w:w="929" w:type="dxa"/>
            <w:tcBorders>
              <w:top w:val="single" w:sz="4" w:space="0" w:color="000000"/>
              <w:bottom w:val="single" w:sz="4" w:space="0" w:color="000000"/>
            </w:tcBorders>
          </w:tcPr>
          <w:p w14:paraId="5772BFAC" w14:textId="77777777" w:rsidR="008F02D5" w:rsidRPr="00313122" w:rsidRDefault="008F02D5" w:rsidP="00715DE0">
            <w:pPr>
              <w:pStyle w:val="TableParagraph"/>
              <w:spacing w:before="1"/>
              <w:ind w:right="101"/>
              <w:rPr>
                <w:b/>
                <w:sz w:val="18"/>
              </w:rPr>
            </w:pPr>
            <w:r w:rsidRPr="00313122">
              <w:rPr>
                <w:b/>
                <w:sz w:val="18"/>
              </w:rPr>
              <w:t>25,0</w:t>
            </w:r>
            <w:r>
              <w:rPr>
                <w:b/>
                <w:sz w:val="18"/>
              </w:rPr>
              <w:t>00</w:t>
            </w:r>
          </w:p>
        </w:tc>
      </w:tr>
      <w:tr w:rsidR="008F02D5" w:rsidRPr="00A32020" w14:paraId="32F4D235" w14:textId="77777777" w:rsidTr="00715DE0">
        <w:trPr>
          <w:trHeight w:val="551"/>
        </w:trPr>
        <w:tc>
          <w:tcPr>
            <w:tcW w:w="3469" w:type="dxa"/>
            <w:tcBorders>
              <w:top w:val="single" w:sz="4" w:space="0" w:color="000000"/>
              <w:bottom w:val="single" w:sz="4" w:space="0" w:color="000000"/>
            </w:tcBorders>
          </w:tcPr>
          <w:p w14:paraId="182CB419" w14:textId="77777777" w:rsidR="008F02D5" w:rsidRPr="00313122" w:rsidRDefault="008F02D5" w:rsidP="00715DE0">
            <w:pPr>
              <w:pStyle w:val="TableParagraph"/>
              <w:jc w:val="left"/>
              <w:rPr>
                <w:sz w:val="23"/>
              </w:rPr>
            </w:pPr>
          </w:p>
          <w:p w14:paraId="0605E8FE" w14:textId="77777777" w:rsidR="008F02D5" w:rsidRPr="00313122" w:rsidRDefault="008F02D5" w:rsidP="00715DE0">
            <w:pPr>
              <w:pStyle w:val="TableParagraph"/>
              <w:spacing w:before="1"/>
              <w:ind w:left="108"/>
              <w:jc w:val="left"/>
              <w:rPr>
                <w:b/>
                <w:sz w:val="18"/>
              </w:rPr>
            </w:pPr>
            <w:r w:rsidRPr="00313122">
              <w:rPr>
                <w:b/>
                <w:sz w:val="18"/>
              </w:rPr>
              <w:t>Net</w:t>
            </w:r>
            <w:r w:rsidRPr="00313122">
              <w:rPr>
                <w:b/>
                <w:spacing w:val="-1"/>
                <w:sz w:val="18"/>
              </w:rPr>
              <w:t xml:space="preserve"> </w:t>
            </w:r>
            <w:r w:rsidRPr="00313122">
              <w:rPr>
                <w:b/>
                <w:sz w:val="18"/>
              </w:rPr>
              <w:t>book</w:t>
            </w:r>
            <w:r w:rsidRPr="00313122">
              <w:rPr>
                <w:b/>
                <w:spacing w:val="-3"/>
                <w:sz w:val="18"/>
              </w:rPr>
              <w:t xml:space="preserve"> </w:t>
            </w:r>
            <w:r w:rsidRPr="00313122">
              <w:rPr>
                <w:b/>
                <w:sz w:val="18"/>
              </w:rPr>
              <w:t>amounts</w:t>
            </w:r>
          </w:p>
        </w:tc>
        <w:tc>
          <w:tcPr>
            <w:tcW w:w="1750" w:type="dxa"/>
            <w:tcBorders>
              <w:top w:val="single" w:sz="4" w:space="0" w:color="000000"/>
              <w:bottom w:val="single" w:sz="4" w:space="0" w:color="000000"/>
            </w:tcBorders>
          </w:tcPr>
          <w:p w14:paraId="2BC81DCF" w14:textId="77777777" w:rsidR="008F02D5" w:rsidRPr="00313122" w:rsidRDefault="008F02D5" w:rsidP="00715DE0">
            <w:pPr>
              <w:pStyle w:val="TableParagraph"/>
              <w:jc w:val="left"/>
              <w:rPr>
                <w:rFonts w:ascii="Times New Roman"/>
                <w:sz w:val="18"/>
              </w:rPr>
            </w:pPr>
          </w:p>
        </w:tc>
        <w:tc>
          <w:tcPr>
            <w:tcW w:w="1811" w:type="dxa"/>
            <w:tcBorders>
              <w:top w:val="single" w:sz="4" w:space="0" w:color="000000"/>
              <w:bottom w:val="single" w:sz="4" w:space="0" w:color="000000"/>
            </w:tcBorders>
          </w:tcPr>
          <w:p w14:paraId="372C5741" w14:textId="77777777" w:rsidR="008F02D5" w:rsidRPr="00313122" w:rsidRDefault="008F02D5" w:rsidP="00715DE0">
            <w:pPr>
              <w:pStyle w:val="TableParagraph"/>
              <w:jc w:val="left"/>
              <w:rPr>
                <w:rFonts w:ascii="Times New Roman"/>
                <w:sz w:val="18"/>
              </w:rPr>
            </w:pPr>
          </w:p>
        </w:tc>
        <w:tc>
          <w:tcPr>
            <w:tcW w:w="1624" w:type="dxa"/>
            <w:tcBorders>
              <w:top w:val="single" w:sz="4" w:space="0" w:color="000000"/>
              <w:bottom w:val="single" w:sz="4" w:space="0" w:color="000000"/>
            </w:tcBorders>
          </w:tcPr>
          <w:p w14:paraId="3B1C3646" w14:textId="77777777" w:rsidR="008F02D5" w:rsidRPr="00313122" w:rsidRDefault="008F02D5" w:rsidP="00715DE0">
            <w:pPr>
              <w:pStyle w:val="TableParagraph"/>
              <w:jc w:val="left"/>
              <w:rPr>
                <w:rFonts w:ascii="Times New Roman"/>
                <w:sz w:val="18"/>
              </w:rPr>
            </w:pPr>
          </w:p>
        </w:tc>
        <w:tc>
          <w:tcPr>
            <w:tcW w:w="1245" w:type="dxa"/>
            <w:tcBorders>
              <w:top w:val="single" w:sz="4" w:space="0" w:color="000000"/>
              <w:bottom w:val="single" w:sz="4" w:space="0" w:color="000000"/>
            </w:tcBorders>
          </w:tcPr>
          <w:p w14:paraId="445AF738" w14:textId="77777777" w:rsidR="008F02D5" w:rsidRPr="00313122" w:rsidRDefault="008F02D5" w:rsidP="00715DE0">
            <w:pPr>
              <w:pStyle w:val="TableParagraph"/>
              <w:jc w:val="left"/>
              <w:rPr>
                <w:rFonts w:ascii="Times New Roman"/>
                <w:sz w:val="18"/>
              </w:rPr>
            </w:pPr>
          </w:p>
        </w:tc>
        <w:tc>
          <w:tcPr>
            <w:tcW w:w="929" w:type="dxa"/>
            <w:tcBorders>
              <w:top w:val="single" w:sz="4" w:space="0" w:color="000000"/>
              <w:bottom w:val="single" w:sz="4" w:space="0" w:color="000000"/>
            </w:tcBorders>
          </w:tcPr>
          <w:p w14:paraId="70CAE660" w14:textId="77777777" w:rsidR="008F02D5" w:rsidRPr="00313122" w:rsidRDefault="008F02D5" w:rsidP="00715DE0">
            <w:pPr>
              <w:pStyle w:val="TableParagraph"/>
              <w:jc w:val="left"/>
              <w:rPr>
                <w:rFonts w:ascii="Times New Roman"/>
                <w:sz w:val="18"/>
              </w:rPr>
            </w:pPr>
          </w:p>
        </w:tc>
      </w:tr>
      <w:tr w:rsidR="008F02D5" w:rsidRPr="00A32020" w14:paraId="091BFCB8" w14:textId="77777777" w:rsidTr="00715DE0">
        <w:trPr>
          <w:trHeight w:val="208"/>
        </w:trPr>
        <w:tc>
          <w:tcPr>
            <w:tcW w:w="3469" w:type="dxa"/>
            <w:tcBorders>
              <w:top w:val="single" w:sz="4" w:space="0" w:color="000000"/>
            </w:tcBorders>
          </w:tcPr>
          <w:p w14:paraId="7531134B" w14:textId="77777777" w:rsidR="008F02D5" w:rsidRPr="00313122" w:rsidRDefault="008F02D5" w:rsidP="00715DE0">
            <w:pPr>
              <w:pStyle w:val="TableParagraph"/>
              <w:tabs>
                <w:tab w:val="left" w:pos="2657"/>
              </w:tabs>
              <w:spacing w:before="1" w:line="187" w:lineRule="exact"/>
              <w:ind w:left="108"/>
              <w:jc w:val="left"/>
              <w:rPr>
                <w:b/>
                <w:sz w:val="18"/>
              </w:rPr>
            </w:pPr>
            <w:r w:rsidRPr="00313122">
              <w:rPr>
                <w:b/>
                <w:sz w:val="18"/>
              </w:rPr>
              <w:t>At</w:t>
            </w:r>
            <w:r w:rsidRPr="00313122">
              <w:rPr>
                <w:b/>
                <w:spacing w:val="-1"/>
                <w:sz w:val="18"/>
              </w:rPr>
              <w:t xml:space="preserve"> </w:t>
            </w:r>
            <w:r w:rsidRPr="00313122">
              <w:rPr>
                <w:b/>
                <w:sz w:val="18"/>
              </w:rPr>
              <w:t>31</w:t>
            </w:r>
            <w:r w:rsidRPr="00313122">
              <w:rPr>
                <w:b/>
                <w:spacing w:val="-1"/>
                <w:sz w:val="18"/>
              </w:rPr>
              <w:t xml:space="preserve"> </w:t>
            </w:r>
            <w:r w:rsidRPr="00313122">
              <w:rPr>
                <w:b/>
                <w:sz w:val="18"/>
              </w:rPr>
              <w:t>March 2022</w:t>
            </w:r>
            <w:r w:rsidRPr="00313122">
              <w:rPr>
                <w:b/>
                <w:sz w:val="18"/>
              </w:rPr>
              <w:tab/>
              <w:t>22,037</w:t>
            </w:r>
          </w:p>
        </w:tc>
        <w:tc>
          <w:tcPr>
            <w:tcW w:w="1750" w:type="dxa"/>
            <w:tcBorders>
              <w:top w:val="single" w:sz="4" w:space="0" w:color="000000"/>
            </w:tcBorders>
          </w:tcPr>
          <w:p w14:paraId="76BE0E7E" w14:textId="77777777" w:rsidR="008F02D5" w:rsidRPr="00313122" w:rsidRDefault="008F02D5" w:rsidP="00715DE0">
            <w:pPr>
              <w:pStyle w:val="TableParagraph"/>
              <w:spacing w:before="1" w:line="187" w:lineRule="exact"/>
              <w:ind w:right="256"/>
              <w:rPr>
                <w:b/>
                <w:sz w:val="18"/>
              </w:rPr>
            </w:pPr>
            <w:r w:rsidRPr="00313122">
              <w:rPr>
                <w:b/>
                <w:sz w:val="18"/>
              </w:rPr>
              <w:t>2,978</w:t>
            </w:r>
          </w:p>
        </w:tc>
        <w:tc>
          <w:tcPr>
            <w:tcW w:w="1811" w:type="dxa"/>
            <w:tcBorders>
              <w:top w:val="single" w:sz="4" w:space="0" w:color="000000"/>
            </w:tcBorders>
          </w:tcPr>
          <w:p w14:paraId="743EE77D" w14:textId="77777777" w:rsidR="008F02D5" w:rsidRPr="00313122" w:rsidRDefault="008F02D5" w:rsidP="00715DE0">
            <w:pPr>
              <w:pStyle w:val="TableParagraph"/>
              <w:spacing w:before="1" w:line="187" w:lineRule="exact"/>
              <w:ind w:right="319"/>
              <w:rPr>
                <w:b/>
                <w:sz w:val="18"/>
              </w:rPr>
            </w:pPr>
            <w:r w:rsidRPr="00313122">
              <w:rPr>
                <w:b/>
                <w:sz w:val="18"/>
              </w:rPr>
              <w:t>1,736</w:t>
            </w:r>
          </w:p>
        </w:tc>
        <w:tc>
          <w:tcPr>
            <w:tcW w:w="1624" w:type="dxa"/>
            <w:tcBorders>
              <w:top w:val="single" w:sz="4" w:space="0" w:color="000000"/>
            </w:tcBorders>
          </w:tcPr>
          <w:p w14:paraId="2C43A005" w14:textId="77777777" w:rsidR="008F02D5" w:rsidRPr="00313122" w:rsidRDefault="008F02D5" w:rsidP="00715DE0">
            <w:pPr>
              <w:pStyle w:val="TableParagraph"/>
              <w:spacing w:before="1" w:line="187" w:lineRule="exact"/>
              <w:ind w:right="280"/>
              <w:rPr>
                <w:b/>
                <w:sz w:val="18"/>
              </w:rPr>
            </w:pPr>
            <w:r w:rsidRPr="00313122">
              <w:rPr>
                <w:b/>
                <w:sz w:val="18"/>
              </w:rPr>
              <w:t>4,099</w:t>
            </w:r>
          </w:p>
        </w:tc>
        <w:tc>
          <w:tcPr>
            <w:tcW w:w="1245" w:type="dxa"/>
            <w:tcBorders>
              <w:top w:val="single" w:sz="4" w:space="0" w:color="000000"/>
            </w:tcBorders>
          </w:tcPr>
          <w:p w14:paraId="395EB22A" w14:textId="77777777" w:rsidR="008F02D5" w:rsidRPr="00313122" w:rsidRDefault="008F02D5" w:rsidP="00715DE0">
            <w:pPr>
              <w:pStyle w:val="TableParagraph"/>
              <w:spacing w:before="1" w:line="187" w:lineRule="exact"/>
              <w:ind w:right="249"/>
              <w:rPr>
                <w:b/>
                <w:sz w:val="18"/>
              </w:rPr>
            </w:pPr>
            <w:r w:rsidRPr="00313122">
              <w:rPr>
                <w:b/>
                <w:sz w:val="18"/>
              </w:rPr>
              <w:t>59</w:t>
            </w:r>
            <w:r>
              <w:rPr>
                <w:b/>
                <w:sz w:val="18"/>
              </w:rPr>
              <w:t>2</w:t>
            </w:r>
          </w:p>
        </w:tc>
        <w:tc>
          <w:tcPr>
            <w:tcW w:w="929" w:type="dxa"/>
            <w:tcBorders>
              <w:top w:val="single" w:sz="4" w:space="0" w:color="000000"/>
            </w:tcBorders>
          </w:tcPr>
          <w:p w14:paraId="00E5C0A4" w14:textId="77777777" w:rsidR="008F02D5" w:rsidRPr="00313122" w:rsidRDefault="008F02D5" w:rsidP="00715DE0">
            <w:pPr>
              <w:pStyle w:val="TableParagraph"/>
              <w:spacing w:before="1" w:line="187" w:lineRule="exact"/>
              <w:ind w:right="101"/>
              <w:rPr>
                <w:b/>
                <w:sz w:val="18"/>
              </w:rPr>
            </w:pPr>
            <w:r w:rsidRPr="00313122">
              <w:rPr>
                <w:b/>
                <w:sz w:val="18"/>
              </w:rPr>
              <w:t>31,44</w:t>
            </w:r>
            <w:r>
              <w:rPr>
                <w:b/>
                <w:sz w:val="18"/>
              </w:rPr>
              <w:t>2</w:t>
            </w:r>
          </w:p>
        </w:tc>
      </w:tr>
    </w:tbl>
    <w:p w14:paraId="11BAC79C" w14:textId="77777777" w:rsidR="008F02D5" w:rsidRPr="00A32020" w:rsidRDefault="008F02D5" w:rsidP="008F02D5">
      <w:pPr>
        <w:pStyle w:val="BodyText"/>
        <w:spacing w:before="5"/>
        <w:rPr>
          <w:sz w:val="7"/>
          <w:highlight w:val="yellow"/>
        </w:rPr>
      </w:pPr>
    </w:p>
    <w:tbl>
      <w:tblPr>
        <w:tblW w:w="0" w:type="auto"/>
        <w:tblInd w:w="142" w:type="dxa"/>
        <w:tblLayout w:type="fixed"/>
        <w:tblCellMar>
          <w:left w:w="0" w:type="dxa"/>
          <w:right w:w="0" w:type="dxa"/>
        </w:tblCellMar>
        <w:tblLook w:val="01E0" w:firstRow="1" w:lastRow="1" w:firstColumn="1" w:lastColumn="1" w:noHBand="0" w:noVBand="0"/>
      </w:tblPr>
      <w:tblGrid>
        <w:gridCol w:w="2134"/>
        <w:gridCol w:w="1330"/>
        <w:gridCol w:w="1707"/>
        <w:gridCol w:w="1856"/>
        <w:gridCol w:w="1624"/>
        <w:gridCol w:w="1194"/>
        <w:gridCol w:w="985"/>
      </w:tblGrid>
      <w:tr w:rsidR="008F02D5" w:rsidRPr="00A32020" w14:paraId="444EEB26" w14:textId="77777777" w:rsidTr="0029425F">
        <w:trPr>
          <w:trHeight w:val="287"/>
        </w:trPr>
        <w:tc>
          <w:tcPr>
            <w:tcW w:w="2134" w:type="dxa"/>
            <w:tcBorders>
              <w:top w:val="single" w:sz="4" w:space="0" w:color="000000"/>
              <w:bottom w:val="single" w:sz="8" w:space="0" w:color="000000"/>
            </w:tcBorders>
          </w:tcPr>
          <w:p w14:paraId="45886375" w14:textId="77777777" w:rsidR="008F02D5" w:rsidRPr="00313122" w:rsidRDefault="008F02D5" w:rsidP="00721936">
            <w:pPr>
              <w:pStyle w:val="TableParagraph"/>
              <w:spacing w:before="1"/>
              <w:ind w:left="108"/>
              <w:jc w:val="left"/>
              <w:rPr>
                <w:sz w:val="18"/>
              </w:rPr>
            </w:pPr>
            <w:r w:rsidRPr="00313122">
              <w:rPr>
                <w:sz w:val="18"/>
              </w:rPr>
              <w:t>At</w:t>
            </w:r>
            <w:r w:rsidRPr="00313122">
              <w:rPr>
                <w:spacing w:val="-1"/>
                <w:sz w:val="18"/>
              </w:rPr>
              <w:t xml:space="preserve"> </w:t>
            </w:r>
            <w:r w:rsidRPr="00313122">
              <w:rPr>
                <w:sz w:val="18"/>
              </w:rPr>
              <w:t>31</w:t>
            </w:r>
            <w:r w:rsidRPr="00313122">
              <w:rPr>
                <w:spacing w:val="-3"/>
                <w:sz w:val="18"/>
              </w:rPr>
              <w:t xml:space="preserve"> </w:t>
            </w:r>
            <w:r w:rsidRPr="00313122">
              <w:rPr>
                <w:sz w:val="18"/>
              </w:rPr>
              <w:t>March</w:t>
            </w:r>
            <w:r w:rsidRPr="00313122">
              <w:rPr>
                <w:spacing w:val="-1"/>
                <w:sz w:val="18"/>
              </w:rPr>
              <w:t xml:space="preserve"> </w:t>
            </w:r>
            <w:r w:rsidRPr="00313122">
              <w:rPr>
                <w:sz w:val="18"/>
              </w:rPr>
              <w:t>2021</w:t>
            </w:r>
          </w:p>
        </w:tc>
        <w:tc>
          <w:tcPr>
            <w:tcW w:w="1330" w:type="dxa"/>
            <w:tcBorders>
              <w:top w:val="single" w:sz="4" w:space="0" w:color="000000"/>
              <w:bottom w:val="single" w:sz="8" w:space="0" w:color="000000"/>
            </w:tcBorders>
          </w:tcPr>
          <w:p w14:paraId="1C5C4F0B" w14:textId="77777777" w:rsidR="008F02D5" w:rsidRPr="00313122" w:rsidRDefault="008F02D5" w:rsidP="00721936">
            <w:pPr>
              <w:pStyle w:val="TableParagraph"/>
              <w:spacing w:before="1"/>
              <w:ind w:right="253"/>
              <w:rPr>
                <w:sz w:val="18"/>
              </w:rPr>
            </w:pPr>
            <w:r w:rsidRPr="00313122">
              <w:rPr>
                <w:sz w:val="18"/>
              </w:rPr>
              <w:t>20,868</w:t>
            </w:r>
          </w:p>
        </w:tc>
        <w:tc>
          <w:tcPr>
            <w:tcW w:w="1707" w:type="dxa"/>
            <w:tcBorders>
              <w:top w:val="single" w:sz="4" w:space="0" w:color="000000"/>
              <w:bottom w:val="single" w:sz="8" w:space="0" w:color="000000"/>
            </w:tcBorders>
          </w:tcPr>
          <w:p w14:paraId="1C511863" w14:textId="77777777" w:rsidR="008F02D5" w:rsidRPr="00313122" w:rsidRDefault="008F02D5" w:rsidP="00721936">
            <w:pPr>
              <w:pStyle w:val="TableParagraph"/>
              <w:spacing w:before="1"/>
              <w:ind w:right="208"/>
              <w:rPr>
                <w:sz w:val="18"/>
              </w:rPr>
            </w:pPr>
            <w:r w:rsidRPr="00313122">
              <w:rPr>
                <w:sz w:val="18"/>
              </w:rPr>
              <w:t>3,076</w:t>
            </w:r>
          </w:p>
        </w:tc>
        <w:tc>
          <w:tcPr>
            <w:tcW w:w="1856" w:type="dxa"/>
            <w:tcBorders>
              <w:top w:val="single" w:sz="4" w:space="0" w:color="000000"/>
              <w:bottom w:val="single" w:sz="8" w:space="0" w:color="000000"/>
            </w:tcBorders>
          </w:tcPr>
          <w:p w14:paraId="6E215B10" w14:textId="77777777" w:rsidR="008F02D5" w:rsidRPr="00313122" w:rsidRDefault="008F02D5" w:rsidP="00721936">
            <w:pPr>
              <w:pStyle w:val="TableParagraph"/>
              <w:spacing w:before="1"/>
              <w:ind w:right="316"/>
              <w:rPr>
                <w:sz w:val="18"/>
              </w:rPr>
            </w:pPr>
            <w:r w:rsidRPr="00313122">
              <w:rPr>
                <w:sz w:val="18"/>
              </w:rPr>
              <w:t>1,660</w:t>
            </w:r>
          </w:p>
        </w:tc>
        <w:tc>
          <w:tcPr>
            <w:tcW w:w="1624" w:type="dxa"/>
            <w:tcBorders>
              <w:top w:val="single" w:sz="4" w:space="0" w:color="000000"/>
              <w:bottom w:val="single" w:sz="8" w:space="0" w:color="000000"/>
            </w:tcBorders>
          </w:tcPr>
          <w:p w14:paraId="10AF717F" w14:textId="77777777" w:rsidR="008F02D5" w:rsidRPr="00313122" w:rsidRDefault="008F02D5" w:rsidP="00721936">
            <w:pPr>
              <w:pStyle w:val="TableParagraph"/>
              <w:spacing w:before="1"/>
              <w:ind w:right="277"/>
              <w:rPr>
                <w:sz w:val="18"/>
              </w:rPr>
            </w:pPr>
            <w:r w:rsidRPr="00313122">
              <w:rPr>
                <w:sz w:val="18"/>
              </w:rPr>
              <w:t>3,964</w:t>
            </w:r>
          </w:p>
        </w:tc>
        <w:tc>
          <w:tcPr>
            <w:tcW w:w="1194" w:type="dxa"/>
            <w:tcBorders>
              <w:top w:val="single" w:sz="4" w:space="0" w:color="000000"/>
              <w:bottom w:val="single" w:sz="8" w:space="0" w:color="000000"/>
            </w:tcBorders>
          </w:tcPr>
          <w:p w14:paraId="35A1D234" w14:textId="77777777" w:rsidR="008F02D5" w:rsidRPr="00313122" w:rsidRDefault="008F02D5" w:rsidP="00721936">
            <w:pPr>
              <w:pStyle w:val="TableParagraph"/>
              <w:spacing w:before="1"/>
              <w:ind w:right="195"/>
              <w:rPr>
                <w:sz w:val="18"/>
              </w:rPr>
            </w:pPr>
            <w:r w:rsidRPr="00313122">
              <w:rPr>
                <w:sz w:val="18"/>
              </w:rPr>
              <w:t>685</w:t>
            </w:r>
          </w:p>
        </w:tc>
        <w:tc>
          <w:tcPr>
            <w:tcW w:w="985" w:type="dxa"/>
            <w:tcBorders>
              <w:top w:val="single" w:sz="4" w:space="0" w:color="000000"/>
              <w:bottom w:val="single" w:sz="8" w:space="0" w:color="000000"/>
            </w:tcBorders>
          </w:tcPr>
          <w:p w14:paraId="1C09F028" w14:textId="77777777" w:rsidR="008F02D5" w:rsidRPr="00313122" w:rsidRDefault="008F02D5" w:rsidP="00721936">
            <w:pPr>
              <w:pStyle w:val="TableParagraph"/>
              <w:spacing w:before="1"/>
              <w:ind w:left="328"/>
              <w:jc w:val="left"/>
              <w:rPr>
                <w:sz w:val="18"/>
              </w:rPr>
            </w:pPr>
            <w:r w:rsidRPr="00313122">
              <w:rPr>
                <w:sz w:val="18"/>
              </w:rPr>
              <w:t>30,253</w:t>
            </w:r>
          </w:p>
        </w:tc>
      </w:tr>
      <w:tr w:rsidR="008F02D5" w:rsidRPr="00A32020" w14:paraId="523BF116" w14:textId="77777777" w:rsidTr="0029425F">
        <w:trPr>
          <w:trHeight w:val="623"/>
        </w:trPr>
        <w:tc>
          <w:tcPr>
            <w:tcW w:w="2134" w:type="dxa"/>
            <w:tcBorders>
              <w:top w:val="single" w:sz="8" w:space="0" w:color="000000"/>
            </w:tcBorders>
          </w:tcPr>
          <w:p w14:paraId="229FE89F" w14:textId="77777777" w:rsidR="008F02D5" w:rsidRPr="003A2AF8" w:rsidRDefault="008F02D5" w:rsidP="00721936">
            <w:pPr>
              <w:pStyle w:val="TableParagraph"/>
              <w:jc w:val="left"/>
              <w:rPr>
                <w:sz w:val="20"/>
              </w:rPr>
            </w:pPr>
          </w:p>
          <w:p w14:paraId="6BABF11A" w14:textId="77777777" w:rsidR="008F02D5" w:rsidRPr="003A2AF8" w:rsidRDefault="008F02D5" w:rsidP="00721936">
            <w:pPr>
              <w:pStyle w:val="TableParagraph"/>
              <w:spacing w:before="11"/>
              <w:jc w:val="left"/>
              <w:rPr>
                <w:sz w:val="15"/>
              </w:rPr>
            </w:pPr>
          </w:p>
          <w:p w14:paraId="3E4D6E61" w14:textId="77777777" w:rsidR="008F02D5" w:rsidRPr="003A2AF8" w:rsidRDefault="008F02D5" w:rsidP="00721936">
            <w:pPr>
              <w:pStyle w:val="TableParagraph"/>
              <w:spacing w:line="190" w:lineRule="exact"/>
              <w:ind w:left="216"/>
              <w:jc w:val="left"/>
              <w:rPr>
                <w:b/>
                <w:sz w:val="18"/>
              </w:rPr>
            </w:pPr>
            <w:r w:rsidRPr="003A2AF8">
              <w:rPr>
                <w:b/>
                <w:sz w:val="18"/>
              </w:rPr>
              <w:t>Company</w:t>
            </w:r>
          </w:p>
        </w:tc>
        <w:tc>
          <w:tcPr>
            <w:tcW w:w="1330" w:type="dxa"/>
            <w:tcBorders>
              <w:top w:val="single" w:sz="8" w:space="0" w:color="000000"/>
            </w:tcBorders>
          </w:tcPr>
          <w:p w14:paraId="3B904380" w14:textId="77777777" w:rsidR="008F02D5" w:rsidRPr="003A2AF8" w:rsidRDefault="008F02D5" w:rsidP="00721936">
            <w:pPr>
              <w:pStyle w:val="TableParagraph"/>
              <w:spacing w:before="7"/>
              <w:jc w:val="left"/>
              <w:rPr>
                <w:sz w:val="16"/>
              </w:rPr>
            </w:pPr>
          </w:p>
          <w:p w14:paraId="287A4B2F" w14:textId="77777777" w:rsidR="008F02D5" w:rsidRPr="003A2AF8" w:rsidRDefault="008F02D5" w:rsidP="00721936">
            <w:pPr>
              <w:pStyle w:val="TableParagraph"/>
              <w:spacing w:line="206" w:lineRule="exact"/>
              <w:ind w:left="399" w:right="180" w:hanging="34"/>
              <w:jc w:val="left"/>
              <w:rPr>
                <w:b/>
                <w:sz w:val="18"/>
              </w:rPr>
            </w:pPr>
            <w:r w:rsidRPr="003A2AF8">
              <w:rPr>
                <w:b/>
                <w:sz w:val="18"/>
              </w:rPr>
              <w:t>Freehold</w:t>
            </w:r>
            <w:r w:rsidRPr="003A2AF8">
              <w:rPr>
                <w:b/>
                <w:spacing w:val="-47"/>
                <w:sz w:val="18"/>
              </w:rPr>
              <w:t xml:space="preserve"> </w:t>
            </w:r>
            <w:r w:rsidRPr="003A2AF8">
              <w:rPr>
                <w:b/>
                <w:sz w:val="18"/>
              </w:rPr>
              <w:t>property</w:t>
            </w:r>
          </w:p>
        </w:tc>
        <w:tc>
          <w:tcPr>
            <w:tcW w:w="1707" w:type="dxa"/>
            <w:tcBorders>
              <w:top w:val="single" w:sz="8" w:space="0" w:color="000000"/>
            </w:tcBorders>
          </w:tcPr>
          <w:p w14:paraId="76A32110" w14:textId="77777777" w:rsidR="008F02D5" w:rsidRPr="003A2AF8" w:rsidRDefault="008F02D5" w:rsidP="00721936">
            <w:pPr>
              <w:pStyle w:val="TableParagraph"/>
              <w:spacing w:before="7"/>
              <w:jc w:val="left"/>
              <w:rPr>
                <w:sz w:val="16"/>
              </w:rPr>
            </w:pPr>
          </w:p>
          <w:p w14:paraId="6B385E97" w14:textId="77777777" w:rsidR="008F02D5" w:rsidRPr="003A2AF8" w:rsidRDefault="008F02D5" w:rsidP="00721936">
            <w:pPr>
              <w:pStyle w:val="TableParagraph"/>
              <w:spacing w:line="206" w:lineRule="exact"/>
              <w:ind w:left="288" w:right="168" w:hanging="92"/>
              <w:jc w:val="left"/>
              <w:rPr>
                <w:b/>
                <w:sz w:val="18"/>
              </w:rPr>
            </w:pPr>
            <w:r w:rsidRPr="003A2AF8">
              <w:rPr>
                <w:b/>
                <w:sz w:val="18"/>
              </w:rPr>
              <w:t>Long leasehold</w:t>
            </w:r>
            <w:r w:rsidRPr="003A2AF8">
              <w:rPr>
                <w:b/>
                <w:spacing w:val="-47"/>
                <w:sz w:val="18"/>
              </w:rPr>
              <w:t xml:space="preserve"> </w:t>
            </w:r>
            <w:r w:rsidRPr="003A2AF8">
              <w:rPr>
                <w:b/>
                <w:sz w:val="18"/>
              </w:rPr>
              <w:t>improvements</w:t>
            </w:r>
          </w:p>
        </w:tc>
        <w:tc>
          <w:tcPr>
            <w:tcW w:w="1856" w:type="dxa"/>
            <w:tcBorders>
              <w:top w:val="single" w:sz="8" w:space="0" w:color="000000"/>
            </w:tcBorders>
          </w:tcPr>
          <w:p w14:paraId="6C91C9C1" w14:textId="77777777" w:rsidR="008F02D5" w:rsidRPr="003A2AF8" w:rsidRDefault="008F02D5" w:rsidP="00721936">
            <w:pPr>
              <w:pStyle w:val="TableParagraph"/>
              <w:spacing w:before="7"/>
              <w:jc w:val="left"/>
              <w:rPr>
                <w:sz w:val="16"/>
              </w:rPr>
            </w:pPr>
          </w:p>
          <w:p w14:paraId="2FF5D78B" w14:textId="77777777" w:rsidR="008F02D5" w:rsidRPr="003A2AF8" w:rsidRDefault="008F02D5" w:rsidP="00721936">
            <w:pPr>
              <w:pStyle w:val="TableParagraph"/>
              <w:spacing w:line="206" w:lineRule="exact"/>
              <w:ind w:left="302" w:right="303" w:hanging="120"/>
              <w:jc w:val="left"/>
              <w:rPr>
                <w:b/>
                <w:sz w:val="18"/>
              </w:rPr>
            </w:pPr>
            <w:r w:rsidRPr="003A2AF8">
              <w:rPr>
                <w:b/>
                <w:sz w:val="18"/>
              </w:rPr>
              <w:t>Short leasehold</w:t>
            </w:r>
            <w:r w:rsidRPr="003A2AF8">
              <w:rPr>
                <w:b/>
                <w:spacing w:val="-47"/>
                <w:sz w:val="18"/>
              </w:rPr>
              <w:t xml:space="preserve"> </w:t>
            </w:r>
            <w:r w:rsidRPr="003A2AF8">
              <w:rPr>
                <w:b/>
                <w:sz w:val="18"/>
              </w:rPr>
              <w:t>improvements</w:t>
            </w:r>
          </w:p>
        </w:tc>
        <w:tc>
          <w:tcPr>
            <w:tcW w:w="1624" w:type="dxa"/>
            <w:tcBorders>
              <w:top w:val="single" w:sz="8" w:space="0" w:color="000000"/>
            </w:tcBorders>
          </w:tcPr>
          <w:p w14:paraId="055AAEAA" w14:textId="77777777" w:rsidR="008F02D5" w:rsidRPr="003A2AF8" w:rsidRDefault="008F02D5" w:rsidP="00721936">
            <w:pPr>
              <w:pStyle w:val="TableParagraph"/>
              <w:ind w:left="316" w:right="283" w:firstLine="180"/>
              <w:rPr>
                <w:b/>
                <w:sz w:val="18"/>
              </w:rPr>
            </w:pPr>
            <w:r w:rsidRPr="003A2AF8">
              <w:rPr>
                <w:b/>
                <w:sz w:val="18"/>
              </w:rPr>
              <w:t>Furniture,</w:t>
            </w:r>
            <w:r w:rsidRPr="003A2AF8">
              <w:rPr>
                <w:b/>
                <w:spacing w:val="-47"/>
                <w:sz w:val="18"/>
              </w:rPr>
              <w:t xml:space="preserve"> </w:t>
            </w:r>
            <w:r w:rsidRPr="003A2AF8">
              <w:rPr>
                <w:b/>
                <w:spacing w:val="-1"/>
                <w:sz w:val="18"/>
              </w:rPr>
              <w:t>fixtures</w:t>
            </w:r>
            <w:r w:rsidRPr="003A2AF8">
              <w:rPr>
                <w:b/>
                <w:spacing w:val="-8"/>
                <w:sz w:val="18"/>
              </w:rPr>
              <w:t xml:space="preserve"> </w:t>
            </w:r>
            <w:r w:rsidRPr="003A2AF8">
              <w:rPr>
                <w:b/>
                <w:sz w:val="18"/>
              </w:rPr>
              <w:t>and</w:t>
            </w:r>
          </w:p>
          <w:p w14:paraId="02EB67F5" w14:textId="77777777" w:rsidR="008F02D5" w:rsidRPr="003A2AF8" w:rsidRDefault="008F02D5" w:rsidP="00721936">
            <w:pPr>
              <w:pStyle w:val="TableParagraph"/>
              <w:spacing w:line="190" w:lineRule="exact"/>
              <w:ind w:right="282"/>
              <w:rPr>
                <w:b/>
                <w:sz w:val="18"/>
              </w:rPr>
            </w:pPr>
            <w:r w:rsidRPr="003A2AF8">
              <w:rPr>
                <w:b/>
                <w:sz w:val="18"/>
              </w:rPr>
              <w:t>fittings</w:t>
            </w:r>
          </w:p>
        </w:tc>
        <w:tc>
          <w:tcPr>
            <w:tcW w:w="1194" w:type="dxa"/>
            <w:tcBorders>
              <w:top w:val="single" w:sz="8" w:space="0" w:color="000000"/>
            </w:tcBorders>
          </w:tcPr>
          <w:p w14:paraId="1BFFDE53" w14:textId="77777777" w:rsidR="008F02D5" w:rsidRPr="003A2AF8" w:rsidRDefault="008F02D5" w:rsidP="00721936">
            <w:pPr>
              <w:pStyle w:val="TableParagraph"/>
              <w:spacing w:before="7"/>
              <w:jc w:val="left"/>
              <w:rPr>
                <w:sz w:val="16"/>
              </w:rPr>
            </w:pPr>
          </w:p>
          <w:p w14:paraId="4200D219" w14:textId="77777777" w:rsidR="008F02D5" w:rsidRPr="003A2AF8" w:rsidRDefault="008F02D5" w:rsidP="00721936">
            <w:pPr>
              <w:pStyle w:val="TableParagraph"/>
              <w:spacing w:line="206" w:lineRule="exact"/>
              <w:ind w:left="279" w:right="184" w:firstLine="208"/>
              <w:jc w:val="left"/>
              <w:rPr>
                <w:b/>
                <w:sz w:val="18"/>
              </w:rPr>
            </w:pPr>
            <w:r w:rsidRPr="003A2AF8">
              <w:rPr>
                <w:b/>
                <w:sz w:val="18"/>
              </w:rPr>
              <w:t>Motor</w:t>
            </w:r>
            <w:r w:rsidRPr="003A2AF8">
              <w:rPr>
                <w:b/>
                <w:spacing w:val="-47"/>
                <w:sz w:val="18"/>
              </w:rPr>
              <w:t xml:space="preserve"> </w:t>
            </w:r>
            <w:r w:rsidRPr="003A2AF8">
              <w:rPr>
                <w:b/>
                <w:sz w:val="18"/>
              </w:rPr>
              <w:t>vehicles</w:t>
            </w:r>
          </w:p>
        </w:tc>
        <w:tc>
          <w:tcPr>
            <w:tcW w:w="985" w:type="dxa"/>
            <w:tcBorders>
              <w:top w:val="single" w:sz="8" w:space="0" w:color="000000"/>
            </w:tcBorders>
          </w:tcPr>
          <w:p w14:paraId="3488DF8D" w14:textId="77777777" w:rsidR="008F02D5" w:rsidRPr="003A2AF8" w:rsidRDefault="008F02D5" w:rsidP="00721936">
            <w:pPr>
              <w:pStyle w:val="TableParagraph"/>
              <w:jc w:val="left"/>
              <w:rPr>
                <w:sz w:val="20"/>
              </w:rPr>
            </w:pPr>
          </w:p>
          <w:p w14:paraId="01F4EF3B" w14:textId="77777777" w:rsidR="008F02D5" w:rsidRPr="003A2AF8" w:rsidRDefault="008F02D5" w:rsidP="00721936">
            <w:pPr>
              <w:pStyle w:val="TableParagraph"/>
              <w:spacing w:before="11"/>
              <w:jc w:val="left"/>
              <w:rPr>
                <w:sz w:val="15"/>
              </w:rPr>
            </w:pPr>
          </w:p>
          <w:p w14:paraId="2C8A5718" w14:textId="77777777" w:rsidR="008F02D5" w:rsidRPr="003A2AF8" w:rsidRDefault="008F02D5" w:rsidP="00721936">
            <w:pPr>
              <w:pStyle w:val="TableParagraph"/>
              <w:spacing w:line="190" w:lineRule="exact"/>
              <w:ind w:left="340"/>
              <w:jc w:val="left"/>
              <w:rPr>
                <w:b/>
                <w:sz w:val="18"/>
              </w:rPr>
            </w:pPr>
            <w:r w:rsidRPr="003A2AF8">
              <w:rPr>
                <w:b/>
                <w:sz w:val="18"/>
              </w:rPr>
              <w:t>Total</w:t>
            </w:r>
          </w:p>
        </w:tc>
      </w:tr>
      <w:tr w:rsidR="008F02D5" w:rsidRPr="00A32020" w14:paraId="160BE2BB" w14:textId="77777777" w:rsidTr="0029425F">
        <w:trPr>
          <w:trHeight w:val="203"/>
        </w:trPr>
        <w:tc>
          <w:tcPr>
            <w:tcW w:w="2134" w:type="dxa"/>
            <w:tcBorders>
              <w:bottom w:val="single" w:sz="4" w:space="0" w:color="000000"/>
            </w:tcBorders>
          </w:tcPr>
          <w:p w14:paraId="609CC0C4" w14:textId="77777777" w:rsidR="008F02D5" w:rsidRPr="003A2AF8" w:rsidRDefault="008F02D5" w:rsidP="00721936">
            <w:pPr>
              <w:pStyle w:val="TableParagraph"/>
              <w:jc w:val="left"/>
              <w:rPr>
                <w:rFonts w:ascii="Times New Roman"/>
                <w:sz w:val="14"/>
              </w:rPr>
            </w:pPr>
          </w:p>
        </w:tc>
        <w:tc>
          <w:tcPr>
            <w:tcW w:w="1330" w:type="dxa"/>
            <w:tcBorders>
              <w:bottom w:val="single" w:sz="4" w:space="0" w:color="000000"/>
            </w:tcBorders>
          </w:tcPr>
          <w:p w14:paraId="789C0EFE" w14:textId="77777777" w:rsidR="008F02D5" w:rsidRPr="003A2AF8" w:rsidRDefault="008F02D5" w:rsidP="00721936">
            <w:pPr>
              <w:pStyle w:val="TableParagraph"/>
              <w:spacing w:line="184" w:lineRule="exact"/>
              <w:ind w:right="198"/>
              <w:rPr>
                <w:b/>
                <w:sz w:val="18"/>
              </w:rPr>
            </w:pPr>
            <w:r w:rsidRPr="003A2AF8">
              <w:rPr>
                <w:b/>
                <w:sz w:val="18"/>
              </w:rPr>
              <w:t>£000s</w:t>
            </w:r>
          </w:p>
        </w:tc>
        <w:tc>
          <w:tcPr>
            <w:tcW w:w="1707" w:type="dxa"/>
            <w:tcBorders>
              <w:bottom w:val="single" w:sz="4" w:space="0" w:color="000000"/>
            </w:tcBorders>
          </w:tcPr>
          <w:p w14:paraId="15F826C7" w14:textId="77777777" w:rsidR="008F02D5" w:rsidRPr="003A2AF8" w:rsidRDefault="008F02D5" w:rsidP="00721936">
            <w:pPr>
              <w:pStyle w:val="TableParagraph"/>
              <w:spacing w:line="184" w:lineRule="exact"/>
              <w:ind w:right="183"/>
              <w:rPr>
                <w:b/>
                <w:sz w:val="18"/>
              </w:rPr>
            </w:pPr>
            <w:r w:rsidRPr="003A2AF8">
              <w:rPr>
                <w:b/>
                <w:sz w:val="18"/>
              </w:rPr>
              <w:t>£000s</w:t>
            </w:r>
          </w:p>
        </w:tc>
        <w:tc>
          <w:tcPr>
            <w:tcW w:w="1856" w:type="dxa"/>
            <w:tcBorders>
              <w:bottom w:val="single" w:sz="4" w:space="0" w:color="000000"/>
            </w:tcBorders>
          </w:tcPr>
          <w:p w14:paraId="6BF4678C" w14:textId="77777777" w:rsidR="008F02D5" w:rsidRPr="003A2AF8" w:rsidRDefault="008F02D5" w:rsidP="00721936">
            <w:pPr>
              <w:pStyle w:val="TableParagraph"/>
              <w:spacing w:line="184" w:lineRule="exact"/>
              <w:ind w:right="319"/>
              <w:rPr>
                <w:b/>
                <w:sz w:val="18"/>
              </w:rPr>
            </w:pPr>
            <w:r w:rsidRPr="003A2AF8">
              <w:rPr>
                <w:b/>
                <w:sz w:val="18"/>
              </w:rPr>
              <w:t>£000s</w:t>
            </w:r>
          </w:p>
        </w:tc>
        <w:tc>
          <w:tcPr>
            <w:tcW w:w="1624" w:type="dxa"/>
            <w:tcBorders>
              <w:bottom w:val="single" w:sz="4" w:space="0" w:color="000000"/>
            </w:tcBorders>
          </w:tcPr>
          <w:p w14:paraId="1A355C19" w14:textId="77777777" w:rsidR="008F02D5" w:rsidRPr="003A2AF8" w:rsidRDefault="008F02D5" w:rsidP="00721936">
            <w:pPr>
              <w:pStyle w:val="TableParagraph"/>
              <w:spacing w:line="184" w:lineRule="exact"/>
              <w:ind w:right="280"/>
              <w:rPr>
                <w:b/>
                <w:sz w:val="18"/>
              </w:rPr>
            </w:pPr>
            <w:r w:rsidRPr="003A2AF8">
              <w:rPr>
                <w:b/>
                <w:sz w:val="18"/>
              </w:rPr>
              <w:t>£000s</w:t>
            </w:r>
          </w:p>
        </w:tc>
        <w:tc>
          <w:tcPr>
            <w:tcW w:w="1194" w:type="dxa"/>
            <w:tcBorders>
              <w:bottom w:val="single" w:sz="4" w:space="0" w:color="000000"/>
            </w:tcBorders>
          </w:tcPr>
          <w:p w14:paraId="0C1AF6D7" w14:textId="77777777" w:rsidR="008F02D5" w:rsidRPr="003A2AF8" w:rsidRDefault="008F02D5" w:rsidP="00721936">
            <w:pPr>
              <w:pStyle w:val="TableParagraph"/>
              <w:spacing w:line="184" w:lineRule="exact"/>
              <w:ind w:right="200"/>
              <w:rPr>
                <w:b/>
                <w:sz w:val="18"/>
              </w:rPr>
            </w:pPr>
            <w:r w:rsidRPr="003A2AF8">
              <w:rPr>
                <w:b/>
                <w:sz w:val="18"/>
              </w:rPr>
              <w:t>£000s</w:t>
            </w:r>
          </w:p>
        </w:tc>
        <w:tc>
          <w:tcPr>
            <w:tcW w:w="985" w:type="dxa"/>
            <w:tcBorders>
              <w:bottom w:val="single" w:sz="4" w:space="0" w:color="000000"/>
            </w:tcBorders>
          </w:tcPr>
          <w:p w14:paraId="017C3BB9" w14:textId="77777777" w:rsidR="008F02D5" w:rsidRPr="003A2AF8" w:rsidRDefault="008F02D5" w:rsidP="00721936">
            <w:pPr>
              <w:pStyle w:val="TableParagraph"/>
              <w:spacing w:line="184" w:lineRule="exact"/>
              <w:ind w:left="268"/>
              <w:jc w:val="left"/>
              <w:rPr>
                <w:b/>
                <w:sz w:val="18"/>
              </w:rPr>
            </w:pPr>
            <w:r w:rsidRPr="003A2AF8">
              <w:rPr>
                <w:b/>
                <w:sz w:val="18"/>
              </w:rPr>
              <w:t>£000s</w:t>
            </w:r>
          </w:p>
        </w:tc>
      </w:tr>
      <w:tr w:rsidR="008F02D5" w:rsidRPr="00A32020" w14:paraId="40F34FCB" w14:textId="77777777" w:rsidTr="0029425F">
        <w:trPr>
          <w:trHeight w:val="253"/>
        </w:trPr>
        <w:tc>
          <w:tcPr>
            <w:tcW w:w="2134" w:type="dxa"/>
            <w:tcBorders>
              <w:top w:val="single" w:sz="4" w:space="0" w:color="000000"/>
            </w:tcBorders>
          </w:tcPr>
          <w:p w14:paraId="6105CE17" w14:textId="77777777" w:rsidR="008F02D5" w:rsidRPr="003A2AF8" w:rsidRDefault="008F02D5" w:rsidP="00721936">
            <w:pPr>
              <w:pStyle w:val="TableParagraph"/>
              <w:spacing w:before="4"/>
              <w:ind w:left="216"/>
              <w:jc w:val="left"/>
              <w:rPr>
                <w:b/>
                <w:sz w:val="18"/>
              </w:rPr>
            </w:pPr>
            <w:r w:rsidRPr="003A2AF8">
              <w:rPr>
                <w:b/>
                <w:sz w:val="18"/>
              </w:rPr>
              <w:t>Cost</w:t>
            </w:r>
          </w:p>
        </w:tc>
        <w:tc>
          <w:tcPr>
            <w:tcW w:w="1330" w:type="dxa"/>
            <w:tcBorders>
              <w:top w:val="single" w:sz="4" w:space="0" w:color="000000"/>
            </w:tcBorders>
          </w:tcPr>
          <w:p w14:paraId="36C02980" w14:textId="77777777" w:rsidR="008F02D5" w:rsidRPr="003A2AF8" w:rsidRDefault="008F02D5" w:rsidP="00721936">
            <w:pPr>
              <w:pStyle w:val="TableParagraph"/>
              <w:jc w:val="left"/>
              <w:rPr>
                <w:rFonts w:ascii="Times New Roman"/>
                <w:sz w:val="18"/>
              </w:rPr>
            </w:pPr>
          </w:p>
        </w:tc>
        <w:tc>
          <w:tcPr>
            <w:tcW w:w="1707" w:type="dxa"/>
            <w:tcBorders>
              <w:top w:val="single" w:sz="4" w:space="0" w:color="000000"/>
            </w:tcBorders>
          </w:tcPr>
          <w:p w14:paraId="0504ED45" w14:textId="77777777" w:rsidR="008F02D5" w:rsidRPr="003A2AF8" w:rsidRDefault="008F02D5" w:rsidP="00721936">
            <w:pPr>
              <w:pStyle w:val="TableParagraph"/>
              <w:jc w:val="left"/>
              <w:rPr>
                <w:rFonts w:ascii="Times New Roman"/>
                <w:sz w:val="18"/>
              </w:rPr>
            </w:pPr>
          </w:p>
        </w:tc>
        <w:tc>
          <w:tcPr>
            <w:tcW w:w="1856" w:type="dxa"/>
            <w:tcBorders>
              <w:top w:val="single" w:sz="4" w:space="0" w:color="000000"/>
            </w:tcBorders>
          </w:tcPr>
          <w:p w14:paraId="290F1469" w14:textId="77777777" w:rsidR="008F02D5" w:rsidRPr="003A2AF8" w:rsidRDefault="008F02D5" w:rsidP="00721936">
            <w:pPr>
              <w:pStyle w:val="TableParagraph"/>
              <w:jc w:val="left"/>
              <w:rPr>
                <w:rFonts w:ascii="Times New Roman"/>
                <w:sz w:val="18"/>
              </w:rPr>
            </w:pPr>
          </w:p>
        </w:tc>
        <w:tc>
          <w:tcPr>
            <w:tcW w:w="1624" w:type="dxa"/>
            <w:tcBorders>
              <w:top w:val="single" w:sz="4" w:space="0" w:color="000000"/>
            </w:tcBorders>
          </w:tcPr>
          <w:p w14:paraId="428EB74B" w14:textId="77777777" w:rsidR="008F02D5" w:rsidRPr="003A2AF8" w:rsidRDefault="008F02D5" w:rsidP="00721936">
            <w:pPr>
              <w:pStyle w:val="TableParagraph"/>
              <w:jc w:val="left"/>
              <w:rPr>
                <w:rFonts w:ascii="Times New Roman"/>
                <w:sz w:val="18"/>
              </w:rPr>
            </w:pPr>
          </w:p>
        </w:tc>
        <w:tc>
          <w:tcPr>
            <w:tcW w:w="1194" w:type="dxa"/>
            <w:tcBorders>
              <w:top w:val="single" w:sz="4" w:space="0" w:color="000000"/>
            </w:tcBorders>
          </w:tcPr>
          <w:p w14:paraId="781A8618" w14:textId="77777777" w:rsidR="008F02D5" w:rsidRPr="003A2AF8" w:rsidRDefault="008F02D5" w:rsidP="00721936">
            <w:pPr>
              <w:pStyle w:val="TableParagraph"/>
              <w:jc w:val="left"/>
              <w:rPr>
                <w:rFonts w:ascii="Times New Roman"/>
                <w:sz w:val="18"/>
              </w:rPr>
            </w:pPr>
          </w:p>
        </w:tc>
        <w:tc>
          <w:tcPr>
            <w:tcW w:w="985" w:type="dxa"/>
            <w:tcBorders>
              <w:top w:val="single" w:sz="4" w:space="0" w:color="000000"/>
            </w:tcBorders>
          </w:tcPr>
          <w:p w14:paraId="2C973C5C" w14:textId="77777777" w:rsidR="008F02D5" w:rsidRPr="003A2AF8" w:rsidRDefault="008F02D5" w:rsidP="00721936">
            <w:pPr>
              <w:pStyle w:val="TableParagraph"/>
              <w:jc w:val="left"/>
              <w:rPr>
                <w:rFonts w:ascii="Times New Roman"/>
                <w:sz w:val="18"/>
              </w:rPr>
            </w:pPr>
          </w:p>
        </w:tc>
      </w:tr>
      <w:tr w:rsidR="008F02D5" w:rsidRPr="00A32020" w14:paraId="7FE64278" w14:textId="77777777" w:rsidTr="0029425F">
        <w:trPr>
          <w:trHeight w:val="286"/>
        </w:trPr>
        <w:tc>
          <w:tcPr>
            <w:tcW w:w="2134" w:type="dxa"/>
          </w:tcPr>
          <w:p w14:paraId="5148E554" w14:textId="77777777" w:rsidR="008F02D5" w:rsidRPr="003A2AF8" w:rsidRDefault="008F02D5" w:rsidP="00721936">
            <w:pPr>
              <w:pStyle w:val="TableParagraph"/>
              <w:spacing w:before="36"/>
              <w:ind w:left="216"/>
              <w:jc w:val="left"/>
              <w:rPr>
                <w:sz w:val="18"/>
              </w:rPr>
            </w:pPr>
            <w:r w:rsidRPr="003A2AF8">
              <w:rPr>
                <w:sz w:val="18"/>
              </w:rPr>
              <w:t>At</w:t>
            </w:r>
            <w:r w:rsidRPr="003A2AF8">
              <w:rPr>
                <w:spacing w:val="-1"/>
                <w:sz w:val="18"/>
              </w:rPr>
              <w:t xml:space="preserve"> </w:t>
            </w:r>
            <w:r w:rsidRPr="003A2AF8">
              <w:rPr>
                <w:sz w:val="18"/>
              </w:rPr>
              <w:t>1</w:t>
            </w:r>
            <w:r w:rsidRPr="003A2AF8">
              <w:rPr>
                <w:spacing w:val="-1"/>
                <w:sz w:val="18"/>
              </w:rPr>
              <w:t xml:space="preserve"> </w:t>
            </w:r>
            <w:r w:rsidRPr="003A2AF8">
              <w:rPr>
                <w:sz w:val="18"/>
              </w:rPr>
              <w:t>April</w:t>
            </w:r>
            <w:r w:rsidRPr="003A2AF8">
              <w:rPr>
                <w:spacing w:val="-1"/>
                <w:sz w:val="18"/>
              </w:rPr>
              <w:t xml:space="preserve"> </w:t>
            </w:r>
            <w:r w:rsidRPr="003A2AF8">
              <w:rPr>
                <w:sz w:val="18"/>
              </w:rPr>
              <w:t>2021</w:t>
            </w:r>
          </w:p>
        </w:tc>
        <w:tc>
          <w:tcPr>
            <w:tcW w:w="1330" w:type="dxa"/>
          </w:tcPr>
          <w:p w14:paraId="7492A566" w14:textId="77777777" w:rsidR="008F02D5" w:rsidRPr="003A2AF8" w:rsidRDefault="008F02D5" w:rsidP="00721936">
            <w:pPr>
              <w:pStyle w:val="TableParagraph"/>
              <w:spacing w:before="36"/>
              <w:ind w:right="198"/>
              <w:rPr>
                <w:sz w:val="18"/>
              </w:rPr>
            </w:pPr>
            <w:r w:rsidRPr="003A2AF8">
              <w:rPr>
                <w:sz w:val="18"/>
              </w:rPr>
              <w:t>24,769</w:t>
            </w:r>
          </w:p>
        </w:tc>
        <w:tc>
          <w:tcPr>
            <w:tcW w:w="1707" w:type="dxa"/>
          </w:tcPr>
          <w:p w14:paraId="38E02ABF" w14:textId="77777777" w:rsidR="008F02D5" w:rsidRPr="003A2AF8" w:rsidRDefault="008F02D5" w:rsidP="00721936">
            <w:pPr>
              <w:pStyle w:val="TableParagraph"/>
              <w:spacing w:before="36"/>
              <w:ind w:right="184"/>
              <w:rPr>
                <w:sz w:val="18"/>
              </w:rPr>
            </w:pPr>
            <w:r w:rsidRPr="003A2AF8">
              <w:rPr>
                <w:sz w:val="18"/>
              </w:rPr>
              <w:t>3,887</w:t>
            </w:r>
          </w:p>
        </w:tc>
        <w:tc>
          <w:tcPr>
            <w:tcW w:w="1856" w:type="dxa"/>
          </w:tcPr>
          <w:p w14:paraId="0AD4C26C" w14:textId="77777777" w:rsidR="008F02D5" w:rsidRPr="003A2AF8" w:rsidRDefault="008F02D5" w:rsidP="00721936">
            <w:pPr>
              <w:pStyle w:val="TableParagraph"/>
              <w:spacing w:before="36"/>
              <w:ind w:right="319"/>
              <w:rPr>
                <w:sz w:val="18"/>
              </w:rPr>
            </w:pPr>
            <w:r w:rsidRPr="003A2AF8">
              <w:rPr>
                <w:sz w:val="18"/>
              </w:rPr>
              <w:t>3,646</w:t>
            </w:r>
          </w:p>
        </w:tc>
        <w:tc>
          <w:tcPr>
            <w:tcW w:w="1624" w:type="dxa"/>
          </w:tcPr>
          <w:p w14:paraId="1F336554" w14:textId="77777777" w:rsidR="008F02D5" w:rsidRPr="003A2AF8" w:rsidRDefault="008F02D5" w:rsidP="00721936">
            <w:pPr>
              <w:pStyle w:val="TableParagraph"/>
              <w:spacing w:before="36"/>
              <w:ind w:right="281"/>
              <w:rPr>
                <w:sz w:val="18"/>
              </w:rPr>
            </w:pPr>
            <w:r w:rsidRPr="003A2AF8">
              <w:rPr>
                <w:sz w:val="18"/>
              </w:rPr>
              <w:t>17,572</w:t>
            </w:r>
          </w:p>
        </w:tc>
        <w:tc>
          <w:tcPr>
            <w:tcW w:w="1194" w:type="dxa"/>
          </w:tcPr>
          <w:p w14:paraId="11C314EB" w14:textId="77777777" w:rsidR="008F02D5" w:rsidRPr="003A2AF8" w:rsidRDefault="008F02D5" w:rsidP="00721936">
            <w:pPr>
              <w:pStyle w:val="TableParagraph"/>
              <w:spacing w:before="36"/>
              <w:ind w:right="201"/>
              <w:rPr>
                <w:sz w:val="18"/>
              </w:rPr>
            </w:pPr>
            <w:r w:rsidRPr="003A2AF8">
              <w:rPr>
                <w:sz w:val="18"/>
              </w:rPr>
              <w:t>3,475</w:t>
            </w:r>
          </w:p>
        </w:tc>
        <w:tc>
          <w:tcPr>
            <w:tcW w:w="985" w:type="dxa"/>
          </w:tcPr>
          <w:p w14:paraId="04064734" w14:textId="77777777" w:rsidR="008F02D5" w:rsidRPr="003A2AF8" w:rsidRDefault="008F02D5" w:rsidP="00721936">
            <w:pPr>
              <w:pStyle w:val="TableParagraph"/>
              <w:spacing w:before="36"/>
              <w:ind w:left="220"/>
              <w:jc w:val="left"/>
              <w:rPr>
                <w:sz w:val="18"/>
              </w:rPr>
            </w:pPr>
            <w:r w:rsidRPr="003A2AF8">
              <w:rPr>
                <w:sz w:val="18"/>
              </w:rPr>
              <w:t>53,349</w:t>
            </w:r>
          </w:p>
        </w:tc>
      </w:tr>
      <w:tr w:rsidR="008F02D5" w:rsidRPr="00A32020" w14:paraId="478773A7" w14:textId="77777777" w:rsidTr="0029425F">
        <w:trPr>
          <w:trHeight w:val="286"/>
        </w:trPr>
        <w:tc>
          <w:tcPr>
            <w:tcW w:w="2134" w:type="dxa"/>
          </w:tcPr>
          <w:p w14:paraId="3F90F8B8" w14:textId="77777777" w:rsidR="008F02D5" w:rsidRPr="003A2AF8" w:rsidRDefault="008F02D5" w:rsidP="00721936">
            <w:pPr>
              <w:pStyle w:val="TableParagraph"/>
              <w:spacing w:before="37"/>
              <w:ind w:left="216"/>
              <w:jc w:val="left"/>
              <w:rPr>
                <w:sz w:val="18"/>
              </w:rPr>
            </w:pPr>
            <w:r w:rsidRPr="003A2AF8">
              <w:rPr>
                <w:sz w:val="18"/>
              </w:rPr>
              <w:t>Additions</w:t>
            </w:r>
          </w:p>
        </w:tc>
        <w:tc>
          <w:tcPr>
            <w:tcW w:w="1330" w:type="dxa"/>
          </w:tcPr>
          <w:p w14:paraId="37A27FE3" w14:textId="77777777" w:rsidR="008F02D5" w:rsidRPr="003A2AF8" w:rsidRDefault="008F02D5" w:rsidP="00721936">
            <w:pPr>
              <w:pStyle w:val="TableParagraph"/>
              <w:spacing w:before="37"/>
              <w:ind w:right="198"/>
              <w:rPr>
                <w:sz w:val="18"/>
              </w:rPr>
            </w:pPr>
            <w:r w:rsidRPr="003A2AF8">
              <w:rPr>
                <w:sz w:val="18"/>
              </w:rPr>
              <w:t>2,138</w:t>
            </w:r>
          </w:p>
        </w:tc>
        <w:tc>
          <w:tcPr>
            <w:tcW w:w="1707" w:type="dxa"/>
          </w:tcPr>
          <w:p w14:paraId="70110785" w14:textId="77777777" w:rsidR="008F02D5" w:rsidRPr="003A2AF8" w:rsidRDefault="008F02D5" w:rsidP="00721936">
            <w:pPr>
              <w:pStyle w:val="TableParagraph"/>
              <w:spacing w:before="37"/>
              <w:ind w:right="185"/>
              <w:rPr>
                <w:sz w:val="18"/>
              </w:rPr>
            </w:pPr>
            <w:r w:rsidRPr="003A2AF8">
              <w:rPr>
                <w:w w:val="99"/>
                <w:sz w:val="18"/>
              </w:rPr>
              <w:t>-</w:t>
            </w:r>
          </w:p>
        </w:tc>
        <w:tc>
          <w:tcPr>
            <w:tcW w:w="1856" w:type="dxa"/>
          </w:tcPr>
          <w:p w14:paraId="585A7446" w14:textId="77777777" w:rsidR="008F02D5" w:rsidRPr="003A2AF8" w:rsidRDefault="008F02D5" w:rsidP="00721936">
            <w:pPr>
              <w:pStyle w:val="TableParagraph"/>
              <w:spacing w:before="37"/>
              <w:ind w:right="319"/>
              <w:rPr>
                <w:sz w:val="18"/>
              </w:rPr>
            </w:pPr>
            <w:r w:rsidRPr="003A2AF8">
              <w:rPr>
                <w:sz w:val="18"/>
              </w:rPr>
              <w:t>336</w:t>
            </w:r>
          </w:p>
        </w:tc>
        <w:tc>
          <w:tcPr>
            <w:tcW w:w="1624" w:type="dxa"/>
          </w:tcPr>
          <w:p w14:paraId="212B7E1E" w14:textId="77777777" w:rsidR="008F02D5" w:rsidRPr="003A2AF8" w:rsidRDefault="008F02D5" w:rsidP="00721936">
            <w:pPr>
              <w:pStyle w:val="TableParagraph"/>
              <w:spacing w:before="37"/>
              <w:ind w:right="281"/>
              <w:rPr>
                <w:sz w:val="18"/>
              </w:rPr>
            </w:pPr>
            <w:r w:rsidRPr="003A2AF8">
              <w:rPr>
                <w:sz w:val="18"/>
              </w:rPr>
              <w:t>1,757</w:t>
            </w:r>
          </w:p>
        </w:tc>
        <w:tc>
          <w:tcPr>
            <w:tcW w:w="1194" w:type="dxa"/>
          </w:tcPr>
          <w:p w14:paraId="1C9212D4" w14:textId="77777777" w:rsidR="008F02D5" w:rsidRPr="003A2AF8" w:rsidRDefault="008F02D5" w:rsidP="00721936">
            <w:pPr>
              <w:pStyle w:val="TableParagraph"/>
              <w:spacing w:before="37"/>
              <w:ind w:right="200"/>
              <w:rPr>
                <w:sz w:val="18"/>
              </w:rPr>
            </w:pPr>
            <w:r w:rsidRPr="003A2AF8">
              <w:rPr>
                <w:sz w:val="18"/>
              </w:rPr>
              <w:t>250</w:t>
            </w:r>
          </w:p>
        </w:tc>
        <w:tc>
          <w:tcPr>
            <w:tcW w:w="985" w:type="dxa"/>
          </w:tcPr>
          <w:p w14:paraId="2AE8FEE5" w14:textId="77777777" w:rsidR="008F02D5" w:rsidRPr="003A2AF8" w:rsidRDefault="008F02D5" w:rsidP="00721936">
            <w:pPr>
              <w:pStyle w:val="TableParagraph"/>
              <w:spacing w:before="37"/>
              <w:ind w:left="319"/>
              <w:jc w:val="left"/>
              <w:rPr>
                <w:sz w:val="18"/>
              </w:rPr>
            </w:pPr>
            <w:r w:rsidRPr="003A2AF8">
              <w:rPr>
                <w:sz w:val="18"/>
              </w:rPr>
              <w:t>4,481</w:t>
            </w:r>
          </w:p>
        </w:tc>
      </w:tr>
      <w:tr w:rsidR="008F02D5" w:rsidRPr="00A32020" w14:paraId="4A130561" w14:textId="77777777" w:rsidTr="0029425F">
        <w:trPr>
          <w:trHeight w:val="322"/>
        </w:trPr>
        <w:tc>
          <w:tcPr>
            <w:tcW w:w="2134" w:type="dxa"/>
            <w:tcBorders>
              <w:bottom w:val="single" w:sz="4" w:space="0" w:color="000000"/>
            </w:tcBorders>
          </w:tcPr>
          <w:p w14:paraId="326CAD0E" w14:textId="77777777" w:rsidR="008F02D5" w:rsidRPr="003A2AF8" w:rsidRDefault="008F02D5" w:rsidP="00721936">
            <w:pPr>
              <w:pStyle w:val="TableParagraph"/>
              <w:spacing w:before="36"/>
              <w:ind w:left="216"/>
              <w:jc w:val="left"/>
              <w:rPr>
                <w:sz w:val="18"/>
              </w:rPr>
            </w:pPr>
            <w:r w:rsidRPr="003A2AF8">
              <w:rPr>
                <w:sz w:val="18"/>
              </w:rPr>
              <w:t>Disposals</w:t>
            </w:r>
          </w:p>
        </w:tc>
        <w:tc>
          <w:tcPr>
            <w:tcW w:w="1330" w:type="dxa"/>
            <w:tcBorders>
              <w:bottom w:val="single" w:sz="4" w:space="0" w:color="000000"/>
            </w:tcBorders>
          </w:tcPr>
          <w:p w14:paraId="0E37AE55" w14:textId="77777777" w:rsidR="008F02D5" w:rsidRPr="003A2AF8" w:rsidRDefault="008F02D5" w:rsidP="00721936">
            <w:pPr>
              <w:pStyle w:val="TableParagraph"/>
              <w:spacing w:before="36"/>
              <w:ind w:right="197"/>
              <w:rPr>
                <w:sz w:val="18"/>
              </w:rPr>
            </w:pPr>
            <w:r w:rsidRPr="003A2AF8">
              <w:rPr>
                <w:sz w:val="18"/>
              </w:rPr>
              <w:t>(575)</w:t>
            </w:r>
          </w:p>
        </w:tc>
        <w:tc>
          <w:tcPr>
            <w:tcW w:w="1707" w:type="dxa"/>
            <w:tcBorders>
              <w:bottom w:val="single" w:sz="4" w:space="0" w:color="000000"/>
            </w:tcBorders>
          </w:tcPr>
          <w:p w14:paraId="0927A7DB" w14:textId="77777777" w:rsidR="008F02D5" w:rsidRPr="003A2AF8" w:rsidRDefault="008F02D5" w:rsidP="00721936">
            <w:pPr>
              <w:pStyle w:val="TableParagraph"/>
              <w:spacing w:before="36"/>
              <w:ind w:right="185"/>
              <w:rPr>
                <w:sz w:val="18"/>
              </w:rPr>
            </w:pPr>
            <w:r w:rsidRPr="003A2AF8">
              <w:rPr>
                <w:w w:val="99"/>
                <w:sz w:val="18"/>
              </w:rPr>
              <w:t>(44)</w:t>
            </w:r>
          </w:p>
        </w:tc>
        <w:tc>
          <w:tcPr>
            <w:tcW w:w="1856" w:type="dxa"/>
            <w:tcBorders>
              <w:bottom w:val="single" w:sz="4" w:space="0" w:color="000000"/>
            </w:tcBorders>
          </w:tcPr>
          <w:p w14:paraId="515F4025" w14:textId="77777777" w:rsidR="008F02D5" w:rsidRPr="003A2AF8" w:rsidRDefault="008F02D5" w:rsidP="00721936">
            <w:pPr>
              <w:pStyle w:val="TableParagraph"/>
              <w:spacing w:before="36"/>
              <w:ind w:right="318"/>
              <w:rPr>
                <w:sz w:val="18"/>
              </w:rPr>
            </w:pPr>
            <w:r w:rsidRPr="003A2AF8">
              <w:rPr>
                <w:sz w:val="18"/>
              </w:rPr>
              <w:t>(47)</w:t>
            </w:r>
          </w:p>
        </w:tc>
        <w:tc>
          <w:tcPr>
            <w:tcW w:w="1624" w:type="dxa"/>
            <w:tcBorders>
              <w:bottom w:val="single" w:sz="4" w:space="0" w:color="000000"/>
            </w:tcBorders>
          </w:tcPr>
          <w:p w14:paraId="4E2C9F23" w14:textId="77777777" w:rsidR="008F02D5" w:rsidRPr="003A2AF8" w:rsidRDefault="008F02D5" w:rsidP="00721936">
            <w:pPr>
              <w:pStyle w:val="TableParagraph"/>
              <w:spacing w:before="36"/>
              <w:ind w:right="281"/>
              <w:rPr>
                <w:sz w:val="18"/>
              </w:rPr>
            </w:pPr>
            <w:r w:rsidRPr="003A2AF8">
              <w:rPr>
                <w:sz w:val="18"/>
              </w:rPr>
              <w:t>(476)</w:t>
            </w:r>
          </w:p>
        </w:tc>
        <w:tc>
          <w:tcPr>
            <w:tcW w:w="1194" w:type="dxa"/>
            <w:tcBorders>
              <w:bottom w:val="single" w:sz="4" w:space="0" w:color="000000"/>
            </w:tcBorders>
          </w:tcPr>
          <w:p w14:paraId="20E1D76F" w14:textId="77777777" w:rsidR="008F02D5" w:rsidRPr="003A2AF8" w:rsidRDefault="008F02D5" w:rsidP="00721936">
            <w:pPr>
              <w:pStyle w:val="TableParagraph"/>
              <w:spacing w:before="36"/>
              <w:ind w:right="200"/>
              <w:rPr>
                <w:sz w:val="18"/>
              </w:rPr>
            </w:pPr>
            <w:r w:rsidRPr="003A2AF8">
              <w:rPr>
                <w:sz w:val="18"/>
              </w:rPr>
              <w:t>(300)</w:t>
            </w:r>
          </w:p>
        </w:tc>
        <w:tc>
          <w:tcPr>
            <w:tcW w:w="985" w:type="dxa"/>
            <w:tcBorders>
              <w:bottom w:val="single" w:sz="4" w:space="0" w:color="000000"/>
            </w:tcBorders>
          </w:tcPr>
          <w:p w14:paraId="13128F60" w14:textId="77777777" w:rsidR="008F02D5" w:rsidRPr="003A2AF8" w:rsidRDefault="008F02D5" w:rsidP="00721936">
            <w:pPr>
              <w:pStyle w:val="TableParagraph"/>
              <w:spacing w:before="36"/>
              <w:ind w:left="199"/>
              <w:jc w:val="left"/>
              <w:rPr>
                <w:sz w:val="18"/>
              </w:rPr>
            </w:pPr>
            <w:r w:rsidRPr="003A2AF8">
              <w:rPr>
                <w:sz w:val="18"/>
              </w:rPr>
              <w:t>(1,442)</w:t>
            </w:r>
          </w:p>
        </w:tc>
      </w:tr>
      <w:tr w:rsidR="008F02D5" w:rsidRPr="00A32020" w14:paraId="3596DA1C" w14:textId="77777777" w:rsidTr="0029425F">
        <w:trPr>
          <w:trHeight w:val="287"/>
        </w:trPr>
        <w:tc>
          <w:tcPr>
            <w:tcW w:w="2134" w:type="dxa"/>
            <w:tcBorders>
              <w:top w:val="single" w:sz="4" w:space="0" w:color="000000"/>
              <w:bottom w:val="single" w:sz="4" w:space="0" w:color="000000"/>
            </w:tcBorders>
          </w:tcPr>
          <w:p w14:paraId="56C23A38" w14:textId="77777777" w:rsidR="008F02D5" w:rsidRPr="003A2AF8" w:rsidRDefault="008F02D5" w:rsidP="00721936">
            <w:pPr>
              <w:pStyle w:val="TableParagraph"/>
              <w:spacing w:before="1"/>
              <w:ind w:left="216"/>
              <w:jc w:val="left"/>
              <w:rPr>
                <w:b/>
                <w:sz w:val="18"/>
              </w:rPr>
            </w:pPr>
            <w:r w:rsidRPr="003A2AF8">
              <w:rPr>
                <w:b/>
                <w:sz w:val="18"/>
              </w:rPr>
              <w:t>At</w:t>
            </w:r>
            <w:r w:rsidRPr="003A2AF8">
              <w:rPr>
                <w:b/>
                <w:spacing w:val="-1"/>
                <w:sz w:val="18"/>
              </w:rPr>
              <w:t xml:space="preserve"> </w:t>
            </w:r>
            <w:r w:rsidRPr="003A2AF8">
              <w:rPr>
                <w:b/>
                <w:sz w:val="18"/>
              </w:rPr>
              <w:t>31</w:t>
            </w:r>
            <w:r w:rsidRPr="003A2AF8">
              <w:rPr>
                <w:b/>
                <w:spacing w:val="-1"/>
                <w:sz w:val="18"/>
              </w:rPr>
              <w:t xml:space="preserve"> </w:t>
            </w:r>
            <w:r w:rsidRPr="003A2AF8">
              <w:rPr>
                <w:b/>
                <w:sz w:val="18"/>
              </w:rPr>
              <w:t>March</w:t>
            </w:r>
            <w:r w:rsidRPr="003A2AF8">
              <w:rPr>
                <w:b/>
                <w:spacing w:val="-1"/>
                <w:sz w:val="18"/>
              </w:rPr>
              <w:t xml:space="preserve"> </w:t>
            </w:r>
            <w:r w:rsidRPr="003A2AF8">
              <w:rPr>
                <w:b/>
                <w:sz w:val="18"/>
              </w:rPr>
              <w:t>2022</w:t>
            </w:r>
          </w:p>
        </w:tc>
        <w:tc>
          <w:tcPr>
            <w:tcW w:w="1330" w:type="dxa"/>
            <w:tcBorders>
              <w:top w:val="single" w:sz="4" w:space="0" w:color="000000"/>
              <w:bottom w:val="single" w:sz="4" w:space="0" w:color="000000"/>
            </w:tcBorders>
          </w:tcPr>
          <w:p w14:paraId="74406A54" w14:textId="77777777" w:rsidR="008F02D5" w:rsidRPr="003A2AF8" w:rsidRDefault="008F02D5" w:rsidP="00721936">
            <w:pPr>
              <w:pStyle w:val="TableParagraph"/>
              <w:spacing w:before="1"/>
              <w:ind w:right="198"/>
              <w:rPr>
                <w:b/>
                <w:sz w:val="18"/>
              </w:rPr>
            </w:pPr>
            <w:r w:rsidRPr="003A2AF8">
              <w:rPr>
                <w:b/>
                <w:sz w:val="18"/>
              </w:rPr>
              <w:t>26,332</w:t>
            </w:r>
          </w:p>
        </w:tc>
        <w:tc>
          <w:tcPr>
            <w:tcW w:w="1707" w:type="dxa"/>
            <w:tcBorders>
              <w:top w:val="single" w:sz="4" w:space="0" w:color="000000"/>
              <w:bottom w:val="single" w:sz="4" w:space="0" w:color="000000"/>
            </w:tcBorders>
          </w:tcPr>
          <w:p w14:paraId="663C1F9C" w14:textId="77777777" w:rsidR="008F02D5" w:rsidRPr="003A2AF8" w:rsidRDefault="008F02D5" w:rsidP="00721936">
            <w:pPr>
              <w:pStyle w:val="TableParagraph"/>
              <w:spacing w:before="1"/>
              <w:ind w:right="184"/>
              <w:rPr>
                <w:b/>
                <w:sz w:val="18"/>
              </w:rPr>
            </w:pPr>
            <w:r w:rsidRPr="003A2AF8">
              <w:rPr>
                <w:b/>
                <w:sz w:val="18"/>
              </w:rPr>
              <w:t>3,843</w:t>
            </w:r>
          </w:p>
        </w:tc>
        <w:tc>
          <w:tcPr>
            <w:tcW w:w="1856" w:type="dxa"/>
            <w:tcBorders>
              <w:top w:val="single" w:sz="4" w:space="0" w:color="000000"/>
              <w:bottom w:val="single" w:sz="4" w:space="0" w:color="000000"/>
            </w:tcBorders>
          </w:tcPr>
          <w:p w14:paraId="2B9590B2" w14:textId="77777777" w:rsidR="008F02D5" w:rsidRPr="003A2AF8" w:rsidRDefault="008F02D5" w:rsidP="00721936">
            <w:pPr>
              <w:pStyle w:val="TableParagraph"/>
              <w:spacing w:before="1"/>
              <w:ind w:right="318"/>
              <w:rPr>
                <w:b/>
                <w:sz w:val="18"/>
              </w:rPr>
            </w:pPr>
            <w:r w:rsidRPr="003A2AF8">
              <w:rPr>
                <w:b/>
                <w:sz w:val="18"/>
              </w:rPr>
              <w:t>3,935</w:t>
            </w:r>
          </w:p>
        </w:tc>
        <w:tc>
          <w:tcPr>
            <w:tcW w:w="1624" w:type="dxa"/>
            <w:tcBorders>
              <w:top w:val="single" w:sz="4" w:space="0" w:color="000000"/>
              <w:bottom w:val="single" w:sz="4" w:space="0" w:color="000000"/>
            </w:tcBorders>
          </w:tcPr>
          <w:p w14:paraId="23DCBB28" w14:textId="77777777" w:rsidR="008F02D5" w:rsidRPr="003A2AF8" w:rsidRDefault="008F02D5" w:rsidP="00721936">
            <w:pPr>
              <w:pStyle w:val="TableParagraph"/>
              <w:spacing w:before="1"/>
              <w:ind w:right="281"/>
              <w:rPr>
                <w:b/>
                <w:sz w:val="18"/>
              </w:rPr>
            </w:pPr>
            <w:r w:rsidRPr="003A2AF8">
              <w:rPr>
                <w:b/>
                <w:sz w:val="18"/>
              </w:rPr>
              <w:t>18,853</w:t>
            </w:r>
          </w:p>
        </w:tc>
        <w:tc>
          <w:tcPr>
            <w:tcW w:w="1194" w:type="dxa"/>
            <w:tcBorders>
              <w:top w:val="single" w:sz="4" w:space="0" w:color="000000"/>
              <w:bottom w:val="single" w:sz="4" w:space="0" w:color="000000"/>
            </w:tcBorders>
          </w:tcPr>
          <w:p w14:paraId="6604B3BD" w14:textId="77777777" w:rsidR="008F02D5" w:rsidRPr="003A2AF8" w:rsidRDefault="008F02D5" w:rsidP="00721936">
            <w:pPr>
              <w:pStyle w:val="TableParagraph"/>
              <w:spacing w:before="1"/>
              <w:ind w:right="200"/>
              <w:rPr>
                <w:b/>
                <w:sz w:val="18"/>
              </w:rPr>
            </w:pPr>
            <w:r w:rsidRPr="003A2AF8">
              <w:rPr>
                <w:b/>
                <w:sz w:val="18"/>
              </w:rPr>
              <w:t>3,425</w:t>
            </w:r>
          </w:p>
        </w:tc>
        <w:tc>
          <w:tcPr>
            <w:tcW w:w="985" w:type="dxa"/>
            <w:tcBorders>
              <w:top w:val="single" w:sz="4" w:space="0" w:color="000000"/>
              <w:bottom w:val="single" w:sz="4" w:space="0" w:color="000000"/>
            </w:tcBorders>
          </w:tcPr>
          <w:p w14:paraId="5D703B11" w14:textId="77777777" w:rsidR="008F02D5" w:rsidRPr="003A2AF8" w:rsidRDefault="008F02D5" w:rsidP="00721936">
            <w:pPr>
              <w:pStyle w:val="TableParagraph"/>
              <w:spacing w:before="1"/>
              <w:ind w:left="220"/>
              <w:jc w:val="left"/>
              <w:rPr>
                <w:b/>
                <w:sz w:val="18"/>
              </w:rPr>
            </w:pPr>
            <w:r w:rsidRPr="003A2AF8">
              <w:rPr>
                <w:b/>
                <w:sz w:val="18"/>
              </w:rPr>
              <w:t>56,388</w:t>
            </w:r>
          </w:p>
        </w:tc>
      </w:tr>
      <w:tr w:rsidR="008F02D5" w:rsidRPr="00A32020" w14:paraId="1135E195" w14:textId="77777777" w:rsidTr="0029425F">
        <w:trPr>
          <w:trHeight w:val="336"/>
        </w:trPr>
        <w:tc>
          <w:tcPr>
            <w:tcW w:w="10830" w:type="dxa"/>
            <w:gridSpan w:val="7"/>
            <w:tcBorders>
              <w:top w:val="single" w:sz="4" w:space="0" w:color="000000"/>
            </w:tcBorders>
          </w:tcPr>
          <w:p w14:paraId="773A4354" w14:textId="77777777" w:rsidR="008F02D5" w:rsidRPr="003A2AF8" w:rsidRDefault="008F02D5" w:rsidP="00721936">
            <w:pPr>
              <w:pStyle w:val="TableParagraph"/>
              <w:spacing w:before="87"/>
              <w:ind w:left="216"/>
              <w:jc w:val="left"/>
              <w:rPr>
                <w:b/>
                <w:sz w:val="18"/>
              </w:rPr>
            </w:pPr>
            <w:r w:rsidRPr="003A2AF8">
              <w:rPr>
                <w:b/>
                <w:sz w:val="18"/>
              </w:rPr>
              <w:t>Accumulated</w:t>
            </w:r>
            <w:r w:rsidRPr="003A2AF8">
              <w:rPr>
                <w:b/>
                <w:spacing w:val="-3"/>
                <w:sz w:val="18"/>
              </w:rPr>
              <w:t xml:space="preserve"> </w:t>
            </w:r>
            <w:r w:rsidRPr="003A2AF8">
              <w:rPr>
                <w:b/>
                <w:sz w:val="18"/>
              </w:rPr>
              <w:t>depreciation</w:t>
            </w:r>
          </w:p>
        </w:tc>
      </w:tr>
      <w:tr w:rsidR="008F02D5" w:rsidRPr="00A32020" w14:paraId="0EC6C6D2" w14:textId="77777777" w:rsidTr="0029425F">
        <w:trPr>
          <w:trHeight w:val="286"/>
        </w:trPr>
        <w:tc>
          <w:tcPr>
            <w:tcW w:w="2134" w:type="dxa"/>
          </w:tcPr>
          <w:p w14:paraId="5B1BD28A" w14:textId="77777777" w:rsidR="008F02D5" w:rsidRPr="003A2AF8" w:rsidRDefault="008F02D5" w:rsidP="00721936">
            <w:pPr>
              <w:pStyle w:val="TableParagraph"/>
              <w:spacing w:before="36"/>
              <w:ind w:left="216"/>
              <w:jc w:val="left"/>
              <w:rPr>
                <w:sz w:val="18"/>
              </w:rPr>
            </w:pPr>
            <w:r w:rsidRPr="003A2AF8">
              <w:rPr>
                <w:sz w:val="18"/>
              </w:rPr>
              <w:t>At</w:t>
            </w:r>
            <w:r w:rsidRPr="003A2AF8">
              <w:rPr>
                <w:spacing w:val="-1"/>
                <w:sz w:val="18"/>
              </w:rPr>
              <w:t xml:space="preserve"> </w:t>
            </w:r>
            <w:r w:rsidRPr="003A2AF8">
              <w:rPr>
                <w:sz w:val="18"/>
              </w:rPr>
              <w:t>1</w:t>
            </w:r>
            <w:r w:rsidRPr="003A2AF8">
              <w:rPr>
                <w:spacing w:val="-1"/>
                <w:sz w:val="18"/>
              </w:rPr>
              <w:t xml:space="preserve"> </w:t>
            </w:r>
            <w:r w:rsidRPr="003A2AF8">
              <w:rPr>
                <w:sz w:val="18"/>
              </w:rPr>
              <w:t>April</w:t>
            </w:r>
            <w:r w:rsidRPr="003A2AF8">
              <w:rPr>
                <w:spacing w:val="-1"/>
                <w:sz w:val="18"/>
              </w:rPr>
              <w:t xml:space="preserve"> </w:t>
            </w:r>
            <w:r w:rsidRPr="003A2AF8">
              <w:rPr>
                <w:sz w:val="18"/>
              </w:rPr>
              <w:t>2021</w:t>
            </w:r>
          </w:p>
        </w:tc>
        <w:tc>
          <w:tcPr>
            <w:tcW w:w="1330" w:type="dxa"/>
          </w:tcPr>
          <w:p w14:paraId="5568E7ED" w14:textId="77777777" w:rsidR="008F02D5" w:rsidRPr="003A2AF8" w:rsidRDefault="008F02D5" w:rsidP="00721936">
            <w:pPr>
              <w:pStyle w:val="TableParagraph"/>
              <w:spacing w:before="36"/>
              <w:ind w:right="198"/>
              <w:rPr>
                <w:sz w:val="18"/>
              </w:rPr>
            </w:pPr>
            <w:r w:rsidRPr="003A2AF8">
              <w:rPr>
                <w:sz w:val="18"/>
              </w:rPr>
              <w:t>3,901</w:t>
            </w:r>
          </w:p>
        </w:tc>
        <w:tc>
          <w:tcPr>
            <w:tcW w:w="1707" w:type="dxa"/>
          </w:tcPr>
          <w:p w14:paraId="3496493D" w14:textId="77777777" w:rsidR="008F02D5" w:rsidRPr="003A2AF8" w:rsidRDefault="008F02D5" w:rsidP="00721936">
            <w:pPr>
              <w:pStyle w:val="TableParagraph"/>
              <w:spacing w:before="36"/>
              <w:ind w:right="183"/>
              <w:rPr>
                <w:sz w:val="18"/>
              </w:rPr>
            </w:pPr>
            <w:r w:rsidRPr="003A2AF8">
              <w:rPr>
                <w:sz w:val="18"/>
              </w:rPr>
              <w:t>811</w:t>
            </w:r>
          </w:p>
        </w:tc>
        <w:tc>
          <w:tcPr>
            <w:tcW w:w="1856" w:type="dxa"/>
          </w:tcPr>
          <w:p w14:paraId="04847059" w14:textId="77777777" w:rsidR="008F02D5" w:rsidRPr="003A2AF8" w:rsidRDefault="008F02D5" w:rsidP="00721936">
            <w:pPr>
              <w:pStyle w:val="TableParagraph"/>
              <w:spacing w:before="36"/>
              <w:ind w:right="319"/>
              <w:rPr>
                <w:sz w:val="18"/>
              </w:rPr>
            </w:pPr>
            <w:r w:rsidRPr="003A2AF8">
              <w:rPr>
                <w:sz w:val="18"/>
              </w:rPr>
              <w:t>1,986</w:t>
            </w:r>
          </w:p>
        </w:tc>
        <w:tc>
          <w:tcPr>
            <w:tcW w:w="1624" w:type="dxa"/>
          </w:tcPr>
          <w:p w14:paraId="67D6A8DF" w14:textId="77777777" w:rsidR="008F02D5" w:rsidRPr="003A2AF8" w:rsidRDefault="008F02D5" w:rsidP="00721936">
            <w:pPr>
              <w:pStyle w:val="TableParagraph"/>
              <w:spacing w:before="36"/>
              <w:ind w:right="281"/>
              <w:rPr>
                <w:sz w:val="18"/>
              </w:rPr>
            </w:pPr>
            <w:r w:rsidRPr="003A2AF8">
              <w:rPr>
                <w:sz w:val="18"/>
              </w:rPr>
              <w:t>13,618</w:t>
            </w:r>
          </w:p>
        </w:tc>
        <w:tc>
          <w:tcPr>
            <w:tcW w:w="1194" w:type="dxa"/>
          </w:tcPr>
          <w:p w14:paraId="3119691A" w14:textId="77777777" w:rsidR="008F02D5" w:rsidRPr="003A2AF8" w:rsidRDefault="008F02D5" w:rsidP="00721936">
            <w:pPr>
              <w:pStyle w:val="TableParagraph"/>
              <w:spacing w:before="36"/>
              <w:ind w:right="201"/>
              <w:rPr>
                <w:sz w:val="18"/>
              </w:rPr>
            </w:pPr>
            <w:r w:rsidRPr="003A2AF8">
              <w:rPr>
                <w:sz w:val="18"/>
              </w:rPr>
              <w:t>2,844</w:t>
            </w:r>
          </w:p>
        </w:tc>
        <w:tc>
          <w:tcPr>
            <w:tcW w:w="985" w:type="dxa"/>
          </w:tcPr>
          <w:p w14:paraId="36E1C81D" w14:textId="77777777" w:rsidR="008F02D5" w:rsidRPr="003A2AF8" w:rsidRDefault="008F02D5" w:rsidP="00721936">
            <w:pPr>
              <w:pStyle w:val="TableParagraph"/>
              <w:spacing w:before="36"/>
              <w:ind w:left="220"/>
              <w:jc w:val="left"/>
              <w:rPr>
                <w:sz w:val="18"/>
              </w:rPr>
            </w:pPr>
            <w:r w:rsidRPr="003A2AF8">
              <w:rPr>
                <w:sz w:val="18"/>
              </w:rPr>
              <w:t>23,160</w:t>
            </w:r>
          </w:p>
        </w:tc>
      </w:tr>
      <w:tr w:rsidR="008F02D5" w:rsidRPr="00A32020" w14:paraId="244B3B75" w14:textId="77777777" w:rsidTr="0029425F">
        <w:trPr>
          <w:trHeight w:val="286"/>
        </w:trPr>
        <w:tc>
          <w:tcPr>
            <w:tcW w:w="2134" w:type="dxa"/>
          </w:tcPr>
          <w:p w14:paraId="7AC6284C" w14:textId="77777777" w:rsidR="008F02D5" w:rsidRPr="003A2AF8" w:rsidRDefault="008F02D5" w:rsidP="00721936">
            <w:pPr>
              <w:pStyle w:val="TableParagraph"/>
              <w:spacing w:before="37"/>
              <w:ind w:right="364"/>
              <w:rPr>
                <w:sz w:val="18"/>
              </w:rPr>
            </w:pPr>
            <w:r w:rsidRPr="003A2AF8">
              <w:rPr>
                <w:sz w:val="18"/>
              </w:rPr>
              <w:t>Charge</w:t>
            </w:r>
            <w:r w:rsidRPr="003A2AF8">
              <w:rPr>
                <w:spacing w:val="-2"/>
                <w:sz w:val="18"/>
              </w:rPr>
              <w:t xml:space="preserve"> </w:t>
            </w:r>
            <w:r w:rsidRPr="003A2AF8">
              <w:rPr>
                <w:sz w:val="18"/>
              </w:rPr>
              <w:t>for</w:t>
            </w:r>
            <w:r w:rsidRPr="003A2AF8">
              <w:rPr>
                <w:spacing w:val="-1"/>
                <w:sz w:val="18"/>
              </w:rPr>
              <w:t xml:space="preserve"> </w:t>
            </w:r>
            <w:r w:rsidRPr="003A2AF8">
              <w:rPr>
                <w:sz w:val="18"/>
              </w:rPr>
              <w:t>the</w:t>
            </w:r>
            <w:r w:rsidRPr="003A2AF8">
              <w:rPr>
                <w:spacing w:val="-1"/>
                <w:sz w:val="18"/>
              </w:rPr>
              <w:t xml:space="preserve"> </w:t>
            </w:r>
            <w:r w:rsidRPr="003A2AF8">
              <w:rPr>
                <w:sz w:val="18"/>
              </w:rPr>
              <w:t>year</w:t>
            </w:r>
          </w:p>
        </w:tc>
        <w:tc>
          <w:tcPr>
            <w:tcW w:w="1330" w:type="dxa"/>
          </w:tcPr>
          <w:p w14:paraId="1F04ECCA" w14:textId="77777777" w:rsidR="008F02D5" w:rsidRPr="003A2AF8" w:rsidRDefault="008F02D5" w:rsidP="00721936">
            <w:pPr>
              <w:pStyle w:val="TableParagraph"/>
              <w:spacing w:before="37"/>
              <w:ind w:right="197"/>
              <w:rPr>
                <w:sz w:val="18"/>
              </w:rPr>
            </w:pPr>
            <w:r w:rsidRPr="003A2AF8">
              <w:rPr>
                <w:sz w:val="18"/>
              </w:rPr>
              <w:t>490</w:t>
            </w:r>
          </w:p>
        </w:tc>
        <w:tc>
          <w:tcPr>
            <w:tcW w:w="1707" w:type="dxa"/>
          </w:tcPr>
          <w:p w14:paraId="1AFCBA8E" w14:textId="77777777" w:rsidR="008F02D5" w:rsidRPr="003A2AF8" w:rsidRDefault="008F02D5" w:rsidP="00721936">
            <w:pPr>
              <w:pStyle w:val="TableParagraph"/>
              <w:spacing w:before="37"/>
              <w:ind w:right="183"/>
              <w:rPr>
                <w:sz w:val="18"/>
              </w:rPr>
            </w:pPr>
            <w:r w:rsidRPr="003A2AF8">
              <w:rPr>
                <w:sz w:val="18"/>
              </w:rPr>
              <w:t>62</w:t>
            </w:r>
          </w:p>
        </w:tc>
        <w:tc>
          <w:tcPr>
            <w:tcW w:w="1856" w:type="dxa"/>
          </w:tcPr>
          <w:p w14:paraId="6C8DA3C3" w14:textId="77777777" w:rsidR="008F02D5" w:rsidRPr="003A2AF8" w:rsidRDefault="008F02D5" w:rsidP="00721936">
            <w:pPr>
              <w:pStyle w:val="TableParagraph"/>
              <w:spacing w:before="37"/>
              <w:ind w:right="319"/>
              <w:rPr>
                <w:sz w:val="18"/>
              </w:rPr>
            </w:pPr>
            <w:r w:rsidRPr="003A2AF8">
              <w:rPr>
                <w:sz w:val="18"/>
              </w:rPr>
              <w:t>249</w:t>
            </w:r>
          </w:p>
        </w:tc>
        <w:tc>
          <w:tcPr>
            <w:tcW w:w="1624" w:type="dxa"/>
          </w:tcPr>
          <w:p w14:paraId="10D0694D" w14:textId="77777777" w:rsidR="008F02D5" w:rsidRPr="003A2AF8" w:rsidRDefault="008F02D5" w:rsidP="00721936">
            <w:pPr>
              <w:pStyle w:val="TableParagraph"/>
              <w:spacing w:before="37"/>
              <w:ind w:right="281"/>
              <w:rPr>
                <w:sz w:val="18"/>
              </w:rPr>
            </w:pPr>
            <w:r w:rsidRPr="003A2AF8">
              <w:rPr>
                <w:sz w:val="18"/>
              </w:rPr>
              <w:t>1578</w:t>
            </w:r>
          </w:p>
        </w:tc>
        <w:tc>
          <w:tcPr>
            <w:tcW w:w="1194" w:type="dxa"/>
          </w:tcPr>
          <w:p w14:paraId="26647362" w14:textId="77777777" w:rsidR="008F02D5" w:rsidRPr="003A2AF8" w:rsidRDefault="008F02D5" w:rsidP="00721936">
            <w:pPr>
              <w:pStyle w:val="TableParagraph"/>
              <w:spacing w:before="37"/>
              <w:ind w:right="200"/>
              <w:rPr>
                <w:sz w:val="18"/>
              </w:rPr>
            </w:pPr>
            <w:r w:rsidRPr="003A2AF8">
              <w:rPr>
                <w:sz w:val="18"/>
              </w:rPr>
              <w:t>323</w:t>
            </w:r>
          </w:p>
        </w:tc>
        <w:tc>
          <w:tcPr>
            <w:tcW w:w="985" w:type="dxa"/>
          </w:tcPr>
          <w:p w14:paraId="76AB4A38" w14:textId="77777777" w:rsidR="008F02D5" w:rsidRPr="003A2AF8" w:rsidRDefault="008F02D5" w:rsidP="00721936">
            <w:pPr>
              <w:pStyle w:val="TableParagraph"/>
              <w:spacing w:before="37"/>
              <w:ind w:left="319"/>
              <w:jc w:val="left"/>
              <w:rPr>
                <w:sz w:val="18"/>
              </w:rPr>
            </w:pPr>
            <w:r w:rsidRPr="003A2AF8">
              <w:rPr>
                <w:sz w:val="18"/>
              </w:rPr>
              <w:t>2,702</w:t>
            </w:r>
          </w:p>
        </w:tc>
      </w:tr>
      <w:tr w:rsidR="008F02D5" w:rsidRPr="00A32020" w14:paraId="74020504" w14:textId="77777777" w:rsidTr="0029425F">
        <w:trPr>
          <w:trHeight w:val="322"/>
        </w:trPr>
        <w:tc>
          <w:tcPr>
            <w:tcW w:w="2134" w:type="dxa"/>
            <w:tcBorders>
              <w:bottom w:val="single" w:sz="4" w:space="0" w:color="000000"/>
            </w:tcBorders>
          </w:tcPr>
          <w:p w14:paraId="7534CDBE" w14:textId="77777777" w:rsidR="008F02D5" w:rsidRPr="003A2AF8" w:rsidRDefault="008F02D5" w:rsidP="00721936">
            <w:pPr>
              <w:pStyle w:val="TableParagraph"/>
              <w:spacing w:before="36"/>
              <w:ind w:left="216"/>
              <w:jc w:val="left"/>
              <w:rPr>
                <w:sz w:val="18"/>
              </w:rPr>
            </w:pPr>
            <w:r w:rsidRPr="003A2AF8">
              <w:rPr>
                <w:sz w:val="18"/>
              </w:rPr>
              <w:t>Disposals</w:t>
            </w:r>
          </w:p>
        </w:tc>
        <w:tc>
          <w:tcPr>
            <w:tcW w:w="1330" w:type="dxa"/>
            <w:tcBorders>
              <w:bottom w:val="single" w:sz="4" w:space="0" w:color="000000"/>
            </w:tcBorders>
          </w:tcPr>
          <w:p w14:paraId="05C5F4DA" w14:textId="77777777" w:rsidR="008F02D5" w:rsidRPr="003A2AF8" w:rsidRDefault="008F02D5" w:rsidP="00721936">
            <w:pPr>
              <w:pStyle w:val="TableParagraph"/>
              <w:spacing w:before="36"/>
              <w:ind w:right="197"/>
              <w:rPr>
                <w:sz w:val="18"/>
              </w:rPr>
            </w:pPr>
            <w:r w:rsidRPr="003A2AF8">
              <w:rPr>
                <w:sz w:val="18"/>
              </w:rPr>
              <w:t>(96)</w:t>
            </w:r>
          </w:p>
        </w:tc>
        <w:tc>
          <w:tcPr>
            <w:tcW w:w="1707" w:type="dxa"/>
            <w:tcBorders>
              <w:bottom w:val="single" w:sz="4" w:space="0" w:color="000000"/>
            </w:tcBorders>
          </w:tcPr>
          <w:p w14:paraId="164F085E" w14:textId="77777777" w:rsidR="008F02D5" w:rsidRPr="003A2AF8" w:rsidRDefault="008F02D5" w:rsidP="00721936">
            <w:pPr>
              <w:pStyle w:val="TableParagraph"/>
              <w:spacing w:before="36"/>
              <w:ind w:right="185"/>
              <w:rPr>
                <w:sz w:val="18"/>
              </w:rPr>
            </w:pPr>
            <w:r w:rsidRPr="003A2AF8">
              <w:rPr>
                <w:w w:val="99"/>
                <w:sz w:val="18"/>
              </w:rPr>
              <w:t>(8)</w:t>
            </w:r>
          </w:p>
        </w:tc>
        <w:tc>
          <w:tcPr>
            <w:tcW w:w="1856" w:type="dxa"/>
            <w:tcBorders>
              <w:bottom w:val="single" w:sz="4" w:space="0" w:color="000000"/>
            </w:tcBorders>
          </w:tcPr>
          <w:p w14:paraId="7100C853" w14:textId="77777777" w:rsidR="008F02D5" w:rsidRPr="003A2AF8" w:rsidRDefault="008F02D5" w:rsidP="00721936">
            <w:pPr>
              <w:pStyle w:val="TableParagraph"/>
              <w:spacing w:before="36"/>
              <w:ind w:right="318"/>
              <w:rPr>
                <w:sz w:val="18"/>
              </w:rPr>
            </w:pPr>
            <w:r w:rsidRPr="003A2AF8">
              <w:rPr>
                <w:sz w:val="18"/>
              </w:rPr>
              <w:t>(36)</w:t>
            </w:r>
          </w:p>
        </w:tc>
        <w:tc>
          <w:tcPr>
            <w:tcW w:w="1624" w:type="dxa"/>
            <w:tcBorders>
              <w:bottom w:val="single" w:sz="4" w:space="0" w:color="000000"/>
            </w:tcBorders>
          </w:tcPr>
          <w:p w14:paraId="4612119C" w14:textId="77777777" w:rsidR="008F02D5" w:rsidRPr="003A2AF8" w:rsidRDefault="008F02D5" w:rsidP="00721936">
            <w:pPr>
              <w:pStyle w:val="TableParagraph"/>
              <w:spacing w:before="36"/>
              <w:ind w:right="281"/>
              <w:rPr>
                <w:sz w:val="18"/>
              </w:rPr>
            </w:pPr>
            <w:r w:rsidRPr="003A2AF8">
              <w:rPr>
                <w:sz w:val="18"/>
              </w:rPr>
              <w:t>(433)</w:t>
            </w:r>
          </w:p>
        </w:tc>
        <w:tc>
          <w:tcPr>
            <w:tcW w:w="1194" w:type="dxa"/>
            <w:tcBorders>
              <w:bottom w:val="single" w:sz="4" w:space="0" w:color="000000"/>
            </w:tcBorders>
          </w:tcPr>
          <w:p w14:paraId="3E3A7872" w14:textId="77777777" w:rsidR="008F02D5" w:rsidRPr="003A2AF8" w:rsidRDefault="008F02D5" w:rsidP="00721936">
            <w:pPr>
              <w:pStyle w:val="TableParagraph"/>
              <w:spacing w:before="36"/>
              <w:ind w:right="200"/>
              <w:rPr>
                <w:sz w:val="18"/>
              </w:rPr>
            </w:pPr>
            <w:r w:rsidRPr="003A2AF8">
              <w:rPr>
                <w:sz w:val="18"/>
              </w:rPr>
              <w:t>(300)</w:t>
            </w:r>
          </w:p>
        </w:tc>
        <w:tc>
          <w:tcPr>
            <w:tcW w:w="985" w:type="dxa"/>
            <w:tcBorders>
              <w:bottom w:val="single" w:sz="4" w:space="0" w:color="000000"/>
            </w:tcBorders>
          </w:tcPr>
          <w:p w14:paraId="642B8108" w14:textId="77777777" w:rsidR="008F02D5" w:rsidRPr="003A2AF8" w:rsidRDefault="008F02D5" w:rsidP="00721936">
            <w:pPr>
              <w:pStyle w:val="TableParagraph"/>
              <w:spacing w:before="36"/>
              <w:ind w:left="199"/>
              <w:jc w:val="left"/>
              <w:rPr>
                <w:sz w:val="18"/>
              </w:rPr>
            </w:pPr>
            <w:r>
              <w:rPr>
                <w:sz w:val="18"/>
              </w:rPr>
              <w:t xml:space="preserve">    </w:t>
            </w:r>
            <w:r w:rsidRPr="003A2AF8">
              <w:rPr>
                <w:sz w:val="18"/>
              </w:rPr>
              <w:t>(873)</w:t>
            </w:r>
          </w:p>
        </w:tc>
      </w:tr>
      <w:tr w:rsidR="008F02D5" w:rsidRPr="00A32020" w14:paraId="7F1F37B9" w14:textId="77777777" w:rsidTr="0029425F">
        <w:trPr>
          <w:trHeight w:val="287"/>
        </w:trPr>
        <w:tc>
          <w:tcPr>
            <w:tcW w:w="2134" w:type="dxa"/>
            <w:tcBorders>
              <w:top w:val="single" w:sz="4" w:space="0" w:color="000000"/>
              <w:bottom w:val="single" w:sz="4" w:space="0" w:color="000000"/>
            </w:tcBorders>
          </w:tcPr>
          <w:p w14:paraId="0C8766FD" w14:textId="77777777" w:rsidR="008F02D5" w:rsidRPr="003A2AF8" w:rsidRDefault="008F02D5" w:rsidP="00721936">
            <w:pPr>
              <w:pStyle w:val="TableParagraph"/>
              <w:spacing w:before="1"/>
              <w:ind w:left="216"/>
              <w:jc w:val="left"/>
              <w:rPr>
                <w:b/>
                <w:sz w:val="18"/>
              </w:rPr>
            </w:pPr>
            <w:r w:rsidRPr="003A2AF8">
              <w:rPr>
                <w:b/>
                <w:sz w:val="18"/>
              </w:rPr>
              <w:t>At</w:t>
            </w:r>
            <w:r w:rsidRPr="003A2AF8">
              <w:rPr>
                <w:b/>
                <w:spacing w:val="-1"/>
                <w:sz w:val="18"/>
              </w:rPr>
              <w:t xml:space="preserve"> </w:t>
            </w:r>
            <w:r w:rsidRPr="003A2AF8">
              <w:rPr>
                <w:b/>
                <w:sz w:val="18"/>
              </w:rPr>
              <w:t>31</w:t>
            </w:r>
            <w:r w:rsidRPr="003A2AF8">
              <w:rPr>
                <w:b/>
                <w:spacing w:val="-1"/>
                <w:sz w:val="18"/>
              </w:rPr>
              <w:t xml:space="preserve"> </w:t>
            </w:r>
            <w:r w:rsidRPr="003A2AF8">
              <w:rPr>
                <w:b/>
                <w:sz w:val="18"/>
              </w:rPr>
              <w:t>March</w:t>
            </w:r>
            <w:r w:rsidRPr="003A2AF8">
              <w:rPr>
                <w:b/>
                <w:spacing w:val="-1"/>
                <w:sz w:val="18"/>
              </w:rPr>
              <w:t xml:space="preserve"> </w:t>
            </w:r>
            <w:r w:rsidRPr="003A2AF8">
              <w:rPr>
                <w:b/>
                <w:sz w:val="18"/>
              </w:rPr>
              <w:t>2022</w:t>
            </w:r>
          </w:p>
        </w:tc>
        <w:tc>
          <w:tcPr>
            <w:tcW w:w="1330" w:type="dxa"/>
            <w:tcBorders>
              <w:top w:val="single" w:sz="4" w:space="0" w:color="000000"/>
              <w:bottom w:val="single" w:sz="4" w:space="0" w:color="000000"/>
            </w:tcBorders>
          </w:tcPr>
          <w:p w14:paraId="4186A731" w14:textId="77777777" w:rsidR="008F02D5" w:rsidRPr="003A2AF8" w:rsidRDefault="008F02D5" w:rsidP="00721936">
            <w:pPr>
              <w:pStyle w:val="TableParagraph"/>
              <w:spacing w:before="1"/>
              <w:ind w:right="198"/>
              <w:rPr>
                <w:b/>
                <w:sz w:val="18"/>
              </w:rPr>
            </w:pPr>
            <w:r w:rsidRPr="003A2AF8">
              <w:rPr>
                <w:b/>
                <w:sz w:val="18"/>
              </w:rPr>
              <w:t>4,295</w:t>
            </w:r>
          </w:p>
        </w:tc>
        <w:tc>
          <w:tcPr>
            <w:tcW w:w="1707" w:type="dxa"/>
            <w:tcBorders>
              <w:top w:val="single" w:sz="4" w:space="0" w:color="000000"/>
              <w:bottom w:val="single" w:sz="4" w:space="0" w:color="000000"/>
            </w:tcBorders>
          </w:tcPr>
          <w:p w14:paraId="65C8CDE0" w14:textId="77777777" w:rsidR="008F02D5" w:rsidRPr="003A2AF8" w:rsidRDefault="008F02D5" w:rsidP="00721936">
            <w:pPr>
              <w:pStyle w:val="TableParagraph"/>
              <w:spacing w:before="1"/>
              <w:ind w:right="183"/>
              <w:rPr>
                <w:b/>
                <w:sz w:val="18"/>
              </w:rPr>
            </w:pPr>
            <w:r w:rsidRPr="003A2AF8">
              <w:rPr>
                <w:b/>
                <w:sz w:val="18"/>
              </w:rPr>
              <w:t>865</w:t>
            </w:r>
          </w:p>
        </w:tc>
        <w:tc>
          <w:tcPr>
            <w:tcW w:w="1856" w:type="dxa"/>
            <w:tcBorders>
              <w:top w:val="single" w:sz="4" w:space="0" w:color="000000"/>
              <w:bottom w:val="single" w:sz="4" w:space="0" w:color="000000"/>
            </w:tcBorders>
          </w:tcPr>
          <w:p w14:paraId="638F0ABA" w14:textId="77777777" w:rsidR="008F02D5" w:rsidRPr="003A2AF8" w:rsidRDefault="008F02D5" w:rsidP="00721936">
            <w:pPr>
              <w:pStyle w:val="TableParagraph"/>
              <w:spacing w:before="1"/>
              <w:ind w:right="319"/>
              <w:rPr>
                <w:b/>
                <w:sz w:val="18"/>
              </w:rPr>
            </w:pPr>
            <w:r w:rsidRPr="003A2AF8">
              <w:rPr>
                <w:b/>
                <w:sz w:val="18"/>
              </w:rPr>
              <w:t>2,199</w:t>
            </w:r>
          </w:p>
        </w:tc>
        <w:tc>
          <w:tcPr>
            <w:tcW w:w="1624" w:type="dxa"/>
            <w:tcBorders>
              <w:top w:val="single" w:sz="4" w:space="0" w:color="000000"/>
              <w:bottom w:val="single" w:sz="4" w:space="0" w:color="000000"/>
            </w:tcBorders>
          </w:tcPr>
          <w:p w14:paraId="019B612F" w14:textId="77777777" w:rsidR="008F02D5" w:rsidRPr="003A2AF8" w:rsidRDefault="008F02D5" w:rsidP="00721936">
            <w:pPr>
              <w:pStyle w:val="TableParagraph"/>
              <w:spacing w:before="1"/>
              <w:ind w:right="281"/>
              <w:rPr>
                <w:b/>
                <w:sz w:val="18"/>
              </w:rPr>
            </w:pPr>
            <w:r w:rsidRPr="003A2AF8">
              <w:rPr>
                <w:b/>
                <w:sz w:val="18"/>
              </w:rPr>
              <w:t>14,763</w:t>
            </w:r>
          </w:p>
        </w:tc>
        <w:tc>
          <w:tcPr>
            <w:tcW w:w="1194" w:type="dxa"/>
            <w:tcBorders>
              <w:top w:val="single" w:sz="4" w:space="0" w:color="000000"/>
              <w:bottom w:val="single" w:sz="4" w:space="0" w:color="000000"/>
            </w:tcBorders>
          </w:tcPr>
          <w:p w14:paraId="40EBF2DC" w14:textId="77777777" w:rsidR="008F02D5" w:rsidRPr="003A2AF8" w:rsidRDefault="008F02D5" w:rsidP="00721936">
            <w:pPr>
              <w:pStyle w:val="TableParagraph"/>
              <w:spacing w:before="1"/>
              <w:ind w:right="201"/>
              <w:rPr>
                <w:b/>
                <w:sz w:val="18"/>
              </w:rPr>
            </w:pPr>
            <w:r w:rsidRPr="003A2AF8">
              <w:rPr>
                <w:b/>
                <w:sz w:val="18"/>
              </w:rPr>
              <w:t>2,867</w:t>
            </w:r>
          </w:p>
        </w:tc>
        <w:tc>
          <w:tcPr>
            <w:tcW w:w="985" w:type="dxa"/>
            <w:tcBorders>
              <w:top w:val="single" w:sz="4" w:space="0" w:color="000000"/>
              <w:bottom w:val="single" w:sz="4" w:space="0" w:color="000000"/>
            </w:tcBorders>
          </w:tcPr>
          <w:p w14:paraId="36D0B0E6" w14:textId="77777777" w:rsidR="008F02D5" w:rsidRPr="003A2AF8" w:rsidRDefault="008F02D5" w:rsidP="00721936">
            <w:pPr>
              <w:pStyle w:val="TableParagraph"/>
              <w:spacing w:before="1"/>
              <w:ind w:left="220"/>
              <w:jc w:val="left"/>
              <w:rPr>
                <w:b/>
                <w:sz w:val="18"/>
              </w:rPr>
            </w:pPr>
            <w:r w:rsidRPr="003A2AF8">
              <w:rPr>
                <w:b/>
                <w:sz w:val="18"/>
              </w:rPr>
              <w:t>24,989</w:t>
            </w:r>
          </w:p>
        </w:tc>
      </w:tr>
      <w:tr w:rsidR="008F02D5" w:rsidRPr="00A32020" w14:paraId="5BB17E9C" w14:textId="77777777" w:rsidTr="0029425F">
        <w:trPr>
          <w:trHeight w:val="547"/>
        </w:trPr>
        <w:tc>
          <w:tcPr>
            <w:tcW w:w="2134" w:type="dxa"/>
            <w:tcBorders>
              <w:top w:val="single" w:sz="4" w:space="0" w:color="000000"/>
              <w:bottom w:val="single" w:sz="6" w:space="0" w:color="000000"/>
            </w:tcBorders>
          </w:tcPr>
          <w:p w14:paraId="6BA9C20B" w14:textId="77777777" w:rsidR="008F02D5" w:rsidRPr="003A2AF8" w:rsidRDefault="008F02D5" w:rsidP="00721936">
            <w:pPr>
              <w:pStyle w:val="TableParagraph"/>
              <w:jc w:val="left"/>
              <w:rPr>
                <w:sz w:val="23"/>
              </w:rPr>
            </w:pPr>
          </w:p>
          <w:p w14:paraId="6A861A5A" w14:textId="77777777" w:rsidR="008F02D5" w:rsidRPr="003A2AF8" w:rsidRDefault="008F02D5" w:rsidP="00721936">
            <w:pPr>
              <w:pStyle w:val="TableParagraph"/>
              <w:spacing w:before="1"/>
              <w:ind w:right="345"/>
              <w:rPr>
                <w:b/>
                <w:sz w:val="18"/>
              </w:rPr>
            </w:pPr>
            <w:r w:rsidRPr="003A2AF8">
              <w:rPr>
                <w:b/>
                <w:sz w:val="18"/>
              </w:rPr>
              <w:t>Net</w:t>
            </w:r>
            <w:r w:rsidRPr="003A2AF8">
              <w:rPr>
                <w:b/>
                <w:spacing w:val="-1"/>
                <w:sz w:val="18"/>
              </w:rPr>
              <w:t xml:space="preserve"> </w:t>
            </w:r>
            <w:r w:rsidRPr="003A2AF8">
              <w:rPr>
                <w:b/>
                <w:sz w:val="18"/>
              </w:rPr>
              <w:t>book</w:t>
            </w:r>
            <w:r w:rsidRPr="003A2AF8">
              <w:rPr>
                <w:b/>
                <w:spacing w:val="-3"/>
                <w:sz w:val="18"/>
              </w:rPr>
              <w:t xml:space="preserve"> </w:t>
            </w:r>
            <w:r w:rsidRPr="003A2AF8">
              <w:rPr>
                <w:b/>
                <w:sz w:val="18"/>
              </w:rPr>
              <w:t>amounts</w:t>
            </w:r>
          </w:p>
        </w:tc>
        <w:tc>
          <w:tcPr>
            <w:tcW w:w="1330" w:type="dxa"/>
            <w:tcBorders>
              <w:top w:val="single" w:sz="4" w:space="0" w:color="000000"/>
              <w:bottom w:val="single" w:sz="6" w:space="0" w:color="000000"/>
            </w:tcBorders>
          </w:tcPr>
          <w:p w14:paraId="35ADE05D" w14:textId="77777777" w:rsidR="008F02D5" w:rsidRPr="003A2AF8" w:rsidRDefault="008F02D5" w:rsidP="00721936">
            <w:pPr>
              <w:pStyle w:val="TableParagraph"/>
              <w:jc w:val="left"/>
              <w:rPr>
                <w:rFonts w:ascii="Times New Roman"/>
                <w:sz w:val="18"/>
              </w:rPr>
            </w:pPr>
          </w:p>
        </w:tc>
        <w:tc>
          <w:tcPr>
            <w:tcW w:w="1707" w:type="dxa"/>
            <w:tcBorders>
              <w:top w:val="single" w:sz="4" w:space="0" w:color="000000"/>
              <w:bottom w:val="single" w:sz="6" w:space="0" w:color="000000"/>
            </w:tcBorders>
          </w:tcPr>
          <w:p w14:paraId="6A851850" w14:textId="77777777" w:rsidR="008F02D5" w:rsidRPr="003A2AF8" w:rsidRDefault="008F02D5" w:rsidP="00721936">
            <w:pPr>
              <w:pStyle w:val="TableParagraph"/>
              <w:jc w:val="left"/>
              <w:rPr>
                <w:rFonts w:ascii="Times New Roman"/>
                <w:sz w:val="18"/>
              </w:rPr>
            </w:pPr>
          </w:p>
        </w:tc>
        <w:tc>
          <w:tcPr>
            <w:tcW w:w="1856" w:type="dxa"/>
            <w:tcBorders>
              <w:top w:val="single" w:sz="4" w:space="0" w:color="000000"/>
              <w:bottom w:val="single" w:sz="6" w:space="0" w:color="000000"/>
            </w:tcBorders>
          </w:tcPr>
          <w:p w14:paraId="0F02AEAD" w14:textId="77777777" w:rsidR="008F02D5" w:rsidRPr="003A2AF8" w:rsidRDefault="008F02D5" w:rsidP="00721936">
            <w:pPr>
              <w:pStyle w:val="TableParagraph"/>
              <w:jc w:val="left"/>
              <w:rPr>
                <w:rFonts w:ascii="Times New Roman"/>
                <w:sz w:val="18"/>
              </w:rPr>
            </w:pPr>
          </w:p>
        </w:tc>
        <w:tc>
          <w:tcPr>
            <w:tcW w:w="1624" w:type="dxa"/>
            <w:tcBorders>
              <w:top w:val="single" w:sz="4" w:space="0" w:color="000000"/>
              <w:bottom w:val="single" w:sz="6" w:space="0" w:color="000000"/>
            </w:tcBorders>
          </w:tcPr>
          <w:p w14:paraId="74F3CEC1" w14:textId="77777777" w:rsidR="008F02D5" w:rsidRPr="003A2AF8" w:rsidRDefault="008F02D5" w:rsidP="00721936">
            <w:pPr>
              <w:pStyle w:val="TableParagraph"/>
              <w:jc w:val="left"/>
              <w:rPr>
                <w:rFonts w:ascii="Times New Roman"/>
                <w:sz w:val="18"/>
              </w:rPr>
            </w:pPr>
          </w:p>
        </w:tc>
        <w:tc>
          <w:tcPr>
            <w:tcW w:w="1194" w:type="dxa"/>
            <w:tcBorders>
              <w:top w:val="single" w:sz="4" w:space="0" w:color="000000"/>
              <w:bottom w:val="single" w:sz="6" w:space="0" w:color="000000"/>
            </w:tcBorders>
          </w:tcPr>
          <w:p w14:paraId="484FACE3" w14:textId="77777777" w:rsidR="008F02D5" w:rsidRPr="003A2AF8" w:rsidRDefault="008F02D5" w:rsidP="00721936">
            <w:pPr>
              <w:pStyle w:val="TableParagraph"/>
              <w:jc w:val="left"/>
              <w:rPr>
                <w:rFonts w:ascii="Times New Roman"/>
                <w:sz w:val="18"/>
              </w:rPr>
            </w:pPr>
          </w:p>
        </w:tc>
        <w:tc>
          <w:tcPr>
            <w:tcW w:w="985" w:type="dxa"/>
            <w:tcBorders>
              <w:top w:val="single" w:sz="4" w:space="0" w:color="000000"/>
              <w:bottom w:val="single" w:sz="6" w:space="0" w:color="000000"/>
            </w:tcBorders>
          </w:tcPr>
          <w:p w14:paraId="33A85429" w14:textId="77777777" w:rsidR="008F02D5" w:rsidRPr="003A2AF8" w:rsidRDefault="008F02D5" w:rsidP="00721936">
            <w:pPr>
              <w:pStyle w:val="TableParagraph"/>
              <w:jc w:val="left"/>
              <w:rPr>
                <w:rFonts w:ascii="Times New Roman"/>
                <w:sz w:val="18"/>
              </w:rPr>
            </w:pPr>
          </w:p>
        </w:tc>
      </w:tr>
      <w:tr w:rsidR="008F02D5" w:rsidRPr="00A32020" w14:paraId="5A633DC7" w14:textId="77777777" w:rsidTr="0029425F">
        <w:trPr>
          <w:trHeight w:val="285"/>
        </w:trPr>
        <w:tc>
          <w:tcPr>
            <w:tcW w:w="2134" w:type="dxa"/>
            <w:tcBorders>
              <w:top w:val="single" w:sz="6" w:space="0" w:color="000000"/>
              <w:bottom w:val="single" w:sz="4" w:space="0" w:color="000000"/>
            </w:tcBorders>
          </w:tcPr>
          <w:p w14:paraId="43531F15" w14:textId="77777777" w:rsidR="008F02D5" w:rsidRPr="003A2AF8" w:rsidRDefault="008F02D5" w:rsidP="00721936">
            <w:pPr>
              <w:pStyle w:val="TableParagraph"/>
              <w:spacing w:before="1"/>
              <w:ind w:left="216"/>
              <w:jc w:val="left"/>
              <w:rPr>
                <w:b/>
                <w:sz w:val="18"/>
              </w:rPr>
            </w:pPr>
            <w:r w:rsidRPr="003A2AF8">
              <w:rPr>
                <w:b/>
                <w:sz w:val="18"/>
              </w:rPr>
              <w:t>At</w:t>
            </w:r>
            <w:r w:rsidRPr="003A2AF8">
              <w:rPr>
                <w:b/>
                <w:spacing w:val="-1"/>
                <w:sz w:val="18"/>
              </w:rPr>
              <w:t xml:space="preserve"> </w:t>
            </w:r>
            <w:r w:rsidRPr="003A2AF8">
              <w:rPr>
                <w:b/>
                <w:sz w:val="18"/>
              </w:rPr>
              <w:t>31</w:t>
            </w:r>
            <w:r w:rsidRPr="003A2AF8">
              <w:rPr>
                <w:b/>
                <w:spacing w:val="-1"/>
                <w:sz w:val="18"/>
              </w:rPr>
              <w:t xml:space="preserve"> </w:t>
            </w:r>
            <w:r w:rsidRPr="003A2AF8">
              <w:rPr>
                <w:b/>
                <w:sz w:val="18"/>
              </w:rPr>
              <w:t>March</w:t>
            </w:r>
            <w:r w:rsidRPr="003A2AF8">
              <w:rPr>
                <w:b/>
                <w:spacing w:val="-1"/>
                <w:sz w:val="18"/>
              </w:rPr>
              <w:t xml:space="preserve"> </w:t>
            </w:r>
            <w:r w:rsidRPr="003A2AF8">
              <w:rPr>
                <w:b/>
                <w:sz w:val="18"/>
              </w:rPr>
              <w:t>2022</w:t>
            </w:r>
          </w:p>
        </w:tc>
        <w:tc>
          <w:tcPr>
            <w:tcW w:w="1330" w:type="dxa"/>
            <w:tcBorders>
              <w:top w:val="single" w:sz="6" w:space="0" w:color="000000"/>
              <w:bottom w:val="single" w:sz="4" w:space="0" w:color="000000"/>
            </w:tcBorders>
          </w:tcPr>
          <w:p w14:paraId="66DC3E7F" w14:textId="77777777" w:rsidR="008F02D5" w:rsidRPr="003A2AF8" w:rsidRDefault="008F02D5" w:rsidP="00721936">
            <w:pPr>
              <w:pStyle w:val="TableParagraph"/>
              <w:spacing w:before="1"/>
              <w:ind w:right="198"/>
              <w:rPr>
                <w:b/>
                <w:sz w:val="18"/>
              </w:rPr>
            </w:pPr>
            <w:r w:rsidRPr="003A2AF8">
              <w:rPr>
                <w:b/>
                <w:sz w:val="18"/>
              </w:rPr>
              <w:t>22,037</w:t>
            </w:r>
          </w:p>
        </w:tc>
        <w:tc>
          <w:tcPr>
            <w:tcW w:w="1707" w:type="dxa"/>
            <w:tcBorders>
              <w:top w:val="single" w:sz="6" w:space="0" w:color="000000"/>
              <w:bottom w:val="single" w:sz="4" w:space="0" w:color="000000"/>
            </w:tcBorders>
          </w:tcPr>
          <w:p w14:paraId="2A566E1F" w14:textId="77777777" w:rsidR="008F02D5" w:rsidRPr="003A2AF8" w:rsidRDefault="008F02D5" w:rsidP="00721936">
            <w:pPr>
              <w:pStyle w:val="TableParagraph"/>
              <w:spacing w:before="1"/>
              <w:ind w:right="183"/>
              <w:rPr>
                <w:b/>
                <w:sz w:val="18"/>
              </w:rPr>
            </w:pPr>
            <w:r w:rsidRPr="003A2AF8">
              <w:rPr>
                <w:b/>
                <w:sz w:val="18"/>
              </w:rPr>
              <w:t>2,978</w:t>
            </w:r>
          </w:p>
        </w:tc>
        <w:tc>
          <w:tcPr>
            <w:tcW w:w="1856" w:type="dxa"/>
            <w:tcBorders>
              <w:top w:val="single" w:sz="6" w:space="0" w:color="000000"/>
              <w:bottom w:val="single" w:sz="4" w:space="0" w:color="000000"/>
            </w:tcBorders>
          </w:tcPr>
          <w:p w14:paraId="50CB68E3" w14:textId="77777777" w:rsidR="008F02D5" w:rsidRPr="003A2AF8" w:rsidRDefault="008F02D5" w:rsidP="00721936">
            <w:pPr>
              <w:pStyle w:val="TableParagraph"/>
              <w:spacing w:before="1"/>
              <w:ind w:right="319"/>
              <w:rPr>
                <w:b/>
                <w:sz w:val="18"/>
              </w:rPr>
            </w:pPr>
            <w:r w:rsidRPr="003A2AF8">
              <w:rPr>
                <w:b/>
                <w:sz w:val="18"/>
              </w:rPr>
              <w:t>1,736</w:t>
            </w:r>
          </w:p>
        </w:tc>
        <w:tc>
          <w:tcPr>
            <w:tcW w:w="1624" w:type="dxa"/>
            <w:tcBorders>
              <w:top w:val="single" w:sz="6" w:space="0" w:color="000000"/>
              <w:bottom w:val="single" w:sz="4" w:space="0" w:color="000000"/>
            </w:tcBorders>
          </w:tcPr>
          <w:p w14:paraId="2683AD33" w14:textId="77777777" w:rsidR="008F02D5" w:rsidRPr="003A2AF8" w:rsidRDefault="008F02D5" w:rsidP="00721936">
            <w:pPr>
              <w:pStyle w:val="TableParagraph"/>
              <w:spacing w:before="1"/>
              <w:ind w:right="281"/>
              <w:rPr>
                <w:b/>
                <w:sz w:val="18"/>
              </w:rPr>
            </w:pPr>
            <w:r w:rsidRPr="003A2AF8">
              <w:rPr>
                <w:b/>
                <w:sz w:val="18"/>
              </w:rPr>
              <w:t>4,090</w:t>
            </w:r>
          </w:p>
        </w:tc>
        <w:tc>
          <w:tcPr>
            <w:tcW w:w="1194" w:type="dxa"/>
            <w:tcBorders>
              <w:top w:val="single" w:sz="6" w:space="0" w:color="000000"/>
              <w:bottom w:val="single" w:sz="4" w:space="0" w:color="000000"/>
            </w:tcBorders>
          </w:tcPr>
          <w:p w14:paraId="2498441D" w14:textId="77777777" w:rsidR="008F02D5" w:rsidRPr="003A2AF8" w:rsidRDefault="008F02D5" w:rsidP="00721936">
            <w:pPr>
              <w:pStyle w:val="TableParagraph"/>
              <w:spacing w:before="1"/>
              <w:ind w:right="200"/>
              <w:rPr>
                <w:b/>
                <w:sz w:val="18"/>
              </w:rPr>
            </w:pPr>
            <w:r w:rsidRPr="003A2AF8">
              <w:rPr>
                <w:b/>
                <w:sz w:val="18"/>
              </w:rPr>
              <w:t>558</w:t>
            </w:r>
          </w:p>
        </w:tc>
        <w:tc>
          <w:tcPr>
            <w:tcW w:w="985" w:type="dxa"/>
            <w:tcBorders>
              <w:top w:val="single" w:sz="6" w:space="0" w:color="000000"/>
              <w:bottom w:val="single" w:sz="4" w:space="0" w:color="000000"/>
            </w:tcBorders>
          </w:tcPr>
          <w:p w14:paraId="0079C410" w14:textId="77777777" w:rsidR="008F02D5" w:rsidRPr="003A2AF8" w:rsidRDefault="008F02D5" w:rsidP="00721936">
            <w:pPr>
              <w:pStyle w:val="TableParagraph"/>
              <w:spacing w:before="1"/>
              <w:ind w:left="220"/>
              <w:jc w:val="left"/>
              <w:rPr>
                <w:b/>
                <w:sz w:val="18"/>
              </w:rPr>
            </w:pPr>
            <w:r w:rsidRPr="003A2AF8">
              <w:rPr>
                <w:b/>
                <w:sz w:val="18"/>
              </w:rPr>
              <w:t>31,399</w:t>
            </w:r>
          </w:p>
        </w:tc>
      </w:tr>
      <w:tr w:rsidR="008F02D5" w:rsidRPr="00A32020" w14:paraId="40B7D772" w14:textId="77777777" w:rsidTr="0029425F">
        <w:trPr>
          <w:trHeight w:val="287"/>
        </w:trPr>
        <w:tc>
          <w:tcPr>
            <w:tcW w:w="2134" w:type="dxa"/>
            <w:tcBorders>
              <w:top w:val="single" w:sz="4" w:space="0" w:color="000000"/>
              <w:bottom w:val="single" w:sz="4" w:space="0" w:color="000000"/>
            </w:tcBorders>
          </w:tcPr>
          <w:p w14:paraId="2C45DC54" w14:textId="77777777" w:rsidR="008F02D5" w:rsidRPr="003A2AF8" w:rsidRDefault="008F02D5" w:rsidP="00721936">
            <w:pPr>
              <w:pStyle w:val="TableParagraph"/>
              <w:spacing w:before="1"/>
              <w:ind w:left="216"/>
              <w:jc w:val="left"/>
              <w:rPr>
                <w:sz w:val="18"/>
              </w:rPr>
            </w:pPr>
            <w:r w:rsidRPr="003A2AF8">
              <w:rPr>
                <w:sz w:val="18"/>
              </w:rPr>
              <w:t>At</w:t>
            </w:r>
            <w:r w:rsidRPr="003A2AF8">
              <w:rPr>
                <w:spacing w:val="-1"/>
                <w:sz w:val="18"/>
              </w:rPr>
              <w:t xml:space="preserve"> </w:t>
            </w:r>
            <w:r w:rsidRPr="003A2AF8">
              <w:rPr>
                <w:sz w:val="18"/>
              </w:rPr>
              <w:t>31</w:t>
            </w:r>
            <w:r w:rsidRPr="003A2AF8">
              <w:rPr>
                <w:spacing w:val="-3"/>
                <w:sz w:val="18"/>
              </w:rPr>
              <w:t xml:space="preserve"> </w:t>
            </w:r>
            <w:r w:rsidRPr="003A2AF8">
              <w:rPr>
                <w:sz w:val="18"/>
              </w:rPr>
              <w:t>March</w:t>
            </w:r>
            <w:r w:rsidRPr="003A2AF8">
              <w:rPr>
                <w:spacing w:val="-1"/>
                <w:sz w:val="18"/>
              </w:rPr>
              <w:t xml:space="preserve"> </w:t>
            </w:r>
            <w:r w:rsidRPr="003A2AF8">
              <w:rPr>
                <w:sz w:val="18"/>
              </w:rPr>
              <w:t>2021</w:t>
            </w:r>
          </w:p>
        </w:tc>
        <w:tc>
          <w:tcPr>
            <w:tcW w:w="1330" w:type="dxa"/>
            <w:tcBorders>
              <w:top w:val="single" w:sz="4" w:space="0" w:color="000000"/>
              <w:bottom w:val="single" w:sz="4" w:space="0" w:color="000000"/>
            </w:tcBorders>
          </w:tcPr>
          <w:p w14:paraId="0F224A13" w14:textId="77777777" w:rsidR="008F02D5" w:rsidRPr="003A2AF8" w:rsidRDefault="008F02D5" w:rsidP="00721936">
            <w:pPr>
              <w:pStyle w:val="TableParagraph"/>
              <w:spacing w:before="1"/>
              <w:ind w:right="198"/>
              <w:rPr>
                <w:sz w:val="18"/>
              </w:rPr>
            </w:pPr>
            <w:r w:rsidRPr="003A2AF8">
              <w:rPr>
                <w:sz w:val="18"/>
              </w:rPr>
              <w:t>20,868</w:t>
            </w:r>
          </w:p>
        </w:tc>
        <w:tc>
          <w:tcPr>
            <w:tcW w:w="1707" w:type="dxa"/>
            <w:tcBorders>
              <w:top w:val="single" w:sz="4" w:space="0" w:color="000000"/>
              <w:bottom w:val="single" w:sz="4" w:space="0" w:color="000000"/>
            </w:tcBorders>
          </w:tcPr>
          <w:p w14:paraId="3180804A" w14:textId="77777777" w:rsidR="008F02D5" w:rsidRPr="003A2AF8" w:rsidRDefault="008F02D5" w:rsidP="00721936">
            <w:pPr>
              <w:pStyle w:val="TableParagraph"/>
              <w:spacing w:before="1"/>
              <w:ind w:right="184"/>
              <w:rPr>
                <w:sz w:val="18"/>
              </w:rPr>
            </w:pPr>
            <w:r w:rsidRPr="003A2AF8">
              <w:rPr>
                <w:sz w:val="18"/>
              </w:rPr>
              <w:t>3,076</w:t>
            </w:r>
          </w:p>
        </w:tc>
        <w:tc>
          <w:tcPr>
            <w:tcW w:w="1856" w:type="dxa"/>
            <w:tcBorders>
              <w:top w:val="single" w:sz="4" w:space="0" w:color="000000"/>
              <w:bottom w:val="single" w:sz="4" w:space="0" w:color="000000"/>
            </w:tcBorders>
          </w:tcPr>
          <w:p w14:paraId="29C65201" w14:textId="77777777" w:rsidR="008F02D5" w:rsidRPr="003A2AF8" w:rsidRDefault="008F02D5" w:rsidP="00721936">
            <w:pPr>
              <w:pStyle w:val="TableParagraph"/>
              <w:spacing w:before="1"/>
              <w:ind w:right="319"/>
              <w:rPr>
                <w:sz w:val="18"/>
              </w:rPr>
            </w:pPr>
            <w:r w:rsidRPr="003A2AF8">
              <w:rPr>
                <w:sz w:val="18"/>
              </w:rPr>
              <w:t>1,660</w:t>
            </w:r>
          </w:p>
        </w:tc>
        <w:tc>
          <w:tcPr>
            <w:tcW w:w="1624" w:type="dxa"/>
            <w:tcBorders>
              <w:top w:val="single" w:sz="4" w:space="0" w:color="000000"/>
              <w:bottom w:val="single" w:sz="4" w:space="0" w:color="000000"/>
            </w:tcBorders>
          </w:tcPr>
          <w:p w14:paraId="3844AFE7" w14:textId="77777777" w:rsidR="008F02D5" w:rsidRPr="003A2AF8" w:rsidRDefault="008F02D5" w:rsidP="00721936">
            <w:pPr>
              <w:pStyle w:val="TableParagraph"/>
              <w:spacing w:before="1"/>
              <w:ind w:right="281"/>
              <w:rPr>
                <w:sz w:val="18"/>
              </w:rPr>
            </w:pPr>
            <w:r w:rsidRPr="003A2AF8">
              <w:rPr>
                <w:sz w:val="18"/>
              </w:rPr>
              <w:t>3,954</w:t>
            </w:r>
          </w:p>
        </w:tc>
        <w:tc>
          <w:tcPr>
            <w:tcW w:w="1194" w:type="dxa"/>
            <w:tcBorders>
              <w:top w:val="single" w:sz="4" w:space="0" w:color="000000"/>
              <w:bottom w:val="single" w:sz="4" w:space="0" w:color="000000"/>
            </w:tcBorders>
          </w:tcPr>
          <w:p w14:paraId="3E1D0BF5" w14:textId="77777777" w:rsidR="008F02D5" w:rsidRPr="003A2AF8" w:rsidRDefault="008F02D5" w:rsidP="00721936">
            <w:pPr>
              <w:pStyle w:val="TableParagraph"/>
              <w:spacing w:before="1"/>
              <w:ind w:right="200"/>
              <w:rPr>
                <w:sz w:val="18"/>
              </w:rPr>
            </w:pPr>
            <w:r w:rsidRPr="003A2AF8">
              <w:rPr>
                <w:sz w:val="18"/>
              </w:rPr>
              <w:t>631</w:t>
            </w:r>
          </w:p>
        </w:tc>
        <w:tc>
          <w:tcPr>
            <w:tcW w:w="985" w:type="dxa"/>
            <w:tcBorders>
              <w:top w:val="single" w:sz="4" w:space="0" w:color="000000"/>
              <w:bottom w:val="single" w:sz="4" w:space="0" w:color="000000"/>
            </w:tcBorders>
          </w:tcPr>
          <w:p w14:paraId="7B608413" w14:textId="77777777" w:rsidR="008F02D5" w:rsidRPr="003A2AF8" w:rsidRDefault="008F02D5" w:rsidP="00721936">
            <w:pPr>
              <w:pStyle w:val="TableParagraph"/>
              <w:spacing w:before="1"/>
              <w:ind w:left="220"/>
              <w:jc w:val="left"/>
              <w:rPr>
                <w:sz w:val="18"/>
              </w:rPr>
            </w:pPr>
            <w:r w:rsidRPr="003A2AF8">
              <w:rPr>
                <w:sz w:val="18"/>
              </w:rPr>
              <w:t>30,189</w:t>
            </w:r>
          </w:p>
        </w:tc>
      </w:tr>
    </w:tbl>
    <w:p w14:paraId="67D104B5" w14:textId="77777777" w:rsidR="008F02D5" w:rsidRPr="00DB1AB6" w:rsidRDefault="008F02D5" w:rsidP="008F02D5">
      <w:pPr>
        <w:rPr>
          <w:sz w:val="16"/>
          <w:szCs w:val="16"/>
          <w:highlight w:val="yellow"/>
        </w:rPr>
      </w:pPr>
    </w:p>
    <w:p w14:paraId="58AE7ADB" w14:textId="77777777" w:rsidR="008F02D5" w:rsidRPr="00715DE0" w:rsidRDefault="00FD5EDD" w:rsidP="00FD5EDD">
      <w:pPr>
        <w:pStyle w:val="Heading2"/>
      </w:pPr>
      <w:bookmarkStart w:id="265" w:name="_Toc119305640"/>
      <w:r>
        <w:lastRenderedPageBreak/>
        <w:t xml:space="preserve">12. </w:t>
      </w:r>
      <w:r w:rsidR="00715DE0" w:rsidRPr="00EB1AD6">
        <w:t>Intangible assets</w:t>
      </w:r>
      <w:bookmarkEnd w:id="265"/>
    </w:p>
    <w:tbl>
      <w:tblPr>
        <w:tblW w:w="10206" w:type="dxa"/>
        <w:tblInd w:w="142" w:type="dxa"/>
        <w:tblLayout w:type="fixed"/>
        <w:tblCellMar>
          <w:left w:w="0" w:type="dxa"/>
          <w:right w:w="0" w:type="dxa"/>
        </w:tblCellMar>
        <w:tblLook w:val="01E0" w:firstRow="1" w:lastRow="1" w:firstColumn="1" w:lastColumn="1" w:noHBand="0" w:noVBand="0"/>
      </w:tblPr>
      <w:tblGrid>
        <w:gridCol w:w="3469"/>
        <w:gridCol w:w="1351"/>
        <w:gridCol w:w="1559"/>
        <w:gridCol w:w="1559"/>
        <w:gridCol w:w="1418"/>
        <w:gridCol w:w="850"/>
      </w:tblGrid>
      <w:tr w:rsidR="008F02D5" w:rsidRPr="007E16A7" w14:paraId="16DC780C" w14:textId="77777777" w:rsidTr="00CB1BF7">
        <w:trPr>
          <w:trHeight w:val="674"/>
        </w:trPr>
        <w:tc>
          <w:tcPr>
            <w:tcW w:w="3469" w:type="dxa"/>
            <w:tcBorders>
              <w:top w:val="single" w:sz="4" w:space="0" w:color="000000"/>
            </w:tcBorders>
          </w:tcPr>
          <w:p w14:paraId="38ABFB00" w14:textId="77777777" w:rsidR="008F02D5" w:rsidRPr="007E16A7" w:rsidRDefault="008F02D5" w:rsidP="00721936">
            <w:pPr>
              <w:pStyle w:val="TableParagraph"/>
              <w:spacing w:line="190" w:lineRule="exact"/>
              <w:ind w:right="259"/>
              <w:rPr>
                <w:b/>
                <w:sz w:val="18"/>
              </w:rPr>
            </w:pPr>
          </w:p>
        </w:tc>
        <w:tc>
          <w:tcPr>
            <w:tcW w:w="1351" w:type="dxa"/>
            <w:tcBorders>
              <w:top w:val="single" w:sz="4" w:space="0" w:color="000000"/>
            </w:tcBorders>
          </w:tcPr>
          <w:p w14:paraId="38C907DE" w14:textId="77777777" w:rsidR="008F02D5" w:rsidRPr="007E16A7" w:rsidRDefault="008F02D5" w:rsidP="00721936">
            <w:pPr>
              <w:pStyle w:val="TableParagraph"/>
              <w:spacing w:line="210" w:lineRule="atLeast"/>
              <w:ind w:left="660" w:right="239" w:firstLine="391"/>
              <w:jc w:val="left"/>
              <w:rPr>
                <w:b/>
                <w:sz w:val="18"/>
              </w:rPr>
            </w:pPr>
          </w:p>
        </w:tc>
        <w:tc>
          <w:tcPr>
            <w:tcW w:w="1559" w:type="dxa"/>
            <w:tcBorders>
              <w:top w:val="single" w:sz="4" w:space="0" w:color="000000"/>
            </w:tcBorders>
          </w:tcPr>
          <w:p w14:paraId="133F9376" w14:textId="77777777" w:rsidR="008F02D5" w:rsidRPr="007E16A7" w:rsidRDefault="008F02D5" w:rsidP="00721936">
            <w:pPr>
              <w:pStyle w:val="TableParagraph"/>
              <w:spacing w:line="210" w:lineRule="atLeast"/>
              <w:ind w:left="655" w:right="304" w:firstLine="362"/>
              <w:jc w:val="left"/>
              <w:rPr>
                <w:b/>
                <w:sz w:val="18"/>
              </w:rPr>
            </w:pPr>
          </w:p>
        </w:tc>
        <w:tc>
          <w:tcPr>
            <w:tcW w:w="1559" w:type="dxa"/>
            <w:tcBorders>
              <w:top w:val="single" w:sz="4" w:space="0" w:color="000000"/>
            </w:tcBorders>
          </w:tcPr>
          <w:p w14:paraId="0908D81C" w14:textId="77777777" w:rsidR="008F02D5" w:rsidRPr="007E16A7" w:rsidRDefault="008F02D5" w:rsidP="00721936">
            <w:pPr>
              <w:pStyle w:val="TableParagraph"/>
              <w:spacing w:line="210" w:lineRule="atLeast"/>
              <w:ind w:left="320" w:right="264" w:firstLine="180"/>
              <w:jc w:val="left"/>
              <w:rPr>
                <w:b/>
                <w:sz w:val="18"/>
              </w:rPr>
            </w:pPr>
          </w:p>
        </w:tc>
        <w:tc>
          <w:tcPr>
            <w:tcW w:w="1418" w:type="dxa"/>
            <w:tcBorders>
              <w:top w:val="single" w:sz="4" w:space="0" w:color="000000"/>
            </w:tcBorders>
          </w:tcPr>
          <w:p w14:paraId="33574D2A" w14:textId="77777777" w:rsidR="008F02D5" w:rsidRDefault="008F02D5" w:rsidP="00721936">
            <w:pPr>
              <w:pStyle w:val="TableParagraph"/>
              <w:spacing w:before="4"/>
              <w:jc w:val="left"/>
              <w:rPr>
                <w:sz w:val="20"/>
              </w:rPr>
            </w:pPr>
          </w:p>
          <w:p w14:paraId="3738176E" w14:textId="77777777" w:rsidR="00FB553A" w:rsidRPr="007E16A7" w:rsidRDefault="00FB553A" w:rsidP="00721936">
            <w:pPr>
              <w:pStyle w:val="TableParagraph"/>
              <w:spacing w:before="4"/>
              <w:jc w:val="left"/>
              <w:rPr>
                <w:sz w:val="20"/>
              </w:rPr>
            </w:pPr>
          </w:p>
          <w:p w14:paraId="7DE7A243" w14:textId="77777777" w:rsidR="008F02D5" w:rsidRPr="007E16A7" w:rsidRDefault="008F02D5" w:rsidP="00721936">
            <w:pPr>
              <w:pStyle w:val="TableParagraph"/>
              <w:spacing w:line="190" w:lineRule="exact"/>
              <w:ind w:right="251"/>
              <w:rPr>
                <w:b/>
                <w:sz w:val="18"/>
              </w:rPr>
            </w:pPr>
            <w:r>
              <w:rPr>
                <w:b/>
                <w:sz w:val="18"/>
              </w:rPr>
              <w:t>Negative</w:t>
            </w:r>
          </w:p>
        </w:tc>
        <w:tc>
          <w:tcPr>
            <w:tcW w:w="850" w:type="dxa"/>
            <w:tcBorders>
              <w:top w:val="single" w:sz="4" w:space="0" w:color="000000"/>
            </w:tcBorders>
          </w:tcPr>
          <w:p w14:paraId="3A48D33C" w14:textId="77777777" w:rsidR="008F02D5" w:rsidRPr="007E16A7" w:rsidRDefault="008F02D5" w:rsidP="00721936">
            <w:pPr>
              <w:pStyle w:val="TableParagraph"/>
              <w:jc w:val="left"/>
              <w:rPr>
                <w:rFonts w:ascii="Times New Roman"/>
                <w:sz w:val="18"/>
              </w:rPr>
            </w:pPr>
          </w:p>
        </w:tc>
      </w:tr>
      <w:tr w:rsidR="008F02D5" w:rsidRPr="007E16A7" w14:paraId="527DD66F" w14:textId="77777777" w:rsidTr="00CB1BF7">
        <w:trPr>
          <w:trHeight w:val="206"/>
        </w:trPr>
        <w:tc>
          <w:tcPr>
            <w:tcW w:w="3469" w:type="dxa"/>
          </w:tcPr>
          <w:p w14:paraId="22F61045" w14:textId="77777777" w:rsidR="008F02D5" w:rsidRPr="007E16A7" w:rsidRDefault="008F02D5" w:rsidP="00721936">
            <w:pPr>
              <w:pStyle w:val="TableParagraph"/>
              <w:spacing w:line="186" w:lineRule="exact"/>
              <w:ind w:right="257"/>
              <w:rPr>
                <w:b/>
                <w:sz w:val="18"/>
              </w:rPr>
            </w:pPr>
          </w:p>
        </w:tc>
        <w:tc>
          <w:tcPr>
            <w:tcW w:w="1351" w:type="dxa"/>
          </w:tcPr>
          <w:p w14:paraId="54DAEB7A" w14:textId="77777777" w:rsidR="008F02D5" w:rsidRPr="007E16A7" w:rsidRDefault="008F02D5" w:rsidP="00721936">
            <w:pPr>
              <w:pStyle w:val="TableParagraph"/>
              <w:spacing w:line="186" w:lineRule="exact"/>
              <w:ind w:right="257"/>
              <w:rPr>
                <w:b/>
                <w:sz w:val="18"/>
              </w:rPr>
            </w:pPr>
          </w:p>
        </w:tc>
        <w:tc>
          <w:tcPr>
            <w:tcW w:w="1559" w:type="dxa"/>
          </w:tcPr>
          <w:p w14:paraId="6D887AF0" w14:textId="77777777" w:rsidR="008F02D5" w:rsidRPr="007E16A7" w:rsidRDefault="008F02D5" w:rsidP="00721936">
            <w:pPr>
              <w:pStyle w:val="TableParagraph"/>
              <w:spacing w:line="186" w:lineRule="exact"/>
              <w:ind w:right="320"/>
              <w:rPr>
                <w:b/>
                <w:sz w:val="18"/>
              </w:rPr>
            </w:pPr>
          </w:p>
        </w:tc>
        <w:tc>
          <w:tcPr>
            <w:tcW w:w="1559" w:type="dxa"/>
          </w:tcPr>
          <w:p w14:paraId="27E13E4D" w14:textId="77777777" w:rsidR="008F02D5" w:rsidRPr="007E16A7" w:rsidRDefault="008F02D5" w:rsidP="00721936">
            <w:pPr>
              <w:pStyle w:val="TableParagraph"/>
              <w:spacing w:line="186" w:lineRule="exact"/>
              <w:ind w:right="280"/>
              <w:rPr>
                <w:b/>
                <w:sz w:val="18"/>
              </w:rPr>
            </w:pPr>
          </w:p>
        </w:tc>
        <w:tc>
          <w:tcPr>
            <w:tcW w:w="1418" w:type="dxa"/>
          </w:tcPr>
          <w:p w14:paraId="071FE638" w14:textId="77777777" w:rsidR="008F02D5" w:rsidRPr="007E16A7" w:rsidRDefault="008F02D5" w:rsidP="00721936">
            <w:pPr>
              <w:pStyle w:val="TableParagraph"/>
              <w:spacing w:line="186" w:lineRule="exact"/>
              <w:ind w:right="251"/>
              <w:rPr>
                <w:b/>
                <w:sz w:val="18"/>
              </w:rPr>
            </w:pPr>
            <w:r>
              <w:rPr>
                <w:b/>
                <w:sz w:val="18"/>
              </w:rPr>
              <w:t>goodwill</w:t>
            </w:r>
          </w:p>
        </w:tc>
        <w:tc>
          <w:tcPr>
            <w:tcW w:w="850" w:type="dxa"/>
          </w:tcPr>
          <w:p w14:paraId="6DCFA871" w14:textId="77777777" w:rsidR="008F02D5" w:rsidRPr="007E16A7" w:rsidRDefault="008F02D5" w:rsidP="00721936">
            <w:pPr>
              <w:pStyle w:val="TableParagraph"/>
              <w:spacing w:line="186" w:lineRule="exact"/>
              <w:ind w:right="101"/>
              <w:rPr>
                <w:b/>
                <w:sz w:val="18"/>
              </w:rPr>
            </w:pPr>
          </w:p>
        </w:tc>
      </w:tr>
      <w:tr w:rsidR="008F02D5" w:rsidRPr="007E16A7" w14:paraId="71E51C4C" w14:textId="77777777" w:rsidTr="00CB1BF7">
        <w:trPr>
          <w:trHeight w:val="203"/>
        </w:trPr>
        <w:tc>
          <w:tcPr>
            <w:tcW w:w="3469" w:type="dxa"/>
            <w:tcBorders>
              <w:bottom w:val="single" w:sz="4" w:space="0" w:color="000000"/>
            </w:tcBorders>
          </w:tcPr>
          <w:p w14:paraId="40984301" w14:textId="77777777" w:rsidR="008F02D5" w:rsidRPr="007E16A7" w:rsidRDefault="008F02D5" w:rsidP="00721936">
            <w:pPr>
              <w:pStyle w:val="TableParagraph"/>
              <w:tabs>
                <w:tab w:val="left" w:pos="2705"/>
              </w:tabs>
              <w:spacing w:line="184" w:lineRule="exact"/>
              <w:ind w:left="108"/>
              <w:jc w:val="left"/>
              <w:rPr>
                <w:b/>
                <w:sz w:val="18"/>
              </w:rPr>
            </w:pPr>
            <w:r w:rsidRPr="007E16A7">
              <w:rPr>
                <w:b/>
                <w:sz w:val="18"/>
              </w:rPr>
              <w:t>Group</w:t>
            </w:r>
            <w:r w:rsidRPr="007E16A7">
              <w:rPr>
                <w:b/>
                <w:sz w:val="18"/>
              </w:rPr>
              <w:tab/>
            </w:r>
          </w:p>
        </w:tc>
        <w:tc>
          <w:tcPr>
            <w:tcW w:w="1351" w:type="dxa"/>
            <w:tcBorders>
              <w:bottom w:val="single" w:sz="4" w:space="0" w:color="000000"/>
            </w:tcBorders>
          </w:tcPr>
          <w:p w14:paraId="2C4F5FAC" w14:textId="77777777" w:rsidR="008F02D5" w:rsidRPr="007E16A7" w:rsidRDefault="008F02D5" w:rsidP="00721936">
            <w:pPr>
              <w:pStyle w:val="TableParagraph"/>
              <w:spacing w:line="184" w:lineRule="exact"/>
              <w:ind w:right="255"/>
              <w:rPr>
                <w:b/>
                <w:sz w:val="18"/>
              </w:rPr>
            </w:pPr>
          </w:p>
        </w:tc>
        <w:tc>
          <w:tcPr>
            <w:tcW w:w="1559" w:type="dxa"/>
            <w:tcBorders>
              <w:bottom w:val="single" w:sz="4" w:space="0" w:color="000000"/>
            </w:tcBorders>
          </w:tcPr>
          <w:p w14:paraId="7C1608F2" w14:textId="77777777" w:rsidR="008F02D5" w:rsidRPr="007E16A7" w:rsidRDefault="008F02D5" w:rsidP="00721936">
            <w:pPr>
              <w:pStyle w:val="TableParagraph"/>
              <w:spacing w:line="184" w:lineRule="exact"/>
              <w:ind w:right="318"/>
              <w:rPr>
                <w:b/>
                <w:sz w:val="18"/>
              </w:rPr>
            </w:pPr>
          </w:p>
        </w:tc>
        <w:tc>
          <w:tcPr>
            <w:tcW w:w="1559" w:type="dxa"/>
            <w:tcBorders>
              <w:bottom w:val="single" w:sz="4" w:space="0" w:color="000000"/>
            </w:tcBorders>
          </w:tcPr>
          <w:p w14:paraId="74622658" w14:textId="77777777" w:rsidR="008F02D5" w:rsidRPr="007E16A7" w:rsidRDefault="008F02D5" w:rsidP="00721936">
            <w:pPr>
              <w:pStyle w:val="TableParagraph"/>
              <w:spacing w:line="184" w:lineRule="exact"/>
              <w:ind w:right="278"/>
              <w:rPr>
                <w:b/>
                <w:sz w:val="18"/>
              </w:rPr>
            </w:pPr>
          </w:p>
        </w:tc>
        <w:tc>
          <w:tcPr>
            <w:tcW w:w="1418" w:type="dxa"/>
            <w:tcBorders>
              <w:bottom w:val="single" w:sz="4" w:space="0" w:color="000000"/>
            </w:tcBorders>
          </w:tcPr>
          <w:p w14:paraId="7465F6AD" w14:textId="77777777" w:rsidR="008F02D5" w:rsidRPr="007E16A7" w:rsidRDefault="008F02D5" w:rsidP="00721936">
            <w:pPr>
              <w:pStyle w:val="TableParagraph"/>
              <w:spacing w:line="184" w:lineRule="exact"/>
              <w:ind w:right="249"/>
              <w:rPr>
                <w:b/>
                <w:sz w:val="18"/>
              </w:rPr>
            </w:pPr>
            <w:r w:rsidRPr="007E16A7">
              <w:rPr>
                <w:b/>
                <w:sz w:val="18"/>
              </w:rPr>
              <w:t>£000s</w:t>
            </w:r>
          </w:p>
        </w:tc>
        <w:tc>
          <w:tcPr>
            <w:tcW w:w="850" w:type="dxa"/>
            <w:tcBorders>
              <w:bottom w:val="single" w:sz="4" w:space="0" w:color="000000"/>
            </w:tcBorders>
          </w:tcPr>
          <w:p w14:paraId="06B53CAB" w14:textId="77777777" w:rsidR="008F02D5" w:rsidRPr="007E16A7" w:rsidRDefault="008F02D5" w:rsidP="00721936">
            <w:pPr>
              <w:pStyle w:val="TableParagraph"/>
              <w:spacing w:line="184" w:lineRule="exact"/>
              <w:ind w:right="100"/>
              <w:rPr>
                <w:b/>
                <w:sz w:val="18"/>
              </w:rPr>
            </w:pPr>
          </w:p>
        </w:tc>
      </w:tr>
      <w:tr w:rsidR="008F02D5" w:rsidRPr="007E16A7" w14:paraId="64B7A085" w14:textId="77777777" w:rsidTr="00CB1BF7">
        <w:trPr>
          <w:trHeight w:val="252"/>
        </w:trPr>
        <w:tc>
          <w:tcPr>
            <w:tcW w:w="3469" w:type="dxa"/>
            <w:tcBorders>
              <w:top w:val="single" w:sz="4" w:space="0" w:color="000000"/>
            </w:tcBorders>
          </w:tcPr>
          <w:p w14:paraId="7D7B87F1" w14:textId="77777777" w:rsidR="008F02D5" w:rsidRPr="007E16A7" w:rsidRDefault="008F02D5" w:rsidP="00721936">
            <w:pPr>
              <w:pStyle w:val="TableParagraph"/>
              <w:spacing w:before="3"/>
              <w:ind w:left="108"/>
              <w:jc w:val="left"/>
              <w:rPr>
                <w:b/>
                <w:sz w:val="18"/>
              </w:rPr>
            </w:pPr>
            <w:r w:rsidRPr="007E16A7">
              <w:rPr>
                <w:b/>
                <w:sz w:val="18"/>
              </w:rPr>
              <w:t>Cost</w:t>
            </w:r>
          </w:p>
        </w:tc>
        <w:tc>
          <w:tcPr>
            <w:tcW w:w="1351" w:type="dxa"/>
            <w:tcBorders>
              <w:top w:val="single" w:sz="4" w:space="0" w:color="000000"/>
            </w:tcBorders>
          </w:tcPr>
          <w:p w14:paraId="071B1DF8" w14:textId="77777777" w:rsidR="008F02D5" w:rsidRPr="007E16A7" w:rsidRDefault="008F02D5" w:rsidP="00721936">
            <w:pPr>
              <w:pStyle w:val="TableParagraph"/>
              <w:jc w:val="left"/>
              <w:rPr>
                <w:rFonts w:ascii="Times New Roman"/>
                <w:sz w:val="18"/>
              </w:rPr>
            </w:pPr>
          </w:p>
        </w:tc>
        <w:tc>
          <w:tcPr>
            <w:tcW w:w="1559" w:type="dxa"/>
            <w:tcBorders>
              <w:top w:val="single" w:sz="4" w:space="0" w:color="000000"/>
            </w:tcBorders>
          </w:tcPr>
          <w:p w14:paraId="3659587C" w14:textId="77777777" w:rsidR="008F02D5" w:rsidRPr="007E16A7" w:rsidRDefault="008F02D5" w:rsidP="00721936">
            <w:pPr>
              <w:pStyle w:val="TableParagraph"/>
              <w:jc w:val="left"/>
              <w:rPr>
                <w:rFonts w:ascii="Times New Roman"/>
                <w:sz w:val="18"/>
              </w:rPr>
            </w:pPr>
          </w:p>
        </w:tc>
        <w:tc>
          <w:tcPr>
            <w:tcW w:w="1559" w:type="dxa"/>
            <w:tcBorders>
              <w:top w:val="single" w:sz="4" w:space="0" w:color="000000"/>
            </w:tcBorders>
          </w:tcPr>
          <w:p w14:paraId="1CA45907" w14:textId="77777777" w:rsidR="008F02D5" w:rsidRPr="007E16A7" w:rsidRDefault="008F02D5" w:rsidP="00721936">
            <w:pPr>
              <w:pStyle w:val="TableParagraph"/>
              <w:jc w:val="left"/>
              <w:rPr>
                <w:rFonts w:ascii="Times New Roman"/>
                <w:sz w:val="18"/>
              </w:rPr>
            </w:pPr>
          </w:p>
        </w:tc>
        <w:tc>
          <w:tcPr>
            <w:tcW w:w="1418" w:type="dxa"/>
            <w:tcBorders>
              <w:top w:val="single" w:sz="4" w:space="0" w:color="000000"/>
            </w:tcBorders>
          </w:tcPr>
          <w:p w14:paraId="67F81C0F" w14:textId="77777777" w:rsidR="008F02D5" w:rsidRPr="007E16A7" w:rsidRDefault="008F02D5" w:rsidP="00721936">
            <w:pPr>
              <w:pStyle w:val="TableParagraph"/>
              <w:jc w:val="left"/>
              <w:rPr>
                <w:rFonts w:ascii="Times New Roman"/>
                <w:sz w:val="18"/>
              </w:rPr>
            </w:pPr>
          </w:p>
        </w:tc>
        <w:tc>
          <w:tcPr>
            <w:tcW w:w="850" w:type="dxa"/>
            <w:tcBorders>
              <w:top w:val="single" w:sz="4" w:space="0" w:color="000000"/>
            </w:tcBorders>
          </w:tcPr>
          <w:p w14:paraId="34596655" w14:textId="77777777" w:rsidR="008F02D5" w:rsidRPr="007E16A7" w:rsidRDefault="008F02D5" w:rsidP="00721936">
            <w:pPr>
              <w:pStyle w:val="TableParagraph"/>
              <w:jc w:val="left"/>
              <w:rPr>
                <w:rFonts w:ascii="Times New Roman"/>
                <w:sz w:val="18"/>
              </w:rPr>
            </w:pPr>
          </w:p>
        </w:tc>
      </w:tr>
      <w:tr w:rsidR="008F02D5" w:rsidRPr="007E16A7" w14:paraId="380B5C0C" w14:textId="77777777" w:rsidTr="00CB1BF7">
        <w:trPr>
          <w:trHeight w:val="286"/>
        </w:trPr>
        <w:tc>
          <w:tcPr>
            <w:tcW w:w="3469" w:type="dxa"/>
          </w:tcPr>
          <w:p w14:paraId="7395FFC1" w14:textId="77777777" w:rsidR="008F02D5" w:rsidRPr="007E16A7" w:rsidRDefault="008F02D5" w:rsidP="00721936">
            <w:pPr>
              <w:pStyle w:val="TableParagraph"/>
              <w:tabs>
                <w:tab w:val="left" w:pos="2657"/>
              </w:tabs>
              <w:spacing w:before="36"/>
              <w:ind w:left="108"/>
              <w:jc w:val="left"/>
              <w:rPr>
                <w:sz w:val="18"/>
              </w:rPr>
            </w:pPr>
            <w:r w:rsidRPr="007E16A7">
              <w:rPr>
                <w:sz w:val="18"/>
              </w:rPr>
              <w:t>At</w:t>
            </w:r>
            <w:r w:rsidRPr="007E16A7">
              <w:rPr>
                <w:spacing w:val="-1"/>
                <w:sz w:val="18"/>
              </w:rPr>
              <w:t xml:space="preserve"> </w:t>
            </w:r>
            <w:r w:rsidRPr="007E16A7">
              <w:rPr>
                <w:sz w:val="18"/>
              </w:rPr>
              <w:t>1 April</w:t>
            </w:r>
            <w:r w:rsidRPr="007E16A7">
              <w:rPr>
                <w:spacing w:val="-1"/>
                <w:sz w:val="18"/>
              </w:rPr>
              <w:t xml:space="preserve"> </w:t>
            </w:r>
            <w:r w:rsidRPr="007E16A7">
              <w:rPr>
                <w:sz w:val="18"/>
              </w:rPr>
              <w:t>202</w:t>
            </w:r>
            <w:r>
              <w:rPr>
                <w:sz w:val="18"/>
              </w:rPr>
              <w:t>1</w:t>
            </w:r>
            <w:r w:rsidRPr="007E16A7">
              <w:rPr>
                <w:sz w:val="18"/>
              </w:rPr>
              <w:tab/>
            </w:r>
          </w:p>
        </w:tc>
        <w:tc>
          <w:tcPr>
            <w:tcW w:w="1351" w:type="dxa"/>
          </w:tcPr>
          <w:p w14:paraId="5C818F77" w14:textId="77777777" w:rsidR="008F02D5" w:rsidRPr="007E16A7" w:rsidRDefault="008F02D5" w:rsidP="00721936">
            <w:pPr>
              <w:pStyle w:val="TableParagraph"/>
              <w:spacing w:before="36"/>
              <w:ind w:right="256"/>
              <w:rPr>
                <w:sz w:val="18"/>
              </w:rPr>
            </w:pPr>
          </w:p>
        </w:tc>
        <w:tc>
          <w:tcPr>
            <w:tcW w:w="1559" w:type="dxa"/>
          </w:tcPr>
          <w:p w14:paraId="7169A7E9" w14:textId="77777777" w:rsidR="008F02D5" w:rsidRPr="007E16A7" w:rsidRDefault="008F02D5" w:rsidP="00721936">
            <w:pPr>
              <w:pStyle w:val="TableParagraph"/>
              <w:spacing w:before="36"/>
              <w:ind w:right="319"/>
              <w:rPr>
                <w:sz w:val="18"/>
              </w:rPr>
            </w:pPr>
          </w:p>
        </w:tc>
        <w:tc>
          <w:tcPr>
            <w:tcW w:w="1559" w:type="dxa"/>
          </w:tcPr>
          <w:p w14:paraId="7D5B941F" w14:textId="77777777" w:rsidR="008F02D5" w:rsidRPr="007E16A7" w:rsidRDefault="008F02D5" w:rsidP="00721936">
            <w:pPr>
              <w:pStyle w:val="TableParagraph"/>
              <w:spacing w:before="36"/>
              <w:ind w:right="281"/>
              <w:rPr>
                <w:sz w:val="18"/>
              </w:rPr>
            </w:pPr>
          </w:p>
        </w:tc>
        <w:tc>
          <w:tcPr>
            <w:tcW w:w="1418" w:type="dxa"/>
          </w:tcPr>
          <w:p w14:paraId="3D4E5A7B" w14:textId="77777777" w:rsidR="008F02D5" w:rsidRPr="007E16A7" w:rsidRDefault="008F02D5" w:rsidP="00721936">
            <w:pPr>
              <w:pStyle w:val="TableParagraph"/>
              <w:spacing w:before="36"/>
              <w:ind w:right="250"/>
              <w:rPr>
                <w:sz w:val="18"/>
              </w:rPr>
            </w:pPr>
            <w:r>
              <w:rPr>
                <w:sz w:val="18"/>
              </w:rPr>
              <w:t>-</w:t>
            </w:r>
          </w:p>
        </w:tc>
        <w:tc>
          <w:tcPr>
            <w:tcW w:w="850" w:type="dxa"/>
          </w:tcPr>
          <w:p w14:paraId="01F1E5D9" w14:textId="77777777" w:rsidR="008F02D5" w:rsidRPr="007E16A7" w:rsidRDefault="008F02D5" w:rsidP="00721936">
            <w:pPr>
              <w:pStyle w:val="TableParagraph"/>
              <w:spacing w:before="36"/>
              <w:ind w:right="101"/>
              <w:rPr>
                <w:sz w:val="18"/>
              </w:rPr>
            </w:pPr>
          </w:p>
        </w:tc>
      </w:tr>
      <w:tr w:rsidR="008F02D5" w:rsidRPr="007E16A7" w14:paraId="33AADEC7" w14:textId="77777777" w:rsidTr="00CB1BF7">
        <w:trPr>
          <w:trHeight w:val="286"/>
        </w:trPr>
        <w:tc>
          <w:tcPr>
            <w:tcW w:w="3469" w:type="dxa"/>
          </w:tcPr>
          <w:p w14:paraId="26D70444" w14:textId="77777777" w:rsidR="008F02D5" w:rsidRPr="007E16A7" w:rsidRDefault="008F02D5" w:rsidP="00721936">
            <w:pPr>
              <w:pStyle w:val="TableParagraph"/>
              <w:tabs>
                <w:tab w:val="right" w:pos="3209"/>
              </w:tabs>
              <w:spacing w:before="37"/>
              <w:ind w:left="108"/>
              <w:jc w:val="left"/>
              <w:rPr>
                <w:sz w:val="18"/>
              </w:rPr>
            </w:pPr>
            <w:r w:rsidRPr="007E16A7">
              <w:rPr>
                <w:sz w:val="18"/>
              </w:rPr>
              <w:t>Additions</w:t>
            </w:r>
            <w:r w:rsidRPr="007E16A7">
              <w:rPr>
                <w:sz w:val="18"/>
              </w:rPr>
              <w:tab/>
            </w:r>
          </w:p>
        </w:tc>
        <w:tc>
          <w:tcPr>
            <w:tcW w:w="1351" w:type="dxa"/>
          </w:tcPr>
          <w:p w14:paraId="21CB6F42" w14:textId="77777777" w:rsidR="008F02D5" w:rsidRPr="007E16A7" w:rsidRDefault="008F02D5" w:rsidP="00721936">
            <w:pPr>
              <w:pStyle w:val="TableParagraph"/>
              <w:spacing w:before="37"/>
              <w:ind w:right="257"/>
              <w:rPr>
                <w:sz w:val="18"/>
              </w:rPr>
            </w:pPr>
          </w:p>
        </w:tc>
        <w:tc>
          <w:tcPr>
            <w:tcW w:w="1559" w:type="dxa"/>
          </w:tcPr>
          <w:p w14:paraId="1478068E" w14:textId="77777777" w:rsidR="008F02D5" w:rsidRPr="007E16A7" w:rsidRDefault="008F02D5" w:rsidP="00721936">
            <w:pPr>
              <w:pStyle w:val="TableParagraph"/>
              <w:spacing w:before="37"/>
              <w:ind w:right="318"/>
              <w:rPr>
                <w:sz w:val="18"/>
              </w:rPr>
            </w:pPr>
          </w:p>
        </w:tc>
        <w:tc>
          <w:tcPr>
            <w:tcW w:w="1559" w:type="dxa"/>
          </w:tcPr>
          <w:p w14:paraId="5BA02550" w14:textId="77777777" w:rsidR="008F02D5" w:rsidRPr="007E16A7" w:rsidRDefault="008F02D5" w:rsidP="00721936">
            <w:pPr>
              <w:pStyle w:val="TableParagraph"/>
              <w:spacing w:before="37"/>
              <w:ind w:right="280"/>
              <w:rPr>
                <w:sz w:val="18"/>
              </w:rPr>
            </w:pPr>
          </w:p>
        </w:tc>
        <w:tc>
          <w:tcPr>
            <w:tcW w:w="1418" w:type="dxa"/>
          </w:tcPr>
          <w:p w14:paraId="29C462F4" w14:textId="77777777" w:rsidR="008F02D5" w:rsidRPr="007E16A7" w:rsidRDefault="008F02D5" w:rsidP="00721936">
            <w:pPr>
              <w:pStyle w:val="TableParagraph"/>
              <w:spacing w:before="37"/>
              <w:ind w:right="249"/>
              <w:rPr>
                <w:sz w:val="18"/>
              </w:rPr>
            </w:pPr>
            <w:r>
              <w:rPr>
                <w:sz w:val="18"/>
              </w:rPr>
              <w:t>(1,173)</w:t>
            </w:r>
          </w:p>
        </w:tc>
        <w:tc>
          <w:tcPr>
            <w:tcW w:w="850" w:type="dxa"/>
          </w:tcPr>
          <w:p w14:paraId="6E14EBE7" w14:textId="77777777" w:rsidR="008F02D5" w:rsidRPr="007E16A7" w:rsidRDefault="008F02D5" w:rsidP="00721936">
            <w:pPr>
              <w:pStyle w:val="TableParagraph"/>
              <w:spacing w:before="37"/>
              <w:ind w:right="101"/>
              <w:rPr>
                <w:sz w:val="18"/>
              </w:rPr>
            </w:pPr>
          </w:p>
        </w:tc>
      </w:tr>
      <w:tr w:rsidR="008F02D5" w:rsidRPr="007E16A7" w14:paraId="17F07067" w14:textId="77777777" w:rsidTr="00CB1BF7">
        <w:trPr>
          <w:trHeight w:val="322"/>
        </w:trPr>
        <w:tc>
          <w:tcPr>
            <w:tcW w:w="3469" w:type="dxa"/>
            <w:tcBorders>
              <w:bottom w:val="single" w:sz="4" w:space="0" w:color="000000"/>
            </w:tcBorders>
          </w:tcPr>
          <w:p w14:paraId="3D313476" w14:textId="77777777" w:rsidR="008F02D5" w:rsidRPr="007E16A7" w:rsidRDefault="008F02D5" w:rsidP="00721936">
            <w:pPr>
              <w:pStyle w:val="TableParagraph"/>
              <w:tabs>
                <w:tab w:val="left" w:pos="2787"/>
              </w:tabs>
              <w:spacing w:before="36"/>
              <w:ind w:left="108"/>
              <w:jc w:val="left"/>
              <w:rPr>
                <w:sz w:val="18"/>
              </w:rPr>
            </w:pPr>
            <w:r w:rsidRPr="007E16A7">
              <w:rPr>
                <w:sz w:val="18"/>
              </w:rPr>
              <w:t>Disposals</w:t>
            </w:r>
            <w:r w:rsidRPr="007E16A7">
              <w:rPr>
                <w:sz w:val="18"/>
              </w:rPr>
              <w:tab/>
            </w:r>
          </w:p>
        </w:tc>
        <w:tc>
          <w:tcPr>
            <w:tcW w:w="1351" w:type="dxa"/>
            <w:tcBorders>
              <w:bottom w:val="single" w:sz="4" w:space="0" w:color="000000"/>
            </w:tcBorders>
          </w:tcPr>
          <w:p w14:paraId="23B6673D" w14:textId="77777777" w:rsidR="008F02D5" w:rsidRPr="007E16A7" w:rsidRDefault="008F02D5" w:rsidP="00721936">
            <w:pPr>
              <w:pStyle w:val="TableParagraph"/>
              <w:spacing w:before="36"/>
              <w:ind w:right="257"/>
              <w:rPr>
                <w:sz w:val="18"/>
              </w:rPr>
            </w:pPr>
          </w:p>
        </w:tc>
        <w:tc>
          <w:tcPr>
            <w:tcW w:w="1559" w:type="dxa"/>
            <w:tcBorders>
              <w:bottom w:val="single" w:sz="4" w:space="0" w:color="000000"/>
            </w:tcBorders>
          </w:tcPr>
          <w:p w14:paraId="27A356DE" w14:textId="77777777" w:rsidR="008F02D5" w:rsidRPr="007E16A7" w:rsidRDefault="008F02D5" w:rsidP="00721936">
            <w:pPr>
              <w:pStyle w:val="TableParagraph"/>
              <w:spacing w:before="36"/>
              <w:ind w:right="319"/>
              <w:rPr>
                <w:sz w:val="18"/>
              </w:rPr>
            </w:pPr>
          </w:p>
        </w:tc>
        <w:tc>
          <w:tcPr>
            <w:tcW w:w="1559" w:type="dxa"/>
            <w:tcBorders>
              <w:bottom w:val="single" w:sz="4" w:space="0" w:color="000000"/>
            </w:tcBorders>
          </w:tcPr>
          <w:p w14:paraId="404855F8" w14:textId="77777777" w:rsidR="008F02D5" w:rsidRPr="007E16A7" w:rsidRDefault="008F02D5" w:rsidP="00721936">
            <w:pPr>
              <w:pStyle w:val="TableParagraph"/>
              <w:spacing w:before="36"/>
              <w:ind w:right="278"/>
              <w:rPr>
                <w:sz w:val="18"/>
              </w:rPr>
            </w:pPr>
          </w:p>
        </w:tc>
        <w:tc>
          <w:tcPr>
            <w:tcW w:w="1418" w:type="dxa"/>
            <w:tcBorders>
              <w:bottom w:val="single" w:sz="4" w:space="0" w:color="000000"/>
            </w:tcBorders>
          </w:tcPr>
          <w:p w14:paraId="3216E456" w14:textId="77777777" w:rsidR="008F02D5" w:rsidRPr="007E16A7" w:rsidRDefault="008F02D5" w:rsidP="00721936">
            <w:pPr>
              <w:pStyle w:val="TableParagraph"/>
              <w:spacing w:before="36"/>
              <w:ind w:right="250"/>
              <w:rPr>
                <w:sz w:val="18"/>
              </w:rPr>
            </w:pPr>
            <w:r>
              <w:rPr>
                <w:sz w:val="18"/>
              </w:rPr>
              <w:t>-</w:t>
            </w:r>
          </w:p>
        </w:tc>
        <w:tc>
          <w:tcPr>
            <w:tcW w:w="850" w:type="dxa"/>
            <w:tcBorders>
              <w:bottom w:val="single" w:sz="4" w:space="0" w:color="000000"/>
            </w:tcBorders>
          </w:tcPr>
          <w:p w14:paraId="33427788" w14:textId="77777777" w:rsidR="008F02D5" w:rsidRPr="007E16A7" w:rsidRDefault="008F02D5" w:rsidP="00721936">
            <w:pPr>
              <w:pStyle w:val="TableParagraph"/>
              <w:spacing w:before="36"/>
              <w:ind w:right="101"/>
              <w:rPr>
                <w:sz w:val="18"/>
              </w:rPr>
            </w:pPr>
          </w:p>
        </w:tc>
      </w:tr>
      <w:tr w:rsidR="008F02D5" w:rsidRPr="007E16A7" w14:paraId="638178F0" w14:textId="77777777" w:rsidTr="00CB1BF7">
        <w:trPr>
          <w:trHeight w:val="287"/>
        </w:trPr>
        <w:tc>
          <w:tcPr>
            <w:tcW w:w="3469" w:type="dxa"/>
            <w:tcBorders>
              <w:top w:val="single" w:sz="4" w:space="0" w:color="000000"/>
              <w:bottom w:val="single" w:sz="4" w:space="0" w:color="000000"/>
            </w:tcBorders>
          </w:tcPr>
          <w:p w14:paraId="7E14EAA4" w14:textId="77777777" w:rsidR="008F02D5" w:rsidRPr="007E16A7" w:rsidRDefault="008F02D5" w:rsidP="00721936">
            <w:pPr>
              <w:pStyle w:val="TableParagraph"/>
              <w:tabs>
                <w:tab w:val="left" w:pos="2657"/>
              </w:tabs>
              <w:spacing w:before="1"/>
              <w:ind w:left="108"/>
              <w:jc w:val="left"/>
              <w:rPr>
                <w:b/>
                <w:sz w:val="18"/>
              </w:rPr>
            </w:pPr>
            <w:r w:rsidRPr="007E16A7">
              <w:rPr>
                <w:b/>
                <w:sz w:val="18"/>
              </w:rPr>
              <w:t>At</w:t>
            </w:r>
            <w:r w:rsidRPr="007E16A7">
              <w:rPr>
                <w:b/>
                <w:spacing w:val="-1"/>
                <w:sz w:val="18"/>
              </w:rPr>
              <w:t xml:space="preserve"> </w:t>
            </w:r>
            <w:r w:rsidRPr="007E16A7">
              <w:rPr>
                <w:b/>
                <w:sz w:val="18"/>
              </w:rPr>
              <w:t>31</w:t>
            </w:r>
            <w:r w:rsidRPr="007E16A7">
              <w:rPr>
                <w:b/>
                <w:spacing w:val="-1"/>
                <w:sz w:val="18"/>
              </w:rPr>
              <w:t xml:space="preserve"> </w:t>
            </w:r>
            <w:r w:rsidRPr="007E16A7">
              <w:rPr>
                <w:b/>
                <w:sz w:val="18"/>
              </w:rPr>
              <w:t>March 202</w:t>
            </w:r>
            <w:r>
              <w:rPr>
                <w:b/>
                <w:sz w:val="18"/>
              </w:rPr>
              <w:t>2</w:t>
            </w:r>
            <w:r w:rsidRPr="007E16A7">
              <w:rPr>
                <w:b/>
                <w:sz w:val="18"/>
              </w:rPr>
              <w:tab/>
            </w:r>
          </w:p>
        </w:tc>
        <w:tc>
          <w:tcPr>
            <w:tcW w:w="1351" w:type="dxa"/>
            <w:tcBorders>
              <w:top w:val="single" w:sz="4" w:space="0" w:color="000000"/>
              <w:bottom w:val="single" w:sz="4" w:space="0" w:color="000000"/>
            </w:tcBorders>
          </w:tcPr>
          <w:p w14:paraId="037AA3DF" w14:textId="77777777" w:rsidR="008F02D5" w:rsidRPr="007E16A7" w:rsidRDefault="008F02D5" w:rsidP="00721936">
            <w:pPr>
              <w:pStyle w:val="TableParagraph"/>
              <w:spacing w:before="1"/>
              <w:ind w:right="256"/>
              <w:rPr>
                <w:b/>
                <w:sz w:val="18"/>
              </w:rPr>
            </w:pPr>
          </w:p>
        </w:tc>
        <w:tc>
          <w:tcPr>
            <w:tcW w:w="1559" w:type="dxa"/>
            <w:tcBorders>
              <w:top w:val="single" w:sz="4" w:space="0" w:color="000000"/>
              <w:bottom w:val="single" w:sz="4" w:space="0" w:color="000000"/>
            </w:tcBorders>
          </w:tcPr>
          <w:p w14:paraId="12ED5318" w14:textId="77777777" w:rsidR="008F02D5" w:rsidRPr="007E16A7" w:rsidRDefault="008F02D5" w:rsidP="00721936">
            <w:pPr>
              <w:pStyle w:val="TableParagraph"/>
              <w:spacing w:before="1"/>
              <w:ind w:right="319"/>
              <w:rPr>
                <w:b/>
                <w:sz w:val="18"/>
              </w:rPr>
            </w:pPr>
          </w:p>
        </w:tc>
        <w:tc>
          <w:tcPr>
            <w:tcW w:w="1559" w:type="dxa"/>
            <w:tcBorders>
              <w:top w:val="single" w:sz="4" w:space="0" w:color="000000"/>
              <w:bottom w:val="single" w:sz="4" w:space="0" w:color="000000"/>
            </w:tcBorders>
          </w:tcPr>
          <w:p w14:paraId="35997239" w14:textId="77777777" w:rsidR="008F02D5" w:rsidRPr="007E16A7" w:rsidRDefault="008F02D5" w:rsidP="00721936">
            <w:pPr>
              <w:pStyle w:val="TableParagraph"/>
              <w:spacing w:before="1"/>
              <w:ind w:right="281"/>
              <w:rPr>
                <w:b/>
                <w:sz w:val="18"/>
              </w:rPr>
            </w:pPr>
          </w:p>
        </w:tc>
        <w:tc>
          <w:tcPr>
            <w:tcW w:w="1418" w:type="dxa"/>
            <w:tcBorders>
              <w:top w:val="single" w:sz="4" w:space="0" w:color="000000"/>
              <w:bottom w:val="single" w:sz="4" w:space="0" w:color="000000"/>
            </w:tcBorders>
          </w:tcPr>
          <w:p w14:paraId="5ABFB884" w14:textId="77777777" w:rsidR="008F02D5" w:rsidRPr="007E16A7" w:rsidRDefault="008F02D5" w:rsidP="00721936">
            <w:pPr>
              <w:pStyle w:val="TableParagraph"/>
              <w:spacing w:before="1"/>
              <w:ind w:right="250"/>
              <w:rPr>
                <w:b/>
                <w:sz w:val="18"/>
              </w:rPr>
            </w:pPr>
            <w:r>
              <w:rPr>
                <w:b/>
                <w:sz w:val="18"/>
              </w:rPr>
              <w:t>(1,173)</w:t>
            </w:r>
          </w:p>
        </w:tc>
        <w:tc>
          <w:tcPr>
            <w:tcW w:w="850" w:type="dxa"/>
            <w:tcBorders>
              <w:top w:val="single" w:sz="4" w:space="0" w:color="000000"/>
              <w:bottom w:val="single" w:sz="4" w:space="0" w:color="000000"/>
            </w:tcBorders>
          </w:tcPr>
          <w:p w14:paraId="0816888F" w14:textId="77777777" w:rsidR="008F02D5" w:rsidRPr="007E16A7" w:rsidRDefault="008F02D5" w:rsidP="00721936">
            <w:pPr>
              <w:pStyle w:val="TableParagraph"/>
              <w:spacing w:before="1"/>
              <w:ind w:right="101"/>
              <w:rPr>
                <w:b/>
                <w:sz w:val="18"/>
              </w:rPr>
            </w:pPr>
          </w:p>
        </w:tc>
      </w:tr>
      <w:tr w:rsidR="008F02D5" w:rsidRPr="007E16A7" w14:paraId="278CC8BB" w14:textId="77777777" w:rsidTr="00CB1BF7">
        <w:trPr>
          <w:trHeight w:val="515"/>
        </w:trPr>
        <w:tc>
          <w:tcPr>
            <w:tcW w:w="3469" w:type="dxa"/>
            <w:tcBorders>
              <w:top w:val="single" w:sz="4" w:space="0" w:color="000000"/>
            </w:tcBorders>
          </w:tcPr>
          <w:p w14:paraId="790988B8" w14:textId="77777777" w:rsidR="008F02D5" w:rsidRPr="007E16A7" w:rsidRDefault="008F02D5" w:rsidP="00721936">
            <w:pPr>
              <w:pStyle w:val="TableParagraph"/>
              <w:spacing w:before="1"/>
              <w:jc w:val="left"/>
              <w:rPr>
                <w:sz w:val="23"/>
              </w:rPr>
            </w:pPr>
          </w:p>
          <w:p w14:paraId="7DCEEC82" w14:textId="77777777" w:rsidR="008F02D5" w:rsidRPr="007E16A7" w:rsidRDefault="008F02D5" w:rsidP="00721936">
            <w:pPr>
              <w:pStyle w:val="TableParagraph"/>
              <w:ind w:left="108"/>
              <w:jc w:val="left"/>
              <w:rPr>
                <w:b/>
                <w:sz w:val="18"/>
              </w:rPr>
            </w:pPr>
            <w:r w:rsidRPr="007E16A7">
              <w:rPr>
                <w:b/>
                <w:sz w:val="18"/>
              </w:rPr>
              <w:t>Accumulated</w:t>
            </w:r>
            <w:r w:rsidRPr="007E16A7">
              <w:rPr>
                <w:b/>
                <w:spacing w:val="-3"/>
                <w:sz w:val="18"/>
              </w:rPr>
              <w:t xml:space="preserve"> </w:t>
            </w:r>
            <w:r>
              <w:rPr>
                <w:b/>
                <w:sz w:val="18"/>
              </w:rPr>
              <w:t>amortisation</w:t>
            </w:r>
          </w:p>
        </w:tc>
        <w:tc>
          <w:tcPr>
            <w:tcW w:w="1351" w:type="dxa"/>
            <w:tcBorders>
              <w:top w:val="single" w:sz="4" w:space="0" w:color="000000"/>
            </w:tcBorders>
          </w:tcPr>
          <w:p w14:paraId="06542633" w14:textId="77777777" w:rsidR="008F02D5" w:rsidRPr="007E16A7" w:rsidRDefault="008F02D5" w:rsidP="00721936">
            <w:pPr>
              <w:pStyle w:val="TableParagraph"/>
              <w:jc w:val="left"/>
              <w:rPr>
                <w:rFonts w:ascii="Times New Roman"/>
                <w:sz w:val="18"/>
              </w:rPr>
            </w:pPr>
          </w:p>
        </w:tc>
        <w:tc>
          <w:tcPr>
            <w:tcW w:w="1559" w:type="dxa"/>
            <w:tcBorders>
              <w:top w:val="single" w:sz="4" w:space="0" w:color="000000"/>
            </w:tcBorders>
          </w:tcPr>
          <w:p w14:paraId="654A2673" w14:textId="77777777" w:rsidR="008F02D5" w:rsidRPr="007E16A7" w:rsidRDefault="008F02D5" w:rsidP="00721936">
            <w:pPr>
              <w:pStyle w:val="TableParagraph"/>
              <w:jc w:val="left"/>
              <w:rPr>
                <w:rFonts w:ascii="Times New Roman"/>
                <w:sz w:val="18"/>
              </w:rPr>
            </w:pPr>
          </w:p>
        </w:tc>
        <w:tc>
          <w:tcPr>
            <w:tcW w:w="1559" w:type="dxa"/>
            <w:tcBorders>
              <w:top w:val="single" w:sz="4" w:space="0" w:color="000000"/>
            </w:tcBorders>
          </w:tcPr>
          <w:p w14:paraId="68B20542" w14:textId="77777777" w:rsidR="008F02D5" w:rsidRPr="007E16A7" w:rsidRDefault="008F02D5" w:rsidP="00721936">
            <w:pPr>
              <w:pStyle w:val="TableParagraph"/>
              <w:jc w:val="left"/>
              <w:rPr>
                <w:rFonts w:ascii="Times New Roman"/>
                <w:sz w:val="18"/>
              </w:rPr>
            </w:pPr>
          </w:p>
        </w:tc>
        <w:tc>
          <w:tcPr>
            <w:tcW w:w="1418" w:type="dxa"/>
            <w:tcBorders>
              <w:top w:val="single" w:sz="4" w:space="0" w:color="000000"/>
            </w:tcBorders>
          </w:tcPr>
          <w:p w14:paraId="10809C02" w14:textId="77777777" w:rsidR="008F02D5" w:rsidRPr="007E16A7" w:rsidRDefault="008F02D5" w:rsidP="00721936">
            <w:pPr>
              <w:pStyle w:val="TableParagraph"/>
              <w:jc w:val="left"/>
              <w:rPr>
                <w:rFonts w:ascii="Times New Roman"/>
                <w:sz w:val="18"/>
              </w:rPr>
            </w:pPr>
          </w:p>
        </w:tc>
        <w:tc>
          <w:tcPr>
            <w:tcW w:w="850" w:type="dxa"/>
            <w:tcBorders>
              <w:top w:val="single" w:sz="4" w:space="0" w:color="000000"/>
            </w:tcBorders>
          </w:tcPr>
          <w:p w14:paraId="30EDA2D6" w14:textId="77777777" w:rsidR="008F02D5" w:rsidRPr="007E16A7" w:rsidRDefault="008F02D5" w:rsidP="00721936">
            <w:pPr>
              <w:pStyle w:val="TableParagraph"/>
              <w:jc w:val="left"/>
              <w:rPr>
                <w:rFonts w:ascii="Times New Roman"/>
                <w:sz w:val="18"/>
              </w:rPr>
            </w:pPr>
          </w:p>
        </w:tc>
      </w:tr>
      <w:tr w:rsidR="008F02D5" w:rsidRPr="007E16A7" w14:paraId="6FCE2649" w14:textId="77777777" w:rsidTr="00CB1BF7">
        <w:trPr>
          <w:trHeight w:val="286"/>
        </w:trPr>
        <w:tc>
          <w:tcPr>
            <w:tcW w:w="3469" w:type="dxa"/>
          </w:tcPr>
          <w:p w14:paraId="5EFD715E" w14:textId="77777777" w:rsidR="008F02D5" w:rsidRPr="007E16A7" w:rsidRDefault="008F02D5" w:rsidP="00721936">
            <w:pPr>
              <w:pStyle w:val="TableParagraph"/>
              <w:tabs>
                <w:tab w:val="left" w:pos="2756"/>
              </w:tabs>
              <w:spacing w:before="36"/>
              <w:ind w:left="108"/>
              <w:jc w:val="left"/>
              <w:rPr>
                <w:sz w:val="18"/>
              </w:rPr>
            </w:pPr>
            <w:r w:rsidRPr="007E16A7">
              <w:rPr>
                <w:sz w:val="18"/>
              </w:rPr>
              <w:t>At</w:t>
            </w:r>
            <w:r w:rsidRPr="007E16A7">
              <w:rPr>
                <w:spacing w:val="-1"/>
                <w:sz w:val="18"/>
              </w:rPr>
              <w:t xml:space="preserve"> </w:t>
            </w:r>
            <w:r w:rsidRPr="007E16A7">
              <w:rPr>
                <w:sz w:val="18"/>
              </w:rPr>
              <w:t>1</w:t>
            </w:r>
            <w:r w:rsidRPr="007E16A7">
              <w:rPr>
                <w:spacing w:val="-1"/>
                <w:sz w:val="18"/>
              </w:rPr>
              <w:t xml:space="preserve"> </w:t>
            </w:r>
            <w:r w:rsidRPr="007E16A7">
              <w:rPr>
                <w:sz w:val="18"/>
              </w:rPr>
              <w:t>April</w:t>
            </w:r>
            <w:r w:rsidRPr="007E16A7">
              <w:rPr>
                <w:spacing w:val="-1"/>
                <w:sz w:val="18"/>
              </w:rPr>
              <w:t xml:space="preserve"> </w:t>
            </w:r>
            <w:r w:rsidRPr="007E16A7">
              <w:rPr>
                <w:sz w:val="18"/>
              </w:rPr>
              <w:t>202</w:t>
            </w:r>
            <w:r>
              <w:rPr>
                <w:sz w:val="18"/>
              </w:rPr>
              <w:t>1</w:t>
            </w:r>
            <w:r w:rsidRPr="007E16A7">
              <w:rPr>
                <w:sz w:val="18"/>
              </w:rPr>
              <w:tab/>
            </w:r>
          </w:p>
        </w:tc>
        <w:tc>
          <w:tcPr>
            <w:tcW w:w="1351" w:type="dxa"/>
          </w:tcPr>
          <w:p w14:paraId="3BF30F45" w14:textId="77777777" w:rsidR="008F02D5" w:rsidRPr="007E16A7" w:rsidRDefault="008F02D5" w:rsidP="00721936">
            <w:pPr>
              <w:pStyle w:val="TableParagraph"/>
              <w:spacing w:before="36"/>
              <w:ind w:right="255"/>
              <w:rPr>
                <w:sz w:val="18"/>
              </w:rPr>
            </w:pPr>
          </w:p>
        </w:tc>
        <w:tc>
          <w:tcPr>
            <w:tcW w:w="1559" w:type="dxa"/>
          </w:tcPr>
          <w:p w14:paraId="769DA806" w14:textId="77777777" w:rsidR="008F02D5" w:rsidRPr="007E16A7" w:rsidRDefault="008F02D5" w:rsidP="00721936">
            <w:pPr>
              <w:pStyle w:val="TableParagraph"/>
              <w:spacing w:before="36"/>
              <w:ind w:right="319"/>
              <w:rPr>
                <w:sz w:val="18"/>
              </w:rPr>
            </w:pPr>
          </w:p>
        </w:tc>
        <w:tc>
          <w:tcPr>
            <w:tcW w:w="1559" w:type="dxa"/>
          </w:tcPr>
          <w:p w14:paraId="1943E5D8" w14:textId="77777777" w:rsidR="008F02D5" w:rsidRPr="007E16A7" w:rsidRDefault="008F02D5" w:rsidP="00721936">
            <w:pPr>
              <w:pStyle w:val="TableParagraph"/>
              <w:spacing w:before="36"/>
              <w:ind w:right="281"/>
              <w:rPr>
                <w:sz w:val="18"/>
              </w:rPr>
            </w:pPr>
          </w:p>
        </w:tc>
        <w:tc>
          <w:tcPr>
            <w:tcW w:w="1418" w:type="dxa"/>
          </w:tcPr>
          <w:p w14:paraId="5CD54617" w14:textId="77777777" w:rsidR="008F02D5" w:rsidRPr="007E16A7" w:rsidRDefault="008F02D5" w:rsidP="00721936">
            <w:pPr>
              <w:pStyle w:val="TableParagraph"/>
              <w:spacing w:before="36"/>
              <w:ind w:right="250"/>
              <w:rPr>
                <w:sz w:val="18"/>
              </w:rPr>
            </w:pPr>
            <w:r>
              <w:rPr>
                <w:sz w:val="18"/>
              </w:rPr>
              <w:t>-</w:t>
            </w:r>
          </w:p>
        </w:tc>
        <w:tc>
          <w:tcPr>
            <w:tcW w:w="850" w:type="dxa"/>
          </w:tcPr>
          <w:p w14:paraId="7CEECA27" w14:textId="77777777" w:rsidR="008F02D5" w:rsidRPr="007E16A7" w:rsidRDefault="008F02D5" w:rsidP="00721936">
            <w:pPr>
              <w:pStyle w:val="TableParagraph"/>
              <w:spacing w:before="36"/>
              <w:ind w:right="101"/>
              <w:rPr>
                <w:sz w:val="18"/>
              </w:rPr>
            </w:pPr>
          </w:p>
        </w:tc>
      </w:tr>
      <w:tr w:rsidR="008F02D5" w:rsidRPr="007E16A7" w14:paraId="3F7043DE" w14:textId="77777777" w:rsidTr="00CB1BF7">
        <w:trPr>
          <w:trHeight w:val="286"/>
        </w:trPr>
        <w:tc>
          <w:tcPr>
            <w:tcW w:w="3469" w:type="dxa"/>
          </w:tcPr>
          <w:p w14:paraId="529FC2EB" w14:textId="77777777" w:rsidR="008F02D5" w:rsidRPr="007E16A7" w:rsidRDefault="008F02D5" w:rsidP="00721936">
            <w:pPr>
              <w:pStyle w:val="TableParagraph"/>
              <w:tabs>
                <w:tab w:val="right" w:pos="3209"/>
              </w:tabs>
              <w:spacing w:before="37"/>
              <w:ind w:left="108"/>
              <w:jc w:val="left"/>
              <w:rPr>
                <w:sz w:val="18"/>
              </w:rPr>
            </w:pPr>
            <w:r w:rsidRPr="007E16A7">
              <w:rPr>
                <w:sz w:val="18"/>
              </w:rPr>
              <w:t>Charge</w:t>
            </w:r>
            <w:r w:rsidRPr="007E16A7">
              <w:rPr>
                <w:spacing w:val="-1"/>
                <w:sz w:val="18"/>
              </w:rPr>
              <w:t xml:space="preserve"> </w:t>
            </w:r>
            <w:r w:rsidRPr="007E16A7">
              <w:rPr>
                <w:sz w:val="18"/>
              </w:rPr>
              <w:t>for the year</w:t>
            </w:r>
            <w:r w:rsidRPr="007E16A7">
              <w:rPr>
                <w:sz w:val="18"/>
              </w:rPr>
              <w:tab/>
            </w:r>
          </w:p>
        </w:tc>
        <w:tc>
          <w:tcPr>
            <w:tcW w:w="1351" w:type="dxa"/>
          </w:tcPr>
          <w:p w14:paraId="560589B6" w14:textId="77777777" w:rsidR="008F02D5" w:rsidRPr="007E16A7" w:rsidRDefault="008F02D5" w:rsidP="00721936">
            <w:pPr>
              <w:pStyle w:val="TableParagraph"/>
              <w:spacing w:before="37"/>
              <w:ind w:right="255"/>
              <w:rPr>
                <w:sz w:val="18"/>
              </w:rPr>
            </w:pPr>
          </w:p>
        </w:tc>
        <w:tc>
          <w:tcPr>
            <w:tcW w:w="1559" w:type="dxa"/>
          </w:tcPr>
          <w:p w14:paraId="2D80EAE1" w14:textId="77777777" w:rsidR="008F02D5" w:rsidRPr="007E16A7" w:rsidRDefault="008F02D5" w:rsidP="00721936">
            <w:pPr>
              <w:pStyle w:val="TableParagraph"/>
              <w:spacing w:before="37"/>
              <w:ind w:right="318"/>
              <w:rPr>
                <w:sz w:val="18"/>
              </w:rPr>
            </w:pPr>
          </w:p>
        </w:tc>
        <w:tc>
          <w:tcPr>
            <w:tcW w:w="1559" w:type="dxa"/>
          </w:tcPr>
          <w:p w14:paraId="45BF7275" w14:textId="77777777" w:rsidR="008F02D5" w:rsidRPr="007E16A7" w:rsidRDefault="008F02D5" w:rsidP="00721936">
            <w:pPr>
              <w:pStyle w:val="TableParagraph"/>
              <w:spacing w:before="37"/>
              <w:ind w:right="280"/>
              <w:rPr>
                <w:sz w:val="18"/>
              </w:rPr>
            </w:pPr>
          </w:p>
        </w:tc>
        <w:tc>
          <w:tcPr>
            <w:tcW w:w="1418" w:type="dxa"/>
          </w:tcPr>
          <w:p w14:paraId="5C96DF99" w14:textId="77777777" w:rsidR="008F02D5" w:rsidRPr="007E16A7" w:rsidRDefault="008F02D5" w:rsidP="00721936">
            <w:pPr>
              <w:pStyle w:val="TableParagraph"/>
              <w:spacing w:before="37"/>
              <w:ind w:right="249"/>
              <w:rPr>
                <w:sz w:val="18"/>
              </w:rPr>
            </w:pPr>
            <w:r>
              <w:rPr>
                <w:sz w:val="18"/>
              </w:rPr>
              <w:t>(1,173)</w:t>
            </w:r>
          </w:p>
        </w:tc>
        <w:tc>
          <w:tcPr>
            <w:tcW w:w="850" w:type="dxa"/>
          </w:tcPr>
          <w:p w14:paraId="230CDC68" w14:textId="77777777" w:rsidR="008F02D5" w:rsidRPr="007E16A7" w:rsidRDefault="008F02D5" w:rsidP="00721936">
            <w:pPr>
              <w:pStyle w:val="TableParagraph"/>
              <w:spacing w:before="37"/>
              <w:ind w:right="101"/>
              <w:rPr>
                <w:sz w:val="18"/>
              </w:rPr>
            </w:pPr>
          </w:p>
        </w:tc>
      </w:tr>
      <w:tr w:rsidR="008F02D5" w:rsidRPr="007E16A7" w14:paraId="4CF59E42" w14:textId="77777777" w:rsidTr="00CB1BF7">
        <w:trPr>
          <w:trHeight w:val="322"/>
        </w:trPr>
        <w:tc>
          <w:tcPr>
            <w:tcW w:w="3469" w:type="dxa"/>
            <w:tcBorders>
              <w:bottom w:val="single" w:sz="4" w:space="0" w:color="000000"/>
            </w:tcBorders>
          </w:tcPr>
          <w:p w14:paraId="50E87D6E" w14:textId="77777777" w:rsidR="008F02D5" w:rsidRPr="007E16A7" w:rsidRDefault="008F02D5" w:rsidP="00721936">
            <w:pPr>
              <w:pStyle w:val="TableParagraph"/>
              <w:tabs>
                <w:tab w:val="left" w:pos="2888"/>
              </w:tabs>
              <w:spacing w:before="36"/>
              <w:ind w:left="108"/>
              <w:jc w:val="left"/>
              <w:rPr>
                <w:sz w:val="18"/>
              </w:rPr>
            </w:pPr>
            <w:r w:rsidRPr="007E16A7">
              <w:rPr>
                <w:sz w:val="18"/>
              </w:rPr>
              <w:t>Disposals</w:t>
            </w:r>
            <w:r w:rsidRPr="007E16A7">
              <w:rPr>
                <w:sz w:val="18"/>
              </w:rPr>
              <w:tab/>
            </w:r>
          </w:p>
        </w:tc>
        <w:tc>
          <w:tcPr>
            <w:tcW w:w="1351" w:type="dxa"/>
            <w:tcBorders>
              <w:bottom w:val="single" w:sz="4" w:space="0" w:color="000000"/>
            </w:tcBorders>
          </w:tcPr>
          <w:p w14:paraId="0220C061" w14:textId="77777777" w:rsidR="008F02D5" w:rsidRPr="007E16A7" w:rsidRDefault="008F02D5" w:rsidP="00721936">
            <w:pPr>
              <w:pStyle w:val="TableParagraph"/>
              <w:spacing w:before="36"/>
              <w:ind w:right="257"/>
              <w:rPr>
                <w:sz w:val="18"/>
              </w:rPr>
            </w:pPr>
          </w:p>
        </w:tc>
        <w:tc>
          <w:tcPr>
            <w:tcW w:w="1559" w:type="dxa"/>
            <w:tcBorders>
              <w:bottom w:val="single" w:sz="4" w:space="0" w:color="000000"/>
            </w:tcBorders>
          </w:tcPr>
          <w:p w14:paraId="3D80ED6E" w14:textId="77777777" w:rsidR="008F02D5" w:rsidRPr="007E16A7" w:rsidRDefault="008F02D5" w:rsidP="00721936">
            <w:pPr>
              <w:pStyle w:val="TableParagraph"/>
              <w:spacing w:before="36"/>
              <w:ind w:right="319"/>
              <w:rPr>
                <w:sz w:val="18"/>
              </w:rPr>
            </w:pPr>
          </w:p>
        </w:tc>
        <w:tc>
          <w:tcPr>
            <w:tcW w:w="1559" w:type="dxa"/>
            <w:tcBorders>
              <w:bottom w:val="single" w:sz="4" w:space="0" w:color="000000"/>
            </w:tcBorders>
          </w:tcPr>
          <w:p w14:paraId="1621648A" w14:textId="77777777" w:rsidR="008F02D5" w:rsidRPr="007E16A7" w:rsidRDefault="008F02D5" w:rsidP="00721936">
            <w:pPr>
              <w:pStyle w:val="TableParagraph"/>
              <w:spacing w:before="36"/>
              <w:ind w:right="279"/>
              <w:rPr>
                <w:sz w:val="18"/>
              </w:rPr>
            </w:pPr>
          </w:p>
        </w:tc>
        <w:tc>
          <w:tcPr>
            <w:tcW w:w="1418" w:type="dxa"/>
            <w:tcBorders>
              <w:bottom w:val="single" w:sz="4" w:space="0" w:color="000000"/>
            </w:tcBorders>
          </w:tcPr>
          <w:p w14:paraId="1A1AC8DE" w14:textId="77777777" w:rsidR="008F02D5" w:rsidRPr="007E16A7" w:rsidRDefault="008F02D5" w:rsidP="00721936">
            <w:pPr>
              <w:pStyle w:val="TableParagraph"/>
              <w:spacing w:before="36"/>
              <w:ind w:right="250"/>
              <w:rPr>
                <w:sz w:val="18"/>
              </w:rPr>
            </w:pPr>
            <w:r>
              <w:rPr>
                <w:sz w:val="18"/>
              </w:rPr>
              <w:t>-</w:t>
            </w:r>
          </w:p>
        </w:tc>
        <w:tc>
          <w:tcPr>
            <w:tcW w:w="850" w:type="dxa"/>
            <w:tcBorders>
              <w:bottom w:val="single" w:sz="4" w:space="0" w:color="000000"/>
            </w:tcBorders>
          </w:tcPr>
          <w:p w14:paraId="1098B21C" w14:textId="77777777" w:rsidR="008F02D5" w:rsidRPr="007E16A7" w:rsidRDefault="008F02D5" w:rsidP="00721936">
            <w:pPr>
              <w:pStyle w:val="TableParagraph"/>
              <w:spacing w:before="36"/>
              <w:ind w:right="101"/>
              <w:rPr>
                <w:sz w:val="18"/>
              </w:rPr>
            </w:pPr>
          </w:p>
        </w:tc>
      </w:tr>
      <w:tr w:rsidR="008F02D5" w:rsidRPr="007E16A7" w14:paraId="0AA6383C" w14:textId="77777777" w:rsidTr="00CB1BF7">
        <w:trPr>
          <w:trHeight w:val="287"/>
        </w:trPr>
        <w:tc>
          <w:tcPr>
            <w:tcW w:w="3469" w:type="dxa"/>
            <w:tcBorders>
              <w:top w:val="single" w:sz="4" w:space="0" w:color="000000"/>
              <w:bottom w:val="single" w:sz="4" w:space="0" w:color="000000"/>
            </w:tcBorders>
          </w:tcPr>
          <w:p w14:paraId="05C52BC3" w14:textId="77777777" w:rsidR="008F02D5" w:rsidRPr="007E16A7" w:rsidRDefault="008F02D5" w:rsidP="00721936">
            <w:pPr>
              <w:pStyle w:val="TableParagraph"/>
              <w:tabs>
                <w:tab w:val="left" w:pos="2756"/>
              </w:tabs>
              <w:spacing w:before="1"/>
              <w:ind w:left="108"/>
              <w:jc w:val="left"/>
              <w:rPr>
                <w:b/>
                <w:sz w:val="18"/>
              </w:rPr>
            </w:pPr>
            <w:r w:rsidRPr="007E16A7">
              <w:rPr>
                <w:b/>
                <w:sz w:val="18"/>
              </w:rPr>
              <w:t>At</w:t>
            </w:r>
            <w:r w:rsidRPr="007E16A7">
              <w:rPr>
                <w:b/>
                <w:spacing w:val="-1"/>
                <w:sz w:val="18"/>
              </w:rPr>
              <w:t xml:space="preserve"> </w:t>
            </w:r>
            <w:r w:rsidRPr="007E16A7">
              <w:rPr>
                <w:b/>
                <w:sz w:val="18"/>
              </w:rPr>
              <w:t>31</w:t>
            </w:r>
            <w:r w:rsidRPr="007E16A7">
              <w:rPr>
                <w:b/>
                <w:spacing w:val="-1"/>
                <w:sz w:val="18"/>
              </w:rPr>
              <w:t xml:space="preserve"> </w:t>
            </w:r>
            <w:r w:rsidRPr="007E16A7">
              <w:rPr>
                <w:b/>
                <w:sz w:val="18"/>
              </w:rPr>
              <w:t>March 202</w:t>
            </w:r>
            <w:r>
              <w:rPr>
                <w:b/>
                <w:sz w:val="18"/>
              </w:rPr>
              <w:t>2</w:t>
            </w:r>
            <w:r w:rsidRPr="007E16A7">
              <w:rPr>
                <w:b/>
                <w:sz w:val="18"/>
              </w:rPr>
              <w:tab/>
            </w:r>
          </w:p>
        </w:tc>
        <w:tc>
          <w:tcPr>
            <w:tcW w:w="1351" w:type="dxa"/>
            <w:tcBorders>
              <w:top w:val="single" w:sz="4" w:space="0" w:color="000000"/>
              <w:bottom w:val="single" w:sz="4" w:space="0" w:color="000000"/>
            </w:tcBorders>
          </w:tcPr>
          <w:p w14:paraId="782C8CE3" w14:textId="77777777" w:rsidR="008F02D5" w:rsidRPr="007E16A7" w:rsidRDefault="008F02D5" w:rsidP="00721936">
            <w:pPr>
              <w:pStyle w:val="TableParagraph"/>
              <w:spacing w:before="1"/>
              <w:ind w:right="255"/>
              <w:rPr>
                <w:b/>
                <w:sz w:val="18"/>
              </w:rPr>
            </w:pPr>
          </w:p>
        </w:tc>
        <w:tc>
          <w:tcPr>
            <w:tcW w:w="1559" w:type="dxa"/>
            <w:tcBorders>
              <w:top w:val="single" w:sz="4" w:space="0" w:color="000000"/>
              <w:bottom w:val="single" w:sz="4" w:space="0" w:color="000000"/>
            </w:tcBorders>
          </w:tcPr>
          <w:p w14:paraId="6025D161" w14:textId="77777777" w:rsidR="008F02D5" w:rsidRPr="007E16A7" w:rsidRDefault="008F02D5" w:rsidP="00721936">
            <w:pPr>
              <w:pStyle w:val="TableParagraph"/>
              <w:spacing w:before="1"/>
              <w:ind w:right="319"/>
              <w:rPr>
                <w:b/>
                <w:sz w:val="18"/>
              </w:rPr>
            </w:pPr>
          </w:p>
        </w:tc>
        <w:tc>
          <w:tcPr>
            <w:tcW w:w="1559" w:type="dxa"/>
            <w:tcBorders>
              <w:top w:val="single" w:sz="4" w:space="0" w:color="000000"/>
              <w:bottom w:val="single" w:sz="4" w:space="0" w:color="000000"/>
            </w:tcBorders>
          </w:tcPr>
          <w:p w14:paraId="25DE6C41" w14:textId="77777777" w:rsidR="008F02D5" w:rsidRPr="007E16A7" w:rsidRDefault="008F02D5" w:rsidP="00721936">
            <w:pPr>
              <w:pStyle w:val="TableParagraph"/>
              <w:spacing w:before="1"/>
              <w:ind w:right="281"/>
              <w:rPr>
                <w:b/>
                <w:sz w:val="18"/>
              </w:rPr>
            </w:pPr>
          </w:p>
        </w:tc>
        <w:tc>
          <w:tcPr>
            <w:tcW w:w="1418" w:type="dxa"/>
            <w:tcBorders>
              <w:top w:val="single" w:sz="4" w:space="0" w:color="000000"/>
              <w:bottom w:val="single" w:sz="4" w:space="0" w:color="000000"/>
            </w:tcBorders>
          </w:tcPr>
          <w:p w14:paraId="60EBB04F" w14:textId="77777777" w:rsidR="008F02D5" w:rsidRPr="007E16A7" w:rsidRDefault="008F02D5" w:rsidP="00721936">
            <w:pPr>
              <w:pStyle w:val="TableParagraph"/>
              <w:spacing w:before="1"/>
              <w:ind w:right="250"/>
              <w:rPr>
                <w:b/>
                <w:sz w:val="18"/>
              </w:rPr>
            </w:pPr>
            <w:r>
              <w:rPr>
                <w:b/>
                <w:sz w:val="18"/>
              </w:rPr>
              <w:t>(1,173)</w:t>
            </w:r>
          </w:p>
        </w:tc>
        <w:tc>
          <w:tcPr>
            <w:tcW w:w="850" w:type="dxa"/>
            <w:tcBorders>
              <w:top w:val="single" w:sz="4" w:space="0" w:color="000000"/>
              <w:bottom w:val="single" w:sz="4" w:space="0" w:color="000000"/>
            </w:tcBorders>
          </w:tcPr>
          <w:p w14:paraId="4CD7B777" w14:textId="77777777" w:rsidR="008F02D5" w:rsidRPr="007E16A7" w:rsidRDefault="008F02D5" w:rsidP="00721936">
            <w:pPr>
              <w:pStyle w:val="TableParagraph"/>
              <w:spacing w:before="1"/>
              <w:ind w:right="101"/>
              <w:rPr>
                <w:b/>
                <w:sz w:val="18"/>
              </w:rPr>
            </w:pPr>
          </w:p>
        </w:tc>
      </w:tr>
      <w:tr w:rsidR="008F02D5" w:rsidRPr="007E16A7" w14:paraId="1EE21189" w14:textId="77777777" w:rsidTr="00CB1BF7">
        <w:trPr>
          <w:trHeight w:val="551"/>
        </w:trPr>
        <w:tc>
          <w:tcPr>
            <w:tcW w:w="3469" w:type="dxa"/>
            <w:tcBorders>
              <w:top w:val="single" w:sz="4" w:space="0" w:color="000000"/>
              <w:bottom w:val="single" w:sz="4" w:space="0" w:color="000000"/>
            </w:tcBorders>
          </w:tcPr>
          <w:p w14:paraId="25C80DC5" w14:textId="77777777" w:rsidR="008F02D5" w:rsidRPr="007E16A7" w:rsidRDefault="008F02D5" w:rsidP="00721936">
            <w:pPr>
              <w:pStyle w:val="TableParagraph"/>
              <w:jc w:val="left"/>
              <w:rPr>
                <w:sz w:val="23"/>
              </w:rPr>
            </w:pPr>
          </w:p>
          <w:p w14:paraId="06C50C59" w14:textId="77777777" w:rsidR="008F02D5" w:rsidRPr="007E16A7" w:rsidRDefault="008F02D5" w:rsidP="00721936">
            <w:pPr>
              <w:pStyle w:val="TableParagraph"/>
              <w:spacing w:before="1"/>
              <w:ind w:left="108"/>
              <w:jc w:val="left"/>
              <w:rPr>
                <w:b/>
                <w:sz w:val="18"/>
              </w:rPr>
            </w:pPr>
            <w:r w:rsidRPr="007E16A7">
              <w:rPr>
                <w:b/>
                <w:sz w:val="18"/>
              </w:rPr>
              <w:t>Net</w:t>
            </w:r>
            <w:r w:rsidRPr="007E16A7">
              <w:rPr>
                <w:b/>
                <w:spacing w:val="-1"/>
                <w:sz w:val="18"/>
              </w:rPr>
              <w:t xml:space="preserve"> </w:t>
            </w:r>
            <w:r w:rsidRPr="007E16A7">
              <w:rPr>
                <w:b/>
                <w:sz w:val="18"/>
              </w:rPr>
              <w:t>book</w:t>
            </w:r>
            <w:r w:rsidRPr="007E16A7">
              <w:rPr>
                <w:b/>
                <w:spacing w:val="-3"/>
                <w:sz w:val="18"/>
              </w:rPr>
              <w:t xml:space="preserve"> </w:t>
            </w:r>
            <w:r w:rsidRPr="007E16A7">
              <w:rPr>
                <w:b/>
                <w:sz w:val="18"/>
              </w:rPr>
              <w:t>amounts</w:t>
            </w:r>
          </w:p>
        </w:tc>
        <w:tc>
          <w:tcPr>
            <w:tcW w:w="1351" w:type="dxa"/>
            <w:tcBorders>
              <w:top w:val="single" w:sz="4" w:space="0" w:color="000000"/>
              <w:bottom w:val="single" w:sz="4" w:space="0" w:color="000000"/>
            </w:tcBorders>
          </w:tcPr>
          <w:p w14:paraId="50775446" w14:textId="77777777" w:rsidR="008F02D5" w:rsidRPr="007E16A7" w:rsidRDefault="008F02D5" w:rsidP="00721936">
            <w:pPr>
              <w:pStyle w:val="TableParagraph"/>
              <w:jc w:val="left"/>
              <w:rPr>
                <w:rFonts w:ascii="Times New Roman"/>
                <w:sz w:val="18"/>
              </w:rPr>
            </w:pPr>
          </w:p>
        </w:tc>
        <w:tc>
          <w:tcPr>
            <w:tcW w:w="1559" w:type="dxa"/>
            <w:tcBorders>
              <w:top w:val="single" w:sz="4" w:space="0" w:color="000000"/>
              <w:bottom w:val="single" w:sz="4" w:space="0" w:color="000000"/>
            </w:tcBorders>
          </w:tcPr>
          <w:p w14:paraId="0CE8E623" w14:textId="77777777" w:rsidR="008F02D5" w:rsidRPr="007E16A7" w:rsidRDefault="008F02D5" w:rsidP="00721936">
            <w:pPr>
              <w:pStyle w:val="TableParagraph"/>
              <w:jc w:val="left"/>
              <w:rPr>
                <w:rFonts w:ascii="Times New Roman"/>
                <w:sz w:val="18"/>
              </w:rPr>
            </w:pPr>
          </w:p>
        </w:tc>
        <w:tc>
          <w:tcPr>
            <w:tcW w:w="1559" w:type="dxa"/>
            <w:tcBorders>
              <w:top w:val="single" w:sz="4" w:space="0" w:color="000000"/>
              <w:bottom w:val="single" w:sz="4" w:space="0" w:color="000000"/>
            </w:tcBorders>
          </w:tcPr>
          <w:p w14:paraId="5DD184FC" w14:textId="77777777" w:rsidR="008F02D5" w:rsidRPr="007E16A7" w:rsidRDefault="008F02D5" w:rsidP="00721936">
            <w:pPr>
              <w:pStyle w:val="TableParagraph"/>
              <w:jc w:val="left"/>
              <w:rPr>
                <w:rFonts w:ascii="Times New Roman"/>
                <w:sz w:val="18"/>
              </w:rPr>
            </w:pPr>
          </w:p>
        </w:tc>
        <w:tc>
          <w:tcPr>
            <w:tcW w:w="1418" w:type="dxa"/>
            <w:tcBorders>
              <w:top w:val="single" w:sz="4" w:space="0" w:color="000000"/>
              <w:bottom w:val="single" w:sz="4" w:space="0" w:color="000000"/>
            </w:tcBorders>
          </w:tcPr>
          <w:p w14:paraId="49E7A132" w14:textId="77777777" w:rsidR="008F02D5" w:rsidRPr="007E16A7" w:rsidRDefault="008F02D5" w:rsidP="00721936">
            <w:pPr>
              <w:pStyle w:val="TableParagraph"/>
              <w:jc w:val="left"/>
              <w:rPr>
                <w:rFonts w:ascii="Times New Roman"/>
                <w:sz w:val="18"/>
              </w:rPr>
            </w:pPr>
          </w:p>
        </w:tc>
        <w:tc>
          <w:tcPr>
            <w:tcW w:w="850" w:type="dxa"/>
            <w:tcBorders>
              <w:top w:val="single" w:sz="4" w:space="0" w:color="000000"/>
              <w:bottom w:val="single" w:sz="4" w:space="0" w:color="000000"/>
            </w:tcBorders>
          </w:tcPr>
          <w:p w14:paraId="561FD959" w14:textId="77777777" w:rsidR="008F02D5" w:rsidRPr="007E16A7" w:rsidRDefault="008F02D5" w:rsidP="00721936">
            <w:pPr>
              <w:pStyle w:val="TableParagraph"/>
              <w:jc w:val="left"/>
              <w:rPr>
                <w:rFonts w:ascii="Times New Roman"/>
                <w:sz w:val="18"/>
              </w:rPr>
            </w:pPr>
          </w:p>
        </w:tc>
      </w:tr>
      <w:tr w:rsidR="008F02D5" w:rsidRPr="007E16A7" w14:paraId="252DA254" w14:textId="77777777" w:rsidTr="00CB1BF7">
        <w:trPr>
          <w:trHeight w:val="208"/>
        </w:trPr>
        <w:tc>
          <w:tcPr>
            <w:tcW w:w="3469" w:type="dxa"/>
            <w:tcBorders>
              <w:top w:val="single" w:sz="4" w:space="0" w:color="000000"/>
            </w:tcBorders>
          </w:tcPr>
          <w:p w14:paraId="61C78551" w14:textId="77777777" w:rsidR="008F02D5" w:rsidRPr="007E16A7" w:rsidRDefault="008F02D5" w:rsidP="00721936">
            <w:pPr>
              <w:pStyle w:val="TableParagraph"/>
              <w:tabs>
                <w:tab w:val="left" w:pos="2657"/>
              </w:tabs>
              <w:spacing w:before="1" w:line="187" w:lineRule="exact"/>
              <w:ind w:left="108"/>
              <w:jc w:val="left"/>
              <w:rPr>
                <w:b/>
                <w:sz w:val="18"/>
              </w:rPr>
            </w:pPr>
            <w:r w:rsidRPr="007E16A7">
              <w:rPr>
                <w:b/>
                <w:sz w:val="18"/>
              </w:rPr>
              <w:t>At</w:t>
            </w:r>
            <w:r w:rsidRPr="007E16A7">
              <w:rPr>
                <w:b/>
                <w:spacing w:val="-1"/>
                <w:sz w:val="18"/>
              </w:rPr>
              <w:t xml:space="preserve"> </w:t>
            </w:r>
            <w:r w:rsidRPr="007E16A7">
              <w:rPr>
                <w:b/>
                <w:sz w:val="18"/>
              </w:rPr>
              <w:t>31</w:t>
            </w:r>
            <w:r w:rsidRPr="007E16A7">
              <w:rPr>
                <w:b/>
                <w:spacing w:val="-1"/>
                <w:sz w:val="18"/>
              </w:rPr>
              <w:t xml:space="preserve"> </w:t>
            </w:r>
            <w:r w:rsidRPr="007E16A7">
              <w:rPr>
                <w:b/>
                <w:sz w:val="18"/>
              </w:rPr>
              <w:t>March 202</w:t>
            </w:r>
            <w:r>
              <w:rPr>
                <w:b/>
                <w:sz w:val="18"/>
              </w:rPr>
              <w:t>2</w:t>
            </w:r>
            <w:r w:rsidRPr="007E16A7">
              <w:rPr>
                <w:b/>
                <w:sz w:val="18"/>
              </w:rPr>
              <w:tab/>
            </w:r>
          </w:p>
        </w:tc>
        <w:tc>
          <w:tcPr>
            <w:tcW w:w="1351" w:type="dxa"/>
            <w:tcBorders>
              <w:top w:val="single" w:sz="4" w:space="0" w:color="000000"/>
            </w:tcBorders>
          </w:tcPr>
          <w:p w14:paraId="3E525861" w14:textId="77777777" w:rsidR="008F02D5" w:rsidRPr="007E16A7" w:rsidRDefault="008F02D5" w:rsidP="00721936">
            <w:pPr>
              <w:pStyle w:val="TableParagraph"/>
              <w:spacing w:before="1" w:line="187" w:lineRule="exact"/>
              <w:ind w:right="256"/>
              <w:rPr>
                <w:b/>
                <w:sz w:val="18"/>
              </w:rPr>
            </w:pPr>
          </w:p>
        </w:tc>
        <w:tc>
          <w:tcPr>
            <w:tcW w:w="1559" w:type="dxa"/>
            <w:tcBorders>
              <w:top w:val="single" w:sz="4" w:space="0" w:color="000000"/>
            </w:tcBorders>
          </w:tcPr>
          <w:p w14:paraId="781566EA" w14:textId="77777777" w:rsidR="008F02D5" w:rsidRPr="007E16A7" w:rsidRDefault="008F02D5" w:rsidP="00721936">
            <w:pPr>
              <w:pStyle w:val="TableParagraph"/>
              <w:spacing w:before="1" w:line="187" w:lineRule="exact"/>
              <w:ind w:right="319"/>
              <w:rPr>
                <w:b/>
                <w:sz w:val="18"/>
              </w:rPr>
            </w:pPr>
          </w:p>
        </w:tc>
        <w:tc>
          <w:tcPr>
            <w:tcW w:w="1559" w:type="dxa"/>
            <w:tcBorders>
              <w:top w:val="single" w:sz="4" w:space="0" w:color="000000"/>
            </w:tcBorders>
          </w:tcPr>
          <w:p w14:paraId="681A0B80" w14:textId="77777777" w:rsidR="008F02D5" w:rsidRPr="007E16A7" w:rsidRDefault="008F02D5" w:rsidP="00721936">
            <w:pPr>
              <w:pStyle w:val="TableParagraph"/>
              <w:spacing w:before="1" w:line="187" w:lineRule="exact"/>
              <w:ind w:right="280"/>
              <w:rPr>
                <w:b/>
                <w:sz w:val="18"/>
              </w:rPr>
            </w:pPr>
          </w:p>
        </w:tc>
        <w:tc>
          <w:tcPr>
            <w:tcW w:w="1418" w:type="dxa"/>
            <w:tcBorders>
              <w:top w:val="single" w:sz="4" w:space="0" w:color="000000"/>
            </w:tcBorders>
          </w:tcPr>
          <w:p w14:paraId="4A382E4D" w14:textId="77777777" w:rsidR="008F02D5" w:rsidRPr="007E16A7" w:rsidRDefault="008F02D5" w:rsidP="00721936">
            <w:pPr>
              <w:pStyle w:val="TableParagraph"/>
              <w:spacing w:before="1" w:line="187" w:lineRule="exact"/>
              <w:ind w:right="249"/>
              <w:rPr>
                <w:b/>
                <w:sz w:val="18"/>
              </w:rPr>
            </w:pPr>
            <w:r>
              <w:rPr>
                <w:b/>
                <w:sz w:val="18"/>
              </w:rPr>
              <w:t>-</w:t>
            </w:r>
          </w:p>
        </w:tc>
        <w:tc>
          <w:tcPr>
            <w:tcW w:w="850" w:type="dxa"/>
            <w:tcBorders>
              <w:top w:val="single" w:sz="4" w:space="0" w:color="000000"/>
            </w:tcBorders>
          </w:tcPr>
          <w:p w14:paraId="68552307" w14:textId="77777777" w:rsidR="008F02D5" w:rsidRPr="007E16A7" w:rsidRDefault="008F02D5" w:rsidP="00721936">
            <w:pPr>
              <w:pStyle w:val="TableParagraph"/>
              <w:spacing w:before="1" w:line="187" w:lineRule="exact"/>
              <w:ind w:right="101"/>
              <w:rPr>
                <w:b/>
                <w:sz w:val="18"/>
              </w:rPr>
            </w:pPr>
          </w:p>
        </w:tc>
      </w:tr>
    </w:tbl>
    <w:p w14:paraId="62B941BC" w14:textId="77777777" w:rsidR="008F02D5" w:rsidRPr="007E16A7" w:rsidRDefault="008F02D5" w:rsidP="008F02D5">
      <w:pPr>
        <w:pStyle w:val="BodyText"/>
        <w:spacing w:before="5"/>
        <w:rPr>
          <w:sz w:val="7"/>
        </w:rPr>
      </w:pPr>
      <w:r>
        <w:rPr>
          <w:sz w:val="7"/>
        </w:rPr>
        <w:t>-</w:t>
      </w:r>
    </w:p>
    <w:tbl>
      <w:tblPr>
        <w:tblW w:w="10206" w:type="dxa"/>
        <w:tblInd w:w="142" w:type="dxa"/>
        <w:tblLayout w:type="fixed"/>
        <w:tblCellMar>
          <w:left w:w="0" w:type="dxa"/>
          <w:right w:w="0" w:type="dxa"/>
        </w:tblCellMar>
        <w:tblLook w:val="01E0" w:firstRow="1" w:lastRow="1" w:firstColumn="1" w:lastColumn="1" w:noHBand="0" w:noVBand="0"/>
      </w:tblPr>
      <w:tblGrid>
        <w:gridCol w:w="3402"/>
        <w:gridCol w:w="1418"/>
        <w:gridCol w:w="1559"/>
        <w:gridCol w:w="1559"/>
        <w:gridCol w:w="1418"/>
        <w:gridCol w:w="850"/>
      </w:tblGrid>
      <w:tr w:rsidR="00CB1BF7" w:rsidRPr="00A32020" w14:paraId="36CC5C74" w14:textId="77777777" w:rsidTr="00CB1BF7">
        <w:trPr>
          <w:trHeight w:val="287"/>
        </w:trPr>
        <w:tc>
          <w:tcPr>
            <w:tcW w:w="3402" w:type="dxa"/>
            <w:tcBorders>
              <w:top w:val="single" w:sz="4" w:space="0" w:color="000000"/>
              <w:bottom w:val="single" w:sz="8" w:space="0" w:color="000000"/>
            </w:tcBorders>
          </w:tcPr>
          <w:p w14:paraId="781BC59A" w14:textId="77777777" w:rsidR="00CB1BF7" w:rsidRPr="007E16A7" w:rsidRDefault="00CB1BF7" w:rsidP="00CB1BF7">
            <w:pPr>
              <w:pStyle w:val="TableParagraph"/>
              <w:spacing w:before="1"/>
              <w:ind w:right="253"/>
              <w:jc w:val="left"/>
              <w:rPr>
                <w:sz w:val="18"/>
              </w:rPr>
            </w:pPr>
            <w:r w:rsidRPr="007E16A7">
              <w:rPr>
                <w:sz w:val="18"/>
              </w:rPr>
              <w:t>At</w:t>
            </w:r>
            <w:r w:rsidRPr="007E16A7">
              <w:rPr>
                <w:spacing w:val="-1"/>
                <w:sz w:val="18"/>
              </w:rPr>
              <w:t xml:space="preserve"> </w:t>
            </w:r>
            <w:r w:rsidRPr="007E16A7">
              <w:rPr>
                <w:sz w:val="18"/>
              </w:rPr>
              <w:t>31</w:t>
            </w:r>
            <w:r w:rsidRPr="007E16A7">
              <w:rPr>
                <w:spacing w:val="-3"/>
                <w:sz w:val="18"/>
              </w:rPr>
              <w:t xml:space="preserve"> </w:t>
            </w:r>
            <w:r w:rsidRPr="007E16A7">
              <w:rPr>
                <w:sz w:val="18"/>
              </w:rPr>
              <w:t>March</w:t>
            </w:r>
            <w:r w:rsidRPr="007E16A7">
              <w:rPr>
                <w:spacing w:val="-1"/>
                <w:sz w:val="18"/>
              </w:rPr>
              <w:t xml:space="preserve"> </w:t>
            </w:r>
            <w:r w:rsidRPr="007E16A7">
              <w:rPr>
                <w:sz w:val="18"/>
              </w:rPr>
              <w:t>202</w:t>
            </w:r>
            <w:r>
              <w:rPr>
                <w:sz w:val="18"/>
              </w:rPr>
              <w:t>1</w:t>
            </w:r>
          </w:p>
        </w:tc>
        <w:tc>
          <w:tcPr>
            <w:tcW w:w="1418" w:type="dxa"/>
            <w:tcBorders>
              <w:top w:val="single" w:sz="4" w:space="0" w:color="000000"/>
              <w:bottom w:val="single" w:sz="8" w:space="0" w:color="000000"/>
            </w:tcBorders>
          </w:tcPr>
          <w:p w14:paraId="5C788BE5" w14:textId="77777777" w:rsidR="00CB1BF7" w:rsidRPr="007E16A7" w:rsidRDefault="00CB1BF7" w:rsidP="00721936">
            <w:pPr>
              <w:pStyle w:val="TableParagraph"/>
              <w:spacing w:before="1"/>
              <w:ind w:right="208"/>
              <w:rPr>
                <w:sz w:val="18"/>
              </w:rPr>
            </w:pPr>
          </w:p>
        </w:tc>
        <w:tc>
          <w:tcPr>
            <w:tcW w:w="1559" w:type="dxa"/>
            <w:tcBorders>
              <w:top w:val="single" w:sz="4" w:space="0" w:color="000000"/>
              <w:bottom w:val="single" w:sz="8" w:space="0" w:color="000000"/>
            </w:tcBorders>
          </w:tcPr>
          <w:p w14:paraId="179BC036" w14:textId="77777777" w:rsidR="00CB1BF7" w:rsidRPr="007E16A7" w:rsidRDefault="00CB1BF7" w:rsidP="00721936">
            <w:pPr>
              <w:pStyle w:val="TableParagraph"/>
              <w:spacing w:before="1"/>
              <w:ind w:right="316"/>
              <w:rPr>
                <w:sz w:val="18"/>
              </w:rPr>
            </w:pPr>
          </w:p>
        </w:tc>
        <w:tc>
          <w:tcPr>
            <w:tcW w:w="1559" w:type="dxa"/>
            <w:tcBorders>
              <w:top w:val="single" w:sz="4" w:space="0" w:color="000000"/>
              <w:bottom w:val="single" w:sz="8" w:space="0" w:color="000000"/>
            </w:tcBorders>
          </w:tcPr>
          <w:p w14:paraId="4D29A04C" w14:textId="77777777" w:rsidR="00CB1BF7" w:rsidRPr="007E16A7" w:rsidRDefault="00CB1BF7" w:rsidP="00721936">
            <w:pPr>
              <w:pStyle w:val="TableParagraph"/>
              <w:spacing w:before="1"/>
              <w:ind w:right="277"/>
              <w:rPr>
                <w:sz w:val="18"/>
              </w:rPr>
            </w:pPr>
          </w:p>
        </w:tc>
        <w:tc>
          <w:tcPr>
            <w:tcW w:w="1418" w:type="dxa"/>
            <w:tcBorders>
              <w:top w:val="single" w:sz="4" w:space="0" w:color="000000"/>
              <w:bottom w:val="single" w:sz="8" w:space="0" w:color="000000"/>
            </w:tcBorders>
          </w:tcPr>
          <w:p w14:paraId="50F764CA" w14:textId="77777777" w:rsidR="00CB1BF7" w:rsidRPr="007E16A7" w:rsidRDefault="00CB1BF7" w:rsidP="00721936">
            <w:pPr>
              <w:pStyle w:val="TableParagraph"/>
              <w:spacing w:before="1"/>
              <w:ind w:right="195"/>
              <w:rPr>
                <w:sz w:val="18"/>
              </w:rPr>
            </w:pPr>
            <w:r>
              <w:rPr>
                <w:sz w:val="18"/>
              </w:rPr>
              <w:t>-</w:t>
            </w:r>
          </w:p>
        </w:tc>
        <w:tc>
          <w:tcPr>
            <w:tcW w:w="850" w:type="dxa"/>
            <w:tcBorders>
              <w:top w:val="single" w:sz="4" w:space="0" w:color="000000"/>
              <w:bottom w:val="single" w:sz="8" w:space="0" w:color="000000"/>
            </w:tcBorders>
          </w:tcPr>
          <w:p w14:paraId="3DE289C7" w14:textId="77777777" w:rsidR="00CB1BF7" w:rsidRPr="007E16A7" w:rsidRDefault="00CB1BF7" w:rsidP="00721936">
            <w:pPr>
              <w:pStyle w:val="TableParagraph"/>
              <w:spacing w:before="1"/>
              <w:ind w:left="328"/>
              <w:jc w:val="left"/>
              <w:rPr>
                <w:sz w:val="18"/>
              </w:rPr>
            </w:pPr>
          </w:p>
        </w:tc>
      </w:tr>
    </w:tbl>
    <w:p w14:paraId="59039AB7" w14:textId="77777777" w:rsidR="008F02D5" w:rsidRPr="00DE0B25" w:rsidRDefault="1B0D6E46" w:rsidP="00BF270F">
      <w:r w:rsidRPr="00DE0B25">
        <w:t>Negative goodwill arose on the acquisition of the assets and ongoing activity of Otterhayes Trust on 12 April 2021 and was fully amortised in the year.</w:t>
      </w:r>
    </w:p>
    <w:p w14:paraId="7A5350BE" w14:textId="77777777" w:rsidR="008F02D5" w:rsidRPr="00EC204C" w:rsidRDefault="00A56365" w:rsidP="00A56365">
      <w:pPr>
        <w:pStyle w:val="Heading2"/>
      </w:pPr>
      <w:bookmarkStart w:id="266" w:name="_Toc119305641"/>
      <w:r>
        <w:t xml:space="preserve">13. </w:t>
      </w:r>
      <w:r w:rsidR="00EC204C" w:rsidRPr="00EC204C">
        <w:t>Fixed Assets</w:t>
      </w:r>
      <w:bookmarkEnd w:id="266"/>
    </w:p>
    <w:tbl>
      <w:tblPr>
        <w:tblW w:w="0" w:type="auto"/>
        <w:tblLayout w:type="fixed"/>
        <w:tblCellMar>
          <w:left w:w="0" w:type="dxa"/>
          <w:right w:w="0" w:type="dxa"/>
        </w:tblCellMar>
        <w:tblLook w:val="01E0" w:firstRow="1" w:lastRow="1" w:firstColumn="1" w:lastColumn="1" w:noHBand="0" w:noVBand="0"/>
      </w:tblPr>
      <w:tblGrid>
        <w:gridCol w:w="5000"/>
        <w:gridCol w:w="2846"/>
        <w:gridCol w:w="1209"/>
      </w:tblGrid>
      <w:tr w:rsidR="008F02D5" w:rsidRPr="0095186C" w14:paraId="12BCDA9C" w14:textId="77777777" w:rsidTr="00A56365">
        <w:trPr>
          <w:trHeight w:val="635"/>
        </w:trPr>
        <w:tc>
          <w:tcPr>
            <w:tcW w:w="5000" w:type="dxa"/>
            <w:tcBorders>
              <w:top w:val="single" w:sz="4" w:space="0" w:color="000000"/>
              <w:bottom w:val="single" w:sz="4" w:space="0" w:color="000000"/>
            </w:tcBorders>
          </w:tcPr>
          <w:p w14:paraId="694D894C" w14:textId="77777777" w:rsidR="008F02D5" w:rsidRPr="0095186C" w:rsidRDefault="008F02D5" w:rsidP="00721936">
            <w:pPr>
              <w:pStyle w:val="TableParagraph"/>
              <w:spacing w:before="1"/>
              <w:ind w:left="122"/>
              <w:jc w:val="left"/>
              <w:rPr>
                <w:b/>
                <w:sz w:val="18"/>
              </w:rPr>
            </w:pPr>
            <w:r w:rsidRPr="0095186C">
              <w:rPr>
                <w:b/>
                <w:sz w:val="18"/>
              </w:rPr>
              <w:t>Group</w:t>
            </w:r>
          </w:p>
        </w:tc>
        <w:tc>
          <w:tcPr>
            <w:tcW w:w="2846" w:type="dxa"/>
            <w:tcBorders>
              <w:top w:val="single" w:sz="4" w:space="0" w:color="000000"/>
              <w:bottom w:val="single" w:sz="4" w:space="0" w:color="000000"/>
            </w:tcBorders>
          </w:tcPr>
          <w:p w14:paraId="5E99279C" w14:textId="77777777" w:rsidR="008F02D5" w:rsidRPr="0095186C" w:rsidRDefault="008F02D5" w:rsidP="00721936">
            <w:pPr>
              <w:pStyle w:val="TableParagraph"/>
              <w:spacing w:before="1"/>
              <w:ind w:right="595"/>
              <w:rPr>
                <w:b/>
                <w:sz w:val="18"/>
              </w:rPr>
            </w:pPr>
            <w:r w:rsidRPr="0095186C">
              <w:rPr>
                <w:b/>
                <w:sz w:val="18"/>
              </w:rPr>
              <w:t>2022</w:t>
            </w:r>
          </w:p>
          <w:p w14:paraId="3491874E" w14:textId="77777777" w:rsidR="008F02D5" w:rsidRPr="0095186C" w:rsidRDefault="008F02D5" w:rsidP="00721936">
            <w:pPr>
              <w:pStyle w:val="TableParagraph"/>
              <w:spacing w:before="112"/>
              <w:ind w:right="595"/>
              <w:rPr>
                <w:b/>
                <w:sz w:val="18"/>
              </w:rPr>
            </w:pPr>
            <w:r w:rsidRPr="0095186C">
              <w:rPr>
                <w:b/>
                <w:sz w:val="18"/>
              </w:rPr>
              <w:t>£000s</w:t>
            </w:r>
          </w:p>
        </w:tc>
        <w:tc>
          <w:tcPr>
            <w:tcW w:w="1209" w:type="dxa"/>
            <w:tcBorders>
              <w:top w:val="single" w:sz="4" w:space="0" w:color="000000"/>
              <w:bottom w:val="single" w:sz="4" w:space="0" w:color="000000"/>
            </w:tcBorders>
          </w:tcPr>
          <w:p w14:paraId="4E0089EF" w14:textId="77777777" w:rsidR="008F02D5" w:rsidRPr="0095186C" w:rsidRDefault="008F02D5" w:rsidP="00721936">
            <w:pPr>
              <w:pStyle w:val="TableParagraph"/>
              <w:spacing w:before="1"/>
              <w:ind w:left="685"/>
              <w:jc w:val="left"/>
              <w:rPr>
                <w:sz w:val="18"/>
              </w:rPr>
            </w:pPr>
            <w:r w:rsidRPr="0095186C">
              <w:rPr>
                <w:sz w:val="18"/>
              </w:rPr>
              <w:t>2021</w:t>
            </w:r>
          </w:p>
          <w:p w14:paraId="05B8846C" w14:textId="77777777" w:rsidR="008F02D5" w:rsidRPr="0095186C" w:rsidRDefault="008F02D5" w:rsidP="00721936">
            <w:pPr>
              <w:pStyle w:val="TableParagraph"/>
              <w:spacing w:before="112"/>
              <w:ind w:left="596"/>
              <w:jc w:val="left"/>
              <w:rPr>
                <w:sz w:val="18"/>
              </w:rPr>
            </w:pPr>
            <w:r w:rsidRPr="0095186C">
              <w:rPr>
                <w:sz w:val="18"/>
              </w:rPr>
              <w:t>£000s</w:t>
            </w:r>
          </w:p>
        </w:tc>
      </w:tr>
      <w:tr w:rsidR="008F02D5" w:rsidRPr="0095186C" w14:paraId="707FF734" w14:textId="77777777" w:rsidTr="00A56365">
        <w:trPr>
          <w:trHeight w:val="637"/>
        </w:trPr>
        <w:tc>
          <w:tcPr>
            <w:tcW w:w="5000" w:type="dxa"/>
            <w:tcBorders>
              <w:top w:val="single" w:sz="4" w:space="0" w:color="000000"/>
              <w:bottom w:val="single" w:sz="4" w:space="0" w:color="000000"/>
            </w:tcBorders>
          </w:tcPr>
          <w:p w14:paraId="721B4F10" w14:textId="77777777" w:rsidR="008F02D5" w:rsidRPr="0095186C" w:rsidRDefault="008F02D5" w:rsidP="00721936">
            <w:pPr>
              <w:pStyle w:val="TableParagraph"/>
              <w:spacing w:before="10"/>
              <w:jc w:val="left"/>
              <w:rPr>
                <w:sz w:val="27"/>
              </w:rPr>
            </w:pPr>
          </w:p>
          <w:p w14:paraId="1CB50217" w14:textId="77777777" w:rsidR="008F02D5" w:rsidRPr="0095186C" w:rsidRDefault="008F02D5" w:rsidP="00721936">
            <w:pPr>
              <w:pStyle w:val="TableParagraph"/>
              <w:ind w:left="122"/>
              <w:jc w:val="left"/>
              <w:rPr>
                <w:sz w:val="18"/>
              </w:rPr>
            </w:pPr>
            <w:r w:rsidRPr="0095186C">
              <w:rPr>
                <w:sz w:val="18"/>
              </w:rPr>
              <w:t>UK</w:t>
            </w:r>
            <w:r w:rsidRPr="0095186C">
              <w:rPr>
                <w:spacing w:val="-2"/>
                <w:sz w:val="18"/>
              </w:rPr>
              <w:t xml:space="preserve"> </w:t>
            </w:r>
            <w:r w:rsidRPr="0095186C">
              <w:rPr>
                <w:sz w:val="18"/>
              </w:rPr>
              <w:t>listed</w:t>
            </w:r>
            <w:r w:rsidRPr="0095186C">
              <w:rPr>
                <w:spacing w:val="-1"/>
                <w:sz w:val="18"/>
              </w:rPr>
              <w:t xml:space="preserve"> </w:t>
            </w:r>
            <w:r w:rsidRPr="0095186C">
              <w:rPr>
                <w:sz w:val="18"/>
              </w:rPr>
              <w:t>investments</w:t>
            </w:r>
            <w:r w:rsidRPr="0095186C">
              <w:rPr>
                <w:spacing w:val="-1"/>
                <w:sz w:val="18"/>
              </w:rPr>
              <w:t xml:space="preserve"> </w:t>
            </w:r>
            <w:r w:rsidRPr="0095186C">
              <w:rPr>
                <w:sz w:val="18"/>
              </w:rPr>
              <w:t>(at</w:t>
            </w:r>
            <w:r w:rsidRPr="0095186C">
              <w:rPr>
                <w:spacing w:val="-4"/>
                <w:sz w:val="18"/>
              </w:rPr>
              <w:t xml:space="preserve"> </w:t>
            </w:r>
            <w:r w:rsidRPr="0095186C">
              <w:rPr>
                <w:sz w:val="18"/>
              </w:rPr>
              <w:t>market</w:t>
            </w:r>
            <w:r w:rsidRPr="0095186C">
              <w:rPr>
                <w:spacing w:val="-2"/>
                <w:sz w:val="18"/>
              </w:rPr>
              <w:t xml:space="preserve"> </w:t>
            </w:r>
            <w:r w:rsidRPr="0095186C">
              <w:rPr>
                <w:sz w:val="18"/>
              </w:rPr>
              <w:t>value)</w:t>
            </w:r>
          </w:p>
        </w:tc>
        <w:tc>
          <w:tcPr>
            <w:tcW w:w="2846" w:type="dxa"/>
            <w:tcBorders>
              <w:top w:val="single" w:sz="4" w:space="0" w:color="000000"/>
              <w:bottom w:val="single" w:sz="4" w:space="0" w:color="000000"/>
            </w:tcBorders>
          </w:tcPr>
          <w:p w14:paraId="671DE7C6" w14:textId="77777777" w:rsidR="008F02D5" w:rsidRPr="0095186C" w:rsidRDefault="008F02D5" w:rsidP="00721936">
            <w:pPr>
              <w:pStyle w:val="TableParagraph"/>
              <w:spacing w:before="10"/>
              <w:jc w:val="left"/>
              <w:rPr>
                <w:sz w:val="27"/>
              </w:rPr>
            </w:pPr>
          </w:p>
          <w:p w14:paraId="01517259" w14:textId="77777777" w:rsidR="008F02D5" w:rsidRPr="0095186C" w:rsidRDefault="008F02D5" w:rsidP="00721936">
            <w:pPr>
              <w:pStyle w:val="TableParagraph"/>
              <w:ind w:right="597"/>
              <w:rPr>
                <w:b/>
                <w:sz w:val="18"/>
              </w:rPr>
            </w:pPr>
            <w:r>
              <w:rPr>
                <w:b/>
                <w:w w:val="99"/>
                <w:sz w:val="18"/>
              </w:rPr>
              <w:t>-</w:t>
            </w:r>
          </w:p>
        </w:tc>
        <w:tc>
          <w:tcPr>
            <w:tcW w:w="1209" w:type="dxa"/>
            <w:tcBorders>
              <w:top w:val="single" w:sz="4" w:space="0" w:color="000000"/>
              <w:bottom w:val="single" w:sz="4" w:space="0" w:color="000000"/>
            </w:tcBorders>
          </w:tcPr>
          <w:p w14:paraId="2C9C6486" w14:textId="77777777" w:rsidR="008F02D5" w:rsidRPr="0095186C" w:rsidRDefault="008F02D5" w:rsidP="00721936">
            <w:pPr>
              <w:pStyle w:val="TableParagraph"/>
              <w:spacing w:before="10"/>
              <w:jc w:val="left"/>
              <w:rPr>
                <w:sz w:val="27"/>
              </w:rPr>
            </w:pPr>
          </w:p>
          <w:p w14:paraId="06C93842" w14:textId="77777777" w:rsidR="008F02D5" w:rsidRPr="0095186C" w:rsidRDefault="008F02D5" w:rsidP="00721936">
            <w:pPr>
              <w:pStyle w:val="TableParagraph"/>
              <w:ind w:right="121"/>
              <w:rPr>
                <w:sz w:val="18"/>
              </w:rPr>
            </w:pPr>
            <w:r w:rsidRPr="0095186C">
              <w:rPr>
                <w:w w:val="99"/>
                <w:sz w:val="18"/>
              </w:rPr>
              <w:t>1</w:t>
            </w:r>
          </w:p>
        </w:tc>
      </w:tr>
    </w:tbl>
    <w:p w14:paraId="783B896D" w14:textId="77777777" w:rsidR="008F02D5" w:rsidRPr="0095186C" w:rsidRDefault="008F02D5" w:rsidP="008F02D5">
      <w:pPr>
        <w:pStyle w:val="BodyText"/>
        <w:spacing w:before="7"/>
        <w:rPr>
          <w:sz w:val="27"/>
        </w:rPr>
      </w:pPr>
    </w:p>
    <w:tbl>
      <w:tblPr>
        <w:tblW w:w="0" w:type="auto"/>
        <w:tblLayout w:type="fixed"/>
        <w:tblCellMar>
          <w:left w:w="0" w:type="dxa"/>
          <w:right w:w="0" w:type="dxa"/>
        </w:tblCellMar>
        <w:tblLook w:val="01E0" w:firstRow="1" w:lastRow="1" w:firstColumn="1" w:lastColumn="1" w:noHBand="0" w:noVBand="0"/>
      </w:tblPr>
      <w:tblGrid>
        <w:gridCol w:w="5898"/>
        <w:gridCol w:w="1948"/>
        <w:gridCol w:w="1209"/>
      </w:tblGrid>
      <w:tr w:rsidR="008F02D5" w:rsidRPr="0095186C" w14:paraId="20FE0049" w14:textId="77777777" w:rsidTr="00A56365">
        <w:trPr>
          <w:trHeight w:val="635"/>
        </w:trPr>
        <w:tc>
          <w:tcPr>
            <w:tcW w:w="5898" w:type="dxa"/>
            <w:tcBorders>
              <w:top w:val="single" w:sz="4" w:space="0" w:color="000000"/>
              <w:bottom w:val="single" w:sz="4" w:space="0" w:color="000000"/>
            </w:tcBorders>
          </w:tcPr>
          <w:p w14:paraId="1F1402AD" w14:textId="77777777" w:rsidR="008F02D5" w:rsidRPr="0095186C" w:rsidRDefault="008F02D5" w:rsidP="00721936">
            <w:pPr>
              <w:pStyle w:val="TableParagraph"/>
              <w:spacing w:before="1"/>
              <w:ind w:left="122"/>
              <w:jc w:val="left"/>
              <w:rPr>
                <w:b/>
                <w:sz w:val="18"/>
              </w:rPr>
            </w:pPr>
            <w:r w:rsidRPr="0095186C">
              <w:rPr>
                <w:b/>
                <w:sz w:val="18"/>
              </w:rPr>
              <w:t>Company</w:t>
            </w:r>
          </w:p>
        </w:tc>
        <w:tc>
          <w:tcPr>
            <w:tcW w:w="1948" w:type="dxa"/>
            <w:tcBorders>
              <w:top w:val="single" w:sz="4" w:space="0" w:color="000000"/>
              <w:bottom w:val="single" w:sz="4" w:space="0" w:color="000000"/>
            </w:tcBorders>
          </w:tcPr>
          <w:p w14:paraId="5DB765DC" w14:textId="77777777" w:rsidR="008F02D5" w:rsidRPr="0095186C" w:rsidRDefault="008F02D5" w:rsidP="00721936">
            <w:pPr>
              <w:pStyle w:val="TableParagraph"/>
              <w:spacing w:before="1"/>
              <w:ind w:right="595"/>
              <w:rPr>
                <w:b/>
                <w:sz w:val="18"/>
              </w:rPr>
            </w:pPr>
            <w:r w:rsidRPr="0095186C">
              <w:rPr>
                <w:b/>
                <w:sz w:val="18"/>
              </w:rPr>
              <w:t>2022</w:t>
            </w:r>
          </w:p>
          <w:p w14:paraId="5FCB9FE8" w14:textId="77777777" w:rsidR="008F02D5" w:rsidRPr="0095186C" w:rsidRDefault="008F02D5" w:rsidP="00721936">
            <w:pPr>
              <w:pStyle w:val="TableParagraph"/>
              <w:spacing w:before="112"/>
              <w:ind w:right="595"/>
              <w:rPr>
                <w:b/>
                <w:sz w:val="18"/>
              </w:rPr>
            </w:pPr>
            <w:r w:rsidRPr="0095186C">
              <w:rPr>
                <w:b/>
                <w:sz w:val="18"/>
              </w:rPr>
              <w:t>£000s</w:t>
            </w:r>
          </w:p>
        </w:tc>
        <w:tc>
          <w:tcPr>
            <w:tcW w:w="1209" w:type="dxa"/>
            <w:tcBorders>
              <w:top w:val="single" w:sz="4" w:space="0" w:color="000000"/>
              <w:bottom w:val="single" w:sz="4" w:space="0" w:color="000000"/>
            </w:tcBorders>
          </w:tcPr>
          <w:p w14:paraId="21C27235" w14:textId="77777777" w:rsidR="008F02D5" w:rsidRPr="0095186C" w:rsidRDefault="008F02D5" w:rsidP="00721936">
            <w:pPr>
              <w:pStyle w:val="TableParagraph"/>
              <w:spacing w:before="1"/>
              <w:ind w:left="685"/>
              <w:jc w:val="left"/>
              <w:rPr>
                <w:sz w:val="18"/>
              </w:rPr>
            </w:pPr>
            <w:r w:rsidRPr="0095186C">
              <w:rPr>
                <w:sz w:val="18"/>
              </w:rPr>
              <w:t>2021</w:t>
            </w:r>
          </w:p>
          <w:p w14:paraId="3BA41673" w14:textId="77777777" w:rsidR="008F02D5" w:rsidRPr="0095186C" w:rsidRDefault="008F02D5" w:rsidP="00721936">
            <w:pPr>
              <w:pStyle w:val="TableParagraph"/>
              <w:spacing w:before="112"/>
              <w:ind w:left="596"/>
              <w:jc w:val="left"/>
              <w:rPr>
                <w:sz w:val="18"/>
              </w:rPr>
            </w:pPr>
            <w:r w:rsidRPr="0095186C">
              <w:rPr>
                <w:sz w:val="18"/>
              </w:rPr>
              <w:t>£000s</w:t>
            </w:r>
          </w:p>
        </w:tc>
      </w:tr>
      <w:tr w:rsidR="008F02D5" w:rsidRPr="0095186C" w14:paraId="6E094547" w14:textId="77777777" w:rsidTr="00A56365">
        <w:trPr>
          <w:trHeight w:val="876"/>
        </w:trPr>
        <w:tc>
          <w:tcPr>
            <w:tcW w:w="5898" w:type="dxa"/>
            <w:tcBorders>
              <w:top w:val="single" w:sz="4" w:space="0" w:color="000000"/>
              <w:bottom w:val="single" w:sz="4" w:space="0" w:color="000000"/>
            </w:tcBorders>
          </w:tcPr>
          <w:p w14:paraId="4B5DC770" w14:textId="77777777" w:rsidR="008F02D5" w:rsidRPr="0095186C" w:rsidRDefault="008F02D5" w:rsidP="00721936">
            <w:pPr>
              <w:pStyle w:val="TableParagraph"/>
              <w:spacing w:before="7"/>
              <w:jc w:val="left"/>
              <w:rPr>
                <w:sz w:val="27"/>
              </w:rPr>
            </w:pPr>
          </w:p>
          <w:p w14:paraId="67B8E223" w14:textId="77777777" w:rsidR="008F02D5" w:rsidRPr="0095186C" w:rsidRDefault="008F02D5" w:rsidP="00721936">
            <w:pPr>
              <w:pStyle w:val="TableParagraph"/>
              <w:spacing w:line="278" w:lineRule="auto"/>
              <w:ind w:left="122" w:right="308"/>
              <w:jc w:val="left"/>
              <w:rPr>
                <w:sz w:val="18"/>
              </w:rPr>
            </w:pPr>
            <w:r w:rsidRPr="0095186C">
              <w:rPr>
                <w:sz w:val="18"/>
              </w:rPr>
              <w:t>Paid</w:t>
            </w:r>
            <w:r w:rsidRPr="0095186C">
              <w:rPr>
                <w:spacing w:val="-3"/>
                <w:sz w:val="18"/>
              </w:rPr>
              <w:t xml:space="preserve"> </w:t>
            </w:r>
            <w:r w:rsidRPr="0095186C">
              <w:rPr>
                <w:sz w:val="18"/>
              </w:rPr>
              <w:t>up</w:t>
            </w:r>
            <w:r w:rsidRPr="0095186C">
              <w:rPr>
                <w:spacing w:val="-2"/>
                <w:sz w:val="18"/>
              </w:rPr>
              <w:t xml:space="preserve"> </w:t>
            </w:r>
            <w:r w:rsidRPr="0095186C">
              <w:rPr>
                <w:sz w:val="18"/>
              </w:rPr>
              <w:t>shares:</w:t>
            </w:r>
            <w:r w:rsidRPr="0095186C">
              <w:rPr>
                <w:spacing w:val="-2"/>
                <w:sz w:val="18"/>
              </w:rPr>
              <w:t xml:space="preserve"> </w:t>
            </w:r>
            <w:r w:rsidRPr="0095186C">
              <w:rPr>
                <w:sz w:val="18"/>
              </w:rPr>
              <w:t>100%</w:t>
            </w:r>
            <w:r w:rsidRPr="0095186C">
              <w:rPr>
                <w:spacing w:val="-2"/>
                <w:sz w:val="18"/>
              </w:rPr>
              <w:t xml:space="preserve"> </w:t>
            </w:r>
            <w:r w:rsidRPr="0095186C">
              <w:rPr>
                <w:sz w:val="18"/>
              </w:rPr>
              <w:t>(202</w:t>
            </w:r>
            <w:r>
              <w:rPr>
                <w:sz w:val="18"/>
              </w:rPr>
              <w:t>1</w:t>
            </w:r>
            <w:r w:rsidRPr="0095186C">
              <w:rPr>
                <w:sz w:val="18"/>
              </w:rPr>
              <w:t>:</w:t>
            </w:r>
            <w:r w:rsidRPr="0095186C">
              <w:rPr>
                <w:spacing w:val="-4"/>
                <w:sz w:val="18"/>
              </w:rPr>
              <w:t xml:space="preserve"> </w:t>
            </w:r>
            <w:r w:rsidRPr="0095186C">
              <w:rPr>
                <w:sz w:val="18"/>
              </w:rPr>
              <w:t>100%)</w:t>
            </w:r>
            <w:r w:rsidRPr="0095186C">
              <w:rPr>
                <w:spacing w:val="-4"/>
                <w:sz w:val="18"/>
              </w:rPr>
              <w:t xml:space="preserve"> </w:t>
            </w:r>
            <w:r w:rsidRPr="0095186C">
              <w:rPr>
                <w:sz w:val="18"/>
              </w:rPr>
              <w:t>holding</w:t>
            </w:r>
            <w:r w:rsidRPr="0095186C">
              <w:rPr>
                <w:spacing w:val="-4"/>
                <w:sz w:val="18"/>
              </w:rPr>
              <w:t xml:space="preserve"> </w:t>
            </w:r>
            <w:r w:rsidRPr="0095186C">
              <w:rPr>
                <w:sz w:val="18"/>
              </w:rPr>
              <w:t>in</w:t>
            </w:r>
            <w:r w:rsidRPr="0095186C">
              <w:rPr>
                <w:spacing w:val="-2"/>
                <w:sz w:val="18"/>
              </w:rPr>
              <w:t xml:space="preserve"> </w:t>
            </w:r>
            <w:r w:rsidRPr="0095186C">
              <w:rPr>
                <w:sz w:val="18"/>
              </w:rPr>
              <w:t>Helping</w:t>
            </w:r>
            <w:r w:rsidRPr="0095186C">
              <w:rPr>
                <w:spacing w:val="-3"/>
                <w:sz w:val="18"/>
              </w:rPr>
              <w:t xml:space="preserve"> </w:t>
            </w:r>
            <w:r w:rsidRPr="0095186C">
              <w:rPr>
                <w:sz w:val="18"/>
              </w:rPr>
              <w:t>Sense</w:t>
            </w:r>
            <w:r w:rsidRPr="0095186C">
              <w:rPr>
                <w:spacing w:val="-47"/>
                <w:sz w:val="18"/>
              </w:rPr>
              <w:t xml:space="preserve"> </w:t>
            </w:r>
            <w:r w:rsidRPr="0095186C">
              <w:rPr>
                <w:sz w:val="18"/>
              </w:rPr>
              <w:t>Limited</w:t>
            </w:r>
          </w:p>
        </w:tc>
        <w:tc>
          <w:tcPr>
            <w:tcW w:w="1948" w:type="dxa"/>
            <w:tcBorders>
              <w:top w:val="single" w:sz="4" w:space="0" w:color="000000"/>
              <w:bottom w:val="single" w:sz="4" w:space="0" w:color="000000"/>
            </w:tcBorders>
          </w:tcPr>
          <w:p w14:paraId="3AC8395F" w14:textId="77777777" w:rsidR="008F02D5" w:rsidRPr="0095186C" w:rsidRDefault="008F02D5" w:rsidP="00721936">
            <w:pPr>
              <w:pStyle w:val="TableParagraph"/>
              <w:spacing w:before="10"/>
              <w:jc w:val="left"/>
              <w:rPr>
                <w:sz w:val="27"/>
              </w:rPr>
            </w:pPr>
          </w:p>
          <w:p w14:paraId="2E4DD77E" w14:textId="77777777" w:rsidR="008F02D5" w:rsidRPr="0095186C" w:rsidRDefault="008F02D5" w:rsidP="00721936">
            <w:pPr>
              <w:pStyle w:val="TableParagraph"/>
              <w:ind w:left="1149"/>
              <w:jc w:val="left"/>
              <w:rPr>
                <w:b/>
                <w:sz w:val="18"/>
              </w:rPr>
            </w:pPr>
            <w:r w:rsidRPr="0095186C">
              <w:rPr>
                <w:b/>
                <w:sz w:val="18"/>
              </w:rPr>
              <w:t>30</w:t>
            </w:r>
          </w:p>
        </w:tc>
        <w:tc>
          <w:tcPr>
            <w:tcW w:w="1209" w:type="dxa"/>
            <w:tcBorders>
              <w:top w:val="single" w:sz="4" w:space="0" w:color="000000"/>
              <w:bottom w:val="single" w:sz="4" w:space="0" w:color="000000"/>
            </w:tcBorders>
          </w:tcPr>
          <w:p w14:paraId="7B50B86A" w14:textId="77777777" w:rsidR="008F02D5" w:rsidRPr="0095186C" w:rsidRDefault="008F02D5" w:rsidP="00721936">
            <w:pPr>
              <w:pStyle w:val="TableParagraph"/>
              <w:spacing w:before="10"/>
              <w:jc w:val="left"/>
              <w:rPr>
                <w:sz w:val="27"/>
              </w:rPr>
            </w:pPr>
          </w:p>
          <w:p w14:paraId="62BFAAD3" w14:textId="77777777" w:rsidR="008F02D5" w:rsidRPr="0095186C" w:rsidRDefault="008F02D5" w:rsidP="00721936">
            <w:pPr>
              <w:pStyle w:val="TableParagraph"/>
              <w:ind w:right="118"/>
              <w:rPr>
                <w:sz w:val="18"/>
              </w:rPr>
            </w:pPr>
            <w:r w:rsidRPr="0095186C">
              <w:rPr>
                <w:sz w:val="18"/>
              </w:rPr>
              <w:t>30</w:t>
            </w:r>
          </w:p>
        </w:tc>
      </w:tr>
    </w:tbl>
    <w:p w14:paraId="74B3B2D2" w14:textId="77777777" w:rsidR="008F02D5" w:rsidRPr="0095186C" w:rsidRDefault="008F02D5" w:rsidP="008F02D5">
      <w:pPr>
        <w:pStyle w:val="BodyText"/>
        <w:rPr>
          <w:sz w:val="16"/>
        </w:rPr>
      </w:pPr>
    </w:p>
    <w:p w14:paraId="2CE01036" w14:textId="77777777" w:rsidR="008F02D5" w:rsidRPr="0095186C" w:rsidRDefault="008F02D5" w:rsidP="00FC5121">
      <w:r w:rsidRPr="0095186C">
        <w:t>The company owns 100% of the ordinary share capital of Helping Sense Limited, which is</w:t>
      </w:r>
      <w:r w:rsidRPr="0095186C">
        <w:rPr>
          <w:spacing w:val="1"/>
        </w:rPr>
        <w:t xml:space="preserve"> </w:t>
      </w:r>
      <w:r w:rsidRPr="0095186C">
        <w:t>incorporated in England and Wales, and exists to raise funds for the company. There is no</w:t>
      </w:r>
      <w:r w:rsidRPr="0095186C">
        <w:rPr>
          <w:spacing w:val="-64"/>
        </w:rPr>
        <w:t xml:space="preserve"> </w:t>
      </w:r>
      <w:r w:rsidRPr="0095186C">
        <w:t>readily</w:t>
      </w:r>
      <w:r w:rsidRPr="0095186C">
        <w:rPr>
          <w:spacing w:val="-2"/>
        </w:rPr>
        <w:t xml:space="preserve"> </w:t>
      </w:r>
      <w:r w:rsidRPr="0095186C">
        <w:t>available</w:t>
      </w:r>
      <w:r w:rsidRPr="0095186C">
        <w:rPr>
          <w:spacing w:val="-3"/>
        </w:rPr>
        <w:t xml:space="preserve"> </w:t>
      </w:r>
      <w:r w:rsidRPr="0095186C">
        <w:t>market</w:t>
      </w:r>
      <w:r w:rsidRPr="0095186C">
        <w:rPr>
          <w:spacing w:val="-1"/>
        </w:rPr>
        <w:t xml:space="preserve"> </w:t>
      </w:r>
      <w:r w:rsidRPr="0095186C">
        <w:t>value</w:t>
      </w:r>
      <w:r w:rsidRPr="0095186C">
        <w:rPr>
          <w:spacing w:val="-2"/>
        </w:rPr>
        <w:t xml:space="preserve"> </w:t>
      </w:r>
      <w:r w:rsidRPr="0095186C">
        <w:t>for</w:t>
      </w:r>
      <w:r w:rsidRPr="0095186C">
        <w:rPr>
          <w:spacing w:val="-2"/>
        </w:rPr>
        <w:t xml:space="preserve"> </w:t>
      </w:r>
      <w:r w:rsidRPr="0095186C">
        <w:t>the</w:t>
      </w:r>
      <w:r w:rsidRPr="0095186C">
        <w:rPr>
          <w:spacing w:val="-1"/>
        </w:rPr>
        <w:t xml:space="preserve"> </w:t>
      </w:r>
      <w:r w:rsidRPr="0095186C">
        <w:t>company</w:t>
      </w:r>
      <w:r w:rsidRPr="0095186C">
        <w:rPr>
          <w:spacing w:val="-1"/>
        </w:rPr>
        <w:t xml:space="preserve"> </w:t>
      </w:r>
      <w:r w:rsidRPr="0095186C">
        <w:t>and</w:t>
      </w:r>
      <w:r w:rsidRPr="0095186C">
        <w:rPr>
          <w:spacing w:val="-3"/>
        </w:rPr>
        <w:t xml:space="preserve"> </w:t>
      </w:r>
      <w:r w:rsidRPr="0095186C">
        <w:t>accordingly</w:t>
      </w:r>
      <w:r w:rsidRPr="0095186C">
        <w:rPr>
          <w:spacing w:val="-1"/>
        </w:rPr>
        <w:t xml:space="preserve"> </w:t>
      </w:r>
      <w:r w:rsidRPr="0095186C">
        <w:t>it</w:t>
      </w:r>
      <w:r w:rsidRPr="0095186C">
        <w:rPr>
          <w:spacing w:val="-2"/>
        </w:rPr>
        <w:t xml:space="preserve"> </w:t>
      </w:r>
      <w:r w:rsidRPr="0095186C">
        <w:t>is</w:t>
      </w:r>
      <w:r w:rsidRPr="0095186C">
        <w:rPr>
          <w:spacing w:val="-3"/>
        </w:rPr>
        <w:t xml:space="preserve"> </w:t>
      </w:r>
      <w:r w:rsidRPr="0095186C">
        <w:t>accounted</w:t>
      </w:r>
      <w:r w:rsidRPr="0095186C">
        <w:rPr>
          <w:spacing w:val="-3"/>
        </w:rPr>
        <w:t xml:space="preserve"> </w:t>
      </w:r>
      <w:r w:rsidRPr="0095186C">
        <w:t>for</w:t>
      </w:r>
      <w:r w:rsidRPr="0095186C">
        <w:rPr>
          <w:spacing w:val="-4"/>
        </w:rPr>
        <w:t xml:space="preserve"> </w:t>
      </w:r>
      <w:r w:rsidRPr="0095186C">
        <w:t>at</w:t>
      </w:r>
      <w:r w:rsidRPr="0095186C">
        <w:rPr>
          <w:spacing w:val="-1"/>
        </w:rPr>
        <w:t xml:space="preserve"> </w:t>
      </w:r>
      <w:r w:rsidRPr="0095186C">
        <w:t>cost.</w:t>
      </w:r>
    </w:p>
    <w:p w14:paraId="2ADAAD14" w14:textId="58A8FEFD" w:rsidR="008F02D5" w:rsidRPr="0095186C" w:rsidRDefault="008F02D5" w:rsidP="00FC5121">
      <w:r w:rsidRPr="0095186C">
        <w:lastRenderedPageBreak/>
        <w:t>The</w:t>
      </w:r>
      <w:r w:rsidRPr="0095186C">
        <w:rPr>
          <w:spacing w:val="-2"/>
        </w:rPr>
        <w:t xml:space="preserve"> </w:t>
      </w:r>
      <w:r w:rsidRPr="0095186C">
        <w:t>Trustees</w:t>
      </w:r>
      <w:r w:rsidRPr="0095186C">
        <w:rPr>
          <w:spacing w:val="-2"/>
        </w:rPr>
        <w:t xml:space="preserve"> </w:t>
      </w:r>
      <w:r w:rsidRPr="0095186C">
        <w:t>believe</w:t>
      </w:r>
      <w:r w:rsidRPr="0095186C">
        <w:rPr>
          <w:spacing w:val="-3"/>
        </w:rPr>
        <w:t xml:space="preserve"> </w:t>
      </w:r>
      <w:r w:rsidRPr="0095186C">
        <w:t>that</w:t>
      </w:r>
      <w:r w:rsidRPr="0095186C">
        <w:rPr>
          <w:spacing w:val="-2"/>
        </w:rPr>
        <w:t xml:space="preserve"> </w:t>
      </w:r>
      <w:r w:rsidRPr="0095186C">
        <w:t>the</w:t>
      </w:r>
      <w:r w:rsidRPr="0095186C">
        <w:rPr>
          <w:spacing w:val="-1"/>
        </w:rPr>
        <w:t xml:space="preserve"> </w:t>
      </w:r>
      <w:r w:rsidRPr="0095186C">
        <w:t>carrying</w:t>
      </w:r>
      <w:r w:rsidRPr="0095186C">
        <w:rPr>
          <w:spacing w:val="-1"/>
        </w:rPr>
        <w:t xml:space="preserve"> </w:t>
      </w:r>
      <w:r w:rsidRPr="0095186C">
        <w:t>value</w:t>
      </w:r>
      <w:r w:rsidRPr="0095186C">
        <w:rPr>
          <w:spacing w:val="-3"/>
        </w:rPr>
        <w:t xml:space="preserve"> </w:t>
      </w:r>
      <w:r w:rsidRPr="0095186C">
        <w:t>of</w:t>
      </w:r>
      <w:r w:rsidRPr="0095186C">
        <w:rPr>
          <w:spacing w:val="-2"/>
        </w:rPr>
        <w:t xml:space="preserve"> </w:t>
      </w:r>
      <w:r w:rsidRPr="0095186C">
        <w:t>the</w:t>
      </w:r>
      <w:r w:rsidRPr="0095186C">
        <w:rPr>
          <w:spacing w:val="-2"/>
        </w:rPr>
        <w:t xml:space="preserve"> </w:t>
      </w:r>
      <w:r w:rsidRPr="0095186C">
        <w:t>investment</w:t>
      </w:r>
      <w:r w:rsidRPr="0095186C">
        <w:rPr>
          <w:spacing w:val="-3"/>
        </w:rPr>
        <w:t xml:space="preserve"> </w:t>
      </w:r>
      <w:r w:rsidRPr="0095186C">
        <w:t>is</w:t>
      </w:r>
      <w:r w:rsidRPr="0095186C">
        <w:rPr>
          <w:spacing w:val="-2"/>
        </w:rPr>
        <w:t xml:space="preserve"> </w:t>
      </w:r>
      <w:r w:rsidRPr="0095186C">
        <w:t>supported</w:t>
      </w:r>
      <w:r w:rsidRPr="0095186C">
        <w:rPr>
          <w:spacing w:val="-1"/>
        </w:rPr>
        <w:t xml:space="preserve"> </w:t>
      </w:r>
      <w:r w:rsidRPr="0095186C">
        <w:t>by</w:t>
      </w:r>
      <w:r w:rsidRPr="0095186C">
        <w:rPr>
          <w:spacing w:val="-5"/>
        </w:rPr>
        <w:t xml:space="preserve"> </w:t>
      </w:r>
      <w:r w:rsidRPr="0095186C">
        <w:t>the</w:t>
      </w:r>
      <w:r w:rsidRPr="0095186C">
        <w:rPr>
          <w:spacing w:val="-64"/>
        </w:rPr>
        <w:t xml:space="preserve"> </w:t>
      </w:r>
      <w:r w:rsidR="00A858BC">
        <w:t xml:space="preserve"> u</w:t>
      </w:r>
      <w:r w:rsidRPr="0095186C">
        <w:t>nderlying net assets</w:t>
      </w:r>
      <w:r w:rsidRPr="0095186C">
        <w:rPr>
          <w:spacing w:val="1"/>
        </w:rPr>
        <w:t xml:space="preserve"> </w:t>
      </w:r>
      <w:r w:rsidRPr="0095186C">
        <w:t>(Note</w:t>
      </w:r>
      <w:r w:rsidRPr="0095186C">
        <w:rPr>
          <w:spacing w:val="1"/>
        </w:rPr>
        <w:t xml:space="preserve"> </w:t>
      </w:r>
      <w:r>
        <w:t>30</w:t>
      </w:r>
      <w:r w:rsidRPr="0095186C">
        <w:t>).</w:t>
      </w:r>
    </w:p>
    <w:p w14:paraId="222E9A5B" w14:textId="77777777" w:rsidR="008F02D5" w:rsidRDefault="001C17AA" w:rsidP="001C17AA">
      <w:pPr>
        <w:pStyle w:val="Heading2"/>
      </w:pPr>
      <w:bookmarkStart w:id="267" w:name="_Toc119305642"/>
      <w:r>
        <w:t xml:space="preserve">14. </w:t>
      </w:r>
      <w:r w:rsidR="008F02D5" w:rsidRPr="0095186C">
        <w:t>Debtors</w:t>
      </w:r>
      <w:bookmarkEnd w:id="267"/>
    </w:p>
    <w:tbl>
      <w:tblPr>
        <w:tblW w:w="0" w:type="auto"/>
        <w:tblLayout w:type="fixed"/>
        <w:tblCellMar>
          <w:left w:w="0" w:type="dxa"/>
          <w:right w:w="0" w:type="dxa"/>
        </w:tblCellMar>
        <w:tblLook w:val="01E0" w:firstRow="1" w:lastRow="1" w:firstColumn="1" w:lastColumn="1" w:noHBand="0" w:noVBand="0"/>
      </w:tblPr>
      <w:tblGrid>
        <w:gridCol w:w="4969"/>
        <w:gridCol w:w="2885"/>
        <w:gridCol w:w="1200"/>
      </w:tblGrid>
      <w:tr w:rsidR="008F02D5" w:rsidRPr="00A32020" w14:paraId="19E2C42A" w14:textId="77777777" w:rsidTr="001C17AA">
        <w:trPr>
          <w:trHeight w:val="635"/>
        </w:trPr>
        <w:tc>
          <w:tcPr>
            <w:tcW w:w="4969" w:type="dxa"/>
            <w:tcBorders>
              <w:top w:val="single" w:sz="4" w:space="0" w:color="000000"/>
              <w:bottom w:val="single" w:sz="4" w:space="0" w:color="000000"/>
            </w:tcBorders>
          </w:tcPr>
          <w:p w14:paraId="70E45079" w14:textId="77777777" w:rsidR="008F02D5" w:rsidRPr="00AE0FF2" w:rsidRDefault="008F02D5" w:rsidP="00721936">
            <w:pPr>
              <w:pStyle w:val="TableParagraph"/>
              <w:spacing w:before="1"/>
              <w:ind w:left="122"/>
              <w:jc w:val="left"/>
              <w:rPr>
                <w:b/>
                <w:sz w:val="18"/>
              </w:rPr>
            </w:pPr>
            <w:r w:rsidRPr="00AE0FF2">
              <w:rPr>
                <w:b/>
                <w:sz w:val="18"/>
              </w:rPr>
              <w:t>Group</w:t>
            </w:r>
          </w:p>
        </w:tc>
        <w:tc>
          <w:tcPr>
            <w:tcW w:w="2885" w:type="dxa"/>
            <w:tcBorders>
              <w:top w:val="single" w:sz="4" w:space="0" w:color="000000"/>
              <w:bottom w:val="single" w:sz="4" w:space="0" w:color="000000"/>
            </w:tcBorders>
          </w:tcPr>
          <w:p w14:paraId="01F033BD" w14:textId="77777777" w:rsidR="008F02D5" w:rsidRPr="00AE0FF2" w:rsidRDefault="008F02D5" w:rsidP="00721936">
            <w:pPr>
              <w:pStyle w:val="TableParagraph"/>
              <w:spacing w:before="1"/>
              <w:ind w:right="603"/>
              <w:rPr>
                <w:b/>
                <w:sz w:val="18"/>
              </w:rPr>
            </w:pPr>
            <w:r w:rsidRPr="00AE0FF2">
              <w:rPr>
                <w:b/>
                <w:sz w:val="18"/>
              </w:rPr>
              <w:t>2022</w:t>
            </w:r>
          </w:p>
          <w:p w14:paraId="76FD7DD9" w14:textId="77777777" w:rsidR="008F02D5" w:rsidRPr="00AE0FF2" w:rsidRDefault="008F02D5" w:rsidP="00721936">
            <w:pPr>
              <w:pStyle w:val="TableParagraph"/>
              <w:spacing w:before="112"/>
              <w:ind w:right="603"/>
              <w:rPr>
                <w:b/>
                <w:sz w:val="18"/>
              </w:rPr>
            </w:pPr>
            <w:r w:rsidRPr="00AE0FF2">
              <w:rPr>
                <w:b/>
                <w:sz w:val="18"/>
              </w:rPr>
              <w:t>£000s</w:t>
            </w:r>
          </w:p>
        </w:tc>
        <w:tc>
          <w:tcPr>
            <w:tcW w:w="1200" w:type="dxa"/>
            <w:tcBorders>
              <w:top w:val="single" w:sz="4" w:space="0" w:color="000000"/>
              <w:bottom w:val="single" w:sz="4" w:space="0" w:color="000000"/>
            </w:tcBorders>
          </w:tcPr>
          <w:p w14:paraId="75D1E3C5" w14:textId="77777777" w:rsidR="008F02D5" w:rsidRPr="00AE0FF2" w:rsidRDefault="008F02D5" w:rsidP="00721936">
            <w:pPr>
              <w:pStyle w:val="TableParagraph"/>
              <w:spacing w:before="1"/>
              <w:ind w:left="693"/>
              <w:jc w:val="left"/>
              <w:rPr>
                <w:sz w:val="18"/>
              </w:rPr>
            </w:pPr>
            <w:r w:rsidRPr="00AE0FF2">
              <w:rPr>
                <w:sz w:val="18"/>
              </w:rPr>
              <w:t>2021</w:t>
            </w:r>
          </w:p>
          <w:p w14:paraId="101BE9BD" w14:textId="77777777" w:rsidR="008F02D5" w:rsidRPr="00AE0FF2" w:rsidRDefault="008F02D5" w:rsidP="00721936">
            <w:pPr>
              <w:pStyle w:val="TableParagraph"/>
              <w:spacing w:before="112"/>
              <w:ind w:left="605"/>
              <w:jc w:val="left"/>
              <w:rPr>
                <w:sz w:val="18"/>
              </w:rPr>
            </w:pPr>
            <w:r w:rsidRPr="00AE0FF2">
              <w:rPr>
                <w:sz w:val="18"/>
              </w:rPr>
              <w:t>£000s</w:t>
            </w:r>
          </w:p>
        </w:tc>
      </w:tr>
      <w:tr w:rsidR="008F02D5" w:rsidRPr="005E5DD3" w14:paraId="58F61884" w14:textId="77777777" w:rsidTr="001C17AA">
        <w:trPr>
          <w:trHeight w:val="267"/>
        </w:trPr>
        <w:tc>
          <w:tcPr>
            <w:tcW w:w="4969" w:type="dxa"/>
            <w:tcBorders>
              <w:top w:val="single" w:sz="4" w:space="0" w:color="000000"/>
            </w:tcBorders>
          </w:tcPr>
          <w:p w14:paraId="2B8C4432" w14:textId="77777777" w:rsidR="008F02D5" w:rsidRPr="00AE0FF2" w:rsidRDefault="008F02D5" w:rsidP="00721936">
            <w:pPr>
              <w:pStyle w:val="TableParagraph"/>
              <w:spacing w:before="1"/>
              <w:ind w:left="172"/>
              <w:jc w:val="left"/>
              <w:rPr>
                <w:sz w:val="18"/>
              </w:rPr>
            </w:pPr>
            <w:r w:rsidRPr="00AE0FF2">
              <w:rPr>
                <w:sz w:val="18"/>
              </w:rPr>
              <w:t>Trade</w:t>
            </w:r>
            <w:r w:rsidRPr="00AE0FF2">
              <w:rPr>
                <w:spacing w:val="-3"/>
                <w:sz w:val="18"/>
              </w:rPr>
              <w:t xml:space="preserve"> </w:t>
            </w:r>
            <w:r w:rsidRPr="00AE0FF2">
              <w:rPr>
                <w:sz w:val="18"/>
              </w:rPr>
              <w:t>debtors</w:t>
            </w:r>
          </w:p>
        </w:tc>
        <w:tc>
          <w:tcPr>
            <w:tcW w:w="2885" w:type="dxa"/>
            <w:tcBorders>
              <w:top w:val="single" w:sz="4" w:space="0" w:color="000000"/>
            </w:tcBorders>
          </w:tcPr>
          <w:p w14:paraId="3F20E9D6" w14:textId="77777777" w:rsidR="008F02D5" w:rsidRPr="00AE0FF2" w:rsidRDefault="008F02D5" w:rsidP="00721936">
            <w:pPr>
              <w:pStyle w:val="TableParagraph"/>
              <w:spacing w:before="1"/>
              <w:ind w:right="604"/>
              <w:rPr>
                <w:b/>
                <w:sz w:val="18"/>
              </w:rPr>
            </w:pPr>
            <w:r>
              <w:rPr>
                <w:b/>
                <w:sz w:val="18"/>
              </w:rPr>
              <w:t>4,393</w:t>
            </w:r>
          </w:p>
        </w:tc>
        <w:tc>
          <w:tcPr>
            <w:tcW w:w="1200" w:type="dxa"/>
            <w:tcBorders>
              <w:top w:val="single" w:sz="4" w:space="0" w:color="000000"/>
            </w:tcBorders>
          </w:tcPr>
          <w:p w14:paraId="6CB78F01" w14:textId="77777777" w:rsidR="008F02D5" w:rsidRPr="005E5DD3" w:rsidRDefault="008F02D5" w:rsidP="00721936">
            <w:pPr>
              <w:pStyle w:val="TableParagraph"/>
              <w:spacing w:before="1"/>
              <w:ind w:right="102"/>
              <w:rPr>
                <w:bCs/>
                <w:sz w:val="18"/>
              </w:rPr>
            </w:pPr>
            <w:r w:rsidRPr="005E5DD3">
              <w:rPr>
                <w:bCs/>
                <w:sz w:val="18"/>
              </w:rPr>
              <w:t>4,360</w:t>
            </w:r>
          </w:p>
        </w:tc>
      </w:tr>
      <w:tr w:rsidR="008F02D5" w:rsidRPr="005E5DD3" w14:paraId="7EA90E1C" w14:textId="77777777" w:rsidTr="001C17AA">
        <w:trPr>
          <w:trHeight w:val="318"/>
        </w:trPr>
        <w:tc>
          <w:tcPr>
            <w:tcW w:w="4969" w:type="dxa"/>
          </w:tcPr>
          <w:p w14:paraId="7417633B" w14:textId="77777777" w:rsidR="008F02D5" w:rsidRPr="00AE0FF2" w:rsidRDefault="008F02D5" w:rsidP="00721936">
            <w:pPr>
              <w:pStyle w:val="TableParagraph"/>
              <w:spacing w:before="53"/>
              <w:ind w:left="172"/>
              <w:jc w:val="left"/>
              <w:rPr>
                <w:sz w:val="18"/>
              </w:rPr>
            </w:pPr>
            <w:r w:rsidRPr="00AE0FF2">
              <w:rPr>
                <w:sz w:val="18"/>
              </w:rPr>
              <w:t>Accrued</w:t>
            </w:r>
            <w:r w:rsidRPr="00AE0FF2">
              <w:rPr>
                <w:spacing w:val="-3"/>
                <w:sz w:val="18"/>
              </w:rPr>
              <w:t xml:space="preserve"> </w:t>
            </w:r>
            <w:r w:rsidRPr="00AE0FF2">
              <w:rPr>
                <w:sz w:val="18"/>
              </w:rPr>
              <w:t>income</w:t>
            </w:r>
          </w:p>
        </w:tc>
        <w:tc>
          <w:tcPr>
            <w:tcW w:w="2885" w:type="dxa"/>
          </w:tcPr>
          <w:p w14:paraId="4046C220" w14:textId="77777777" w:rsidR="008F02D5" w:rsidRPr="00AE0FF2" w:rsidRDefault="008F02D5" w:rsidP="00721936">
            <w:pPr>
              <w:pStyle w:val="TableParagraph"/>
              <w:spacing w:before="53"/>
              <w:ind w:right="604"/>
              <w:rPr>
                <w:b/>
                <w:sz w:val="18"/>
              </w:rPr>
            </w:pPr>
            <w:r>
              <w:rPr>
                <w:b/>
                <w:sz w:val="18"/>
              </w:rPr>
              <w:t>1,626</w:t>
            </w:r>
          </w:p>
        </w:tc>
        <w:tc>
          <w:tcPr>
            <w:tcW w:w="1200" w:type="dxa"/>
          </w:tcPr>
          <w:p w14:paraId="75920A7B" w14:textId="77777777" w:rsidR="008F02D5" w:rsidRPr="005E5DD3" w:rsidRDefault="008F02D5" w:rsidP="00721936">
            <w:pPr>
              <w:pStyle w:val="TableParagraph"/>
              <w:spacing w:before="53"/>
              <w:ind w:right="102"/>
              <w:rPr>
                <w:bCs/>
                <w:sz w:val="18"/>
              </w:rPr>
            </w:pPr>
            <w:r w:rsidRPr="005E5DD3">
              <w:rPr>
                <w:bCs/>
                <w:sz w:val="18"/>
              </w:rPr>
              <w:t>1,430</w:t>
            </w:r>
          </w:p>
        </w:tc>
      </w:tr>
      <w:tr w:rsidR="008F02D5" w:rsidRPr="005E5DD3" w14:paraId="63A656AA" w14:textId="77777777" w:rsidTr="001C17AA">
        <w:trPr>
          <w:trHeight w:val="318"/>
        </w:trPr>
        <w:tc>
          <w:tcPr>
            <w:tcW w:w="4969" w:type="dxa"/>
          </w:tcPr>
          <w:p w14:paraId="368F4B13" w14:textId="77777777" w:rsidR="008F02D5" w:rsidRPr="00AE0FF2" w:rsidRDefault="008F02D5" w:rsidP="00721936">
            <w:pPr>
              <w:pStyle w:val="TableParagraph"/>
              <w:spacing w:before="52"/>
              <w:ind w:left="172"/>
              <w:jc w:val="left"/>
              <w:rPr>
                <w:sz w:val="18"/>
              </w:rPr>
            </w:pPr>
            <w:r w:rsidRPr="00AE0FF2">
              <w:rPr>
                <w:sz w:val="18"/>
              </w:rPr>
              <w:t>Prepayments</w:t>
            </w:r>
          </w:p>
        </w:tc>
        <w:tc>
          <w:tcPr>
            <w:tcW w:w="2885" w:type="dxa"/>
          </w:tcPr>
          <w:p w14:paraId="323FD7F8" w14:textId="77777777" w:rsidR="008F02D5" w:rsidRPr="00AE0FF2" w:rsidRDefault="008F02D5" w:rsidP="00721936">
            <w:pPr>
              <w:pStyle w:val="TableParagraph"/>
              <w:spacing w:before="52"/>
              <w:ind w:right="604"/>
              <w:rPr>
                <w:b/>
                <w:sz w:val="18"/>
              </w:rPr>
            </w:pPr>
            <w:r>
              <w:rPr>
                <w:b/>
                <w:sz w:val="18"/>
              </w:rPr>
              <w:t>1,886</w:t>
            </w:r>
          </w:p>
        </w:tc>
        <w:tc>
          <w:tcPr>
            <w:tcW w:w="1200" w:type="dxa"/>
          </w:tcPr>
          <w:p w14:paraId="564D042F" w14:textId="77777777" w:rsidR="008F02D5" w:rsidRPr="005E5DD3" w:rsidRDefault="008F02D5" w:rsidP="00721936">
            <w:pPr>
              <w:pStyle w:val="TableParagraph"/>
              <w:spacing w:before="52"/>
              <w:ind w:right="102"/>
              <w:rPr>
                <w:bCs/>
                <w:sz w:val="18"/>
              </w:rPr>
            </w:pPr>
            <w:r w:rsidRPr="005E5DD3">
              <w:rPr>
                <w:bCs/>
                <w:sz w:val="18"/>
              </w:rPr>
              <w:t>2,401</w:t>
            </w:r>
          </w:p>
        </w:tc>
      </w:tr>
      <w:tr w:rsidR="008F02D5" w:rsidRPr="005E5DD3" w14:paraId="2452AE8A" w14:textId="77777777" w:rsidTr="001C17AA">
        <w:trPr>
          <w:trHeight w:val="317"/>
        </w:trPr>
        <w:tc>
          <w:tcPr>
            <w:tcW w:w="4969" w:type="dxa"/>
          </w:tcPr>
          <w:p w14:paraId="7F579E8E" w14:textId="77777777" w:rsidR="008F02D5" w:rsidRPr="00AE0FF2" w:rsidRDefault="008F02D5" w:rsidP="00721936">
            <w:pPr>
              <w:pStyle w:val="TableParagraph"/>
              <w:spacing w:before="53"/>
              <w:ind w:left="172"/>
              <w:jc w:val="left"/>
              <w:rPr>
                <w:sz w:val="18"/>
              </w:rPr>
            </w:pPr>
            <w:r w:rsidRPr="00FC5121">
              <w:rPr>
                <w:sz w:val="18"/>
              </w:rPr>
              <w:t>Taxation</w:t>
            </w:r>
            <w:r w:rsidRPr="00FC5121">
              <w:rPr>
                <w:spacing w:val="-5"/>
                <w:sz w:val="18"/>
              </w:rPr>
              <w:t xml:space="preserve"> </w:t>
            </w:r>
            <w:r w:rsidRPr="00FC5121">
              <w:rPr>
                <w:sz w:val="18"/>
              </w:rPr>
              <w:t>recoverable</w:t>
            </w:r>
            <w:r>
              <w:rPr>
                <w:sz w:val="18"/>
              </w:rPr>
              <w:t xml:space="preserve"> </w:t>
            </w:r>
          </w:p>
        </w:tc>
        <w:tc>
          <w:tcPr>
            <w:tcW w:w="2885" w:type="dxa"/>
          </w:tcPr>
          <w:p w14:paraId="5F6AB5E1" w14:textId="77777777" w:rsidR="008F02D5" w:rsidRPr="00AE0FF2" w:rsidRDefault="008F02D5" w:rsidP="00721936">
            <w:pPr>
              <w:pStyle w:val="TableParagraph"/>
              <w:spacing w:before="53"/>
              <w:ind w:right="603"/>
              <w:rPr>
                <w:b/>
                <w:sz w:val="18"/>
              </w:rPr>
            </w:pPr>
            <w:r>
              <w:rPr>
                <w:b/>
                <w:sz w:val="18"/>
              </w:rPr>
              <w:t>306</w:t>
            </w:r>
          </w:p>
        </w:tc>
        <w:tc>
          <w:tcPr>
            <w:tcW w:w="1200" w:type="dxa"/>
          </w:tcPr>
          <w:p w14:paraId="1BD0622A" w14:textId="77777777" w:rsidR="008F02D5" w:rsidRPr="005E5DD3" w:rsidRDefault="008F02D5" w:rsidP="00721936">
            <w:pPr>
              <w:pStyle w:val="TableParagraph"/>
              <w:spacing w:before="53"/>
              <w:ind w:right="100"/>
              <w:rPr>
                <w:bCs/>
                <w:sz w:val="18"/>
              </w:rPr>
            </w:pPr>
            <w:r w:rsidRPr="005E5DD3">
              <w:rPr>
                <w:bCs/>
                <w:sz w:val="18"/>
              </w:rPr>
              <w:t>161</w:t>
            </w:r>
          </w:p>
        </w:tc>
      </w:tr>
      <w:tr w:rsidR="008F02D5" w:rsidRPr="005E5DD3" w14:paraId="218B7490" w14:textId="77777777" w:rsidTr="001C17AA">
        <w:trPr>
          <w:trHeight w:val="369"/>
        </w:trPr>
        <w:tc>
          <w:tcPr>
            <w:tcW w:w="4969" w:type="dxa"/>
            <w:tcBorders>
              <w:bottom w:val="single" w:sz="4" w:space="0" w:color="000000"/>
            </w:tcBorders>
          </w:tcPr>
          <w:p w14:paraId="12FEB057" w14:textId="77777777" w:rsidR="008F02D5" w:rsidRPr="00AE0FF2" w:rsidRDefault="008F02D5" w:rsidP="00721936">
            <w:pPr>
              <w:pStyle w:val="TableParagraph"/>
              <w:spacing w:before="52"/>
              <w:ind w:left="172"/>
              <w:jc w:val="left"/>
              <w:rPr>
                <w:sz w:val="18"/>
              </w:rPr>
            </w:pPr>
            <w:r w:rsidRPr="00AE0FF2">
              <w:rPr>
                <w:sz w:val="18"/>
              </w:rPr>
              <w:t>Other</w:t>
            </w:r>
            <w:r w:rsidRPr="00AE0FF2">
              <w:rPr>
                <w:spacing w:val="-3"/>
                <w:sz w:val="18"/>
              </w:rPr>
              <w:t xml:space="preserve"> </w:t>
            </w:r>
            <w:r w:rsidRPr="00AE0FF2">
              <w:rPr>
                <w:sz w:val="18"/>
              </w:rPr>
              <w:t>debtors</w:t>
            </w:r>
          </w:p>
        </w:tc>
        <w:tc>
          <w:tcPr>
            <w:tcW w:w="2885" w:type="dxa"/>
            <w:tcBorders>
              <w:bottom w:val="single" w:sz="4" w:space="0" w:color="000000"/>
            </w:tcBorders>
          </w:tcPr>
          <w:p w14:paraId="4FBFA2AA" w14:textId="77777777" w:rsidR="008F02D5" w:rsidRPr="00AE0FF2" w:rsidRDefault="008F02D5" w:rsidP="00721936">
            <w:pPr>
              <w:pStyle w:val="TableParagraph"/>
              <w:spacing w:before="52"/>
              <w:ind w:right="603"/>
              <w:rPr>
                <w:b/>
                <w:sz w:val="18"/>
              </w:rPr>
            </w:pPr>
            <w:r>
              <w:rPr>
                <w:b/>
                <w:sz w:val="18"/>
              </w:rPr>
              <w:t>607</w:t>
            </w:r>
          </w:p>
        </w:tc>
        <w:tc>
          <w:tcPr>
            <w:tcW w:w="1200" w:type="dxa"/>
            <w:tcBorders>
              <w:bottom w:val="single" w:sz="4" w:space="0" w:color="000000"/>
            </w:tcBorders>
          </w:tcPr>
          <w:p w14:paraId="05D04248" w14:textId="77777777" w:rsidR="008F02D5" w:rsidRPr="005E5DD3" w:rsidRDefault="008F02D5" w:rsidP="00721936">
            <w:pPr>
              <w:pStyle w:val="TableParagraph"/>
              <w:spacing w:before="52"/>
              <w:ind w:right="100"/>
              <w:rPr>
                <w:bCs/>
                <w:sz w:val="18"/>
              </w:rPr>
            </w:pPr>
            <w:r w:rsidRPr="005E5DD3">
              <w:rPr>
                <w:bCs/>
                <w:sz w:val="18"/>
              </w:rPr>
              <w:t>855</w:t>
            </w:r>
          </w:p>
        </w:tc>
      </w:tr>
      <w:tr w:rsidR="008F02D5" w:rsidRPr="005E5DD3" w14:paraId="05D0A9D5" w14:textId="77777777" w:rsidTr="001C17AA">
        <w:trPr>
          <w:trHeight w:val="318"/>
        </w:trPr>
        <w:tc>
          <w:tcPr>
            <w:tcW w:w="4969" w:type="dxa"/>
            <w:tcBorders>
              <w:top w:val="single" w:sz="4" w:space="0" w:color="000000"/>
              <w:bottom w:val="single" w:sz="8" w:space="0" w:color="000000"/>
            </w:tcBorders>
          </w:tcPr>
          <w:p w14:paraId="7E0378D3" w14:textId="77777777" w:rsidR="008F02D5" w:rsidRPr="00AE0FF2" w:rsidRDefault="008F02D5" w:rsidP="00721936">
            <w:pPr>
              <w:pStyle w:val="TableParagraph"/>
              <w:jc w:val="left"/>
              <w:rPr>
                <w:rFonts w:ascii="Times New Roman"/>
                <w:sz w:val="20"/>
              </w:rPr>
            </w:pPr>
          </w:p>
        </w:tc>
        <w:tc>
          <w:tcPr>
            <w:tcW w:w="2885" w:type="dxa"/>
            <w:tcBorders>
              <w:top w:val="single" w:sz="4" w:space="0" w:color="000000"/>
              <w:bottom w:val="single" w:sz="8" w:space="0" w:color="000000"/>
            </w:tcBorders>
          </w:tcPr>
          <w:p w14:paraId="663F1F8D" w14:textId="77777777" w:rsidR="008F02D5" w:rsidRPr="00AE0FF2" w:rsidRDefault="008F02D5" w:rsidP="00721936">
            <w:pPr>
              <w:pStyle w:val="TableParagraph"/>
              <w:spacing w:before="1"/>
              <w:ind w:right="604"/>
              <w:rPr>
                <w:b/>
                <w:sz w:val="18"/>
              </w:rPr>
            </w:pPr>
            <w:r>
              <w:rPr>
                <w:b/>
                <w:sz w:val="18"/>
              </w:rPr>
              <w:t>8,818</w:t>
            </w:r>
          </w:p>
        </w:tc>
        <w:tc>
          <w:tcPr>
            <w:tcW w:w="1200" w:type="dxa"/>
            <w:tcBorders>
              <w:top w:val="single" w:sz="4" w:space="0" w:color="000000"/>
              <w:bottom w:val="single" w:sz="8" w:space="0" w:color="000000"/>
            </w:tcBorders>
          </w:tcPr>
          <w:p w14:paraId="1EAA4974" w14:textId="77777777" w:rsidR="008F02D5" w:rsidRPr="005E5DD3" w:rsidRDefault="008F02D5" w:rsidP="00721936">
            <w:pPr>
              <w:pStyle w:val="TableParagraph"/>
              <w:spacing w:before="1"/>
              <w:ind w:right="102"/>
              <w:rPr>
                <w:bCs/>
                <w:sz w:val="18"/>
              </w:rPr>
            </w:pPr>
            <w:r w:rsidRPr="005E5DD3">
              <w:rPr>
                <w:bCs/>
                <w:sz w:val="18"/>
              </w:rPr>
              <w:t>9,207</w:t>
            </w:r>
          </w:p>
        </w:tc>
      </w:tr>
      <w:tr w:rsidR="008F02D5" w:rsidRPr="00A32020" w14:paraId="0222E39A" w14:textId="77777777" w:rsidTr="001C17AA">
        <w:trPr>
          <w:trHeight w:val="316"/>
        </w:trPr>
        <w:tc>
          <w:tcPr>
            <w:tcW w:w="4969" w:type="dxa"/>
            <w:tcBorders>
              <w:top w:val="single" w:sz="8" w:space="0" w:color="000000"/>
              <w:bottom w:val="single" w:sz="4" w:space="0" w:color="000000"/>
            </w:tcBorders>
          </w:tcPr>
          <w:p w14:paraId="310FF6D2" w14:textId="77777777" w:rsidR="008F02D5" w:rsidRPr="00A32020" w:rsidRDefault="008F02D5" w:rsidP="00721936">
            <w:pPr>
              <w:pStyle w:val="TableParagraph"/>
              <w:jc w:val="left"/>
              <w:rPr>
                <w:rFonts w:ascii="Times New Roman"/>
                <w:sz w:val="20"/>
                <w:highlight w:val="yellow"/>
              </w:rPr>
            </w:pPr>
          </w:p>
        </w:tc>
        <w:tc>
          <w:tcPr>
            <w:tcW w:w="2885" w:type="dxa"/>
            <w:tcBorders>
              <w:top w:val="single" w:sz="8" w:space="0" w:color="000000"/>
              <w:bottom w:val="single" w:sz="4" w:space="0" w:color="000000"/>
            </w:tcBorders>
          </w:tcPr>
          <w:p w14:paraId="4C7C90BC" w14:textId="77777777" w:rsidR="008F02D5" w:rsidRPr="00A32020" w:rsidRDefault="008F02D5" w:rsidP="00721936">
            <w:pPr>
              <w:pStyle w:val="TableParagraph"/>
              <w:jc w:val="left"/>
              <w:rPr>
                <w:rFonts w:ascii="Times New Roman"/>
                <w:sz w:val="20"/>
                <w:highlight w:val="yellow"/>
              </w:rPr>
            </w:pPr>
          </w:p>
        </w:tc>
        <w:tc>
          <w:tcPr>
            <w:tcW w:w="1200" w:type="dxa"/>
            <w:tcBorders>
              <w:top w:val="single" w:sz="8" w:space="0" w:color="000000"/>
              <w:bottom w:val="single" w:sz="4" w:space="0" w:color="000000"/>
            </w:tcBorders>
          </w:tcPr>
          <w:p w14:paraId="61C949D9" w14:textId="77777777" w:rsidR="008F02D5" w:rsidRPr="00A32020" w:rsidRDefault="008F02D5" w:rsidP="00721936">
            <w:pPr>
              <w:pStyle w:val="TableParagraph"/>
              <w:jc w:val="left"/>
              <w:rPr>
                <w:rFonts w:ascii="Times New Roman"/>
                <w:sz w:val="20"/>
                <w:highlight w:val="yellow"/>
              </w:rPr>
            </w:pPr>
          </w:p>
        </w:tc>
      </w:tr>
      <w:tr w:rsidR="008F02D5" w:rsidRPr="00A32020" w14:paraId="0C027224" w14:textId="77777777" w:rsidTr="001C17AA">
        <w:trPr>
          <w:trHeight w:val="637"/>
        </w:trPr>
        <w:tc>
          <w:tcPr>
            <w:tcW w:w="4969" w:type="dxa"/>
            <w:tcBorders>
              <w:top w:val="single" w:sz="4" w:space="0" w:color="000000"/>
              <w:bottom w:val="single" w:sz="4" w:space="0" w:color="000000"/>
            </w:tcBorders>
          </w:tcPr>
          <w:p w14:paraId="0F822F4A" w14:textId="77777777" w:rsidR="008F02D5" w:rsidRPr="00AE0FF2" w:rsidRDefault="008F02D5" w:rsidP="00721936">
            <w:pPr>
              <w:pStyle w:val="TableParagraph"/>
              <w:spacing w:before="3"/>
              <w:ind w:left="122"/>
              <w:jc w:val="left"/>
              <w:rPr>
                <w:b/>
                <w:sz w:val="18"/>
              </w:rPr>
            </w:pPr>
            <w:r w:rsidRPr="00AE0FF2">
              <w:rPr>
                <w:b/>
                <w:sz w:val="18"/>
              </w:rPr>
              <w:t>Company</w:t>
            </w:r>
          </w:p>
        </w:tc>
        <w:tc>
          <w:tcPr>
            <w:tcW w:w="2885" w:type="dxa"/>
            <w:tcBorders>
              <w:top w:val="single" w:sz="4" w:space="0" w:color="000000"/>
              <w:bottom w:val="single" w:sz="4" w:space="0" w:color="000000"/>
            </w:tcBorders>
          </w:tcPr>
          <w:p w14:paraId="105CE109" w14:textId="77777777" w:rsidR="008F02D5" w:rsidRPr="00AE0FF2" w:rsidRDefault="008F02D5" w:rsidP="00721936">
            <w:pPr>
              <w:pStyle w:val="TableParagraph"/>
              <w:spacing w:before="3"/>
              <w:ind w:right="603"/>
              <w:rPr>
                <w:b/>
                <w:sz w:val="18"/>
              </w:rPr>
            </w:pPr>
            <w:r w:rsidRPr="00AE0FF2">
              <w:rPr>
                <w:b/>
                <w:sz w:val="18"/>
              </w:rPr>
              <w:t>2022</w:t>
            </w:r>
          </w:p>
          <w:p w14:paraId="5631D4C2" w14:textId="77777777" w:rsidR="008F02D5" w:rsidRPr="00AE0FF2" w:rsidRDefault="008F02D5" w:rsidP="00721936">
            <w:pPr>
              <w:pStyle w:val="TableParagraph"/>
              <w:spacing w:before="110"/>
              <w:ind w:right="603"/>
              <w:rPr>
                <w:b/>
                <w:sz w:val="18"/>
              </w:rPr>
            </w:pPr>
            <w:r w:rsidRPr="00AE0FF2">
              <w:rPr>
                <w:b/>
                <w:sz w:val="18"/>
              </w:rPr>
              <w:t>£000s</w:t>
            </w:r>
          </w:p>
        </w:tc>
        <w:tc>
          <w:tcPr>
            <w:tcW w:w="1200" w:type="dxa"/>
            <w:tcBorders>
              <w:top w:val="single" w:sz="4" w:space="0" w:color="000000"/>
              <w:bottom w:val="single" w:sz="4" w:space="0" w:color="000000"/>
            </w:tcBorders>
          </w:tcPr>
          <w:p w14:paraId="50BC030C" w14:textId="77777777" w:rsidR="008F02D5" w:rsidRPr="00AE0FF2" w:rsidRDefault="008F02D5" w:rsidP="00721936">
            <w:pPr>
              <w:pStyle w:val="TableParagraph"/>
              <w:spacing w:before="3"/>
              <w:ind w:left="693"/>
              <w:jc w:val="left"/>
              <w:rPr>
                <w:sz w:val="18"/>
              </w:rPr>
            </w:pPr>
            <w:r w:rsidRPr="00AE0FF2">
              <w:rPr>
                <w:sz w:val="18"/>
              </w:rPr>
              <w:t>2021</w:t>
            </w:r>
          </w:p>
          <w:p w14:paraId="57CDC4C4" w14:textId="77777777" w:rsidR="008F02D5" w:rsidRPr="00AE0FF2" w:rsidRDefault="008F02D5" w:rsidP="00721936">
            <w:pPr>
              <w:pStyle w:val="TableParagraph"/>
              <w:spacing w:before="110"/>
              <w:ind w:left="605"/>
              <w:jc w:val="left"/>
              <w:rPr>
                <w:sz w:val="18"/>
              </w:rPr>
            </w:pPr>
            <w:r w:rsidRPr="00AE0FF2">
              <w:rPr>
                <w:sz w:val="18"/>
              </w:rPr>
              <w:t>£000s</w:t>
            </w:r>
          </w:p>
        </w:tc>
      </w:tr>
      <w:tr w:rsidR="008F02D5" w:rsidRPr="00A32020" w14:paraId="59C7F6C5" w14:textId="77777777" w:rsidTr="001C17AA">
        <w:trPr>
          <w:trHeight w:val="266"/>
        </w:trPr>
        <w:tc>
          <w:tcPr>
            <w:tcW w:w="4969" w:type="dxa"/>
            <w:tcBorders>
              <w:top w:val="single" w:sz="4" w:space="0" w:color="000000"/>
            </w:tcBorders>
          </w:tcPr>
          <w:p w14:paraId="54E187DF" w14:textId="77777777" w:rsidR="008F02D5" w:rsidRPr="00AE0FF2" w:rsidRDefault="008F02D5" w:rsidP="00721936">
            <w:pPr>
              <w:pStyle w:val="TableParagraph"/>
              <w:spacing w:before="1"/>
              <w:ind w:left="172"/>
              <w:jc w:val="left"/>
              <w:rPr>
                <w:sz w:val="18"/>
              </w:rPr>
            </w:pPr>
            <w:r w:rsidRPr="00AE0FF2">
              <w:rPr>
                <w:sz w:val="18"/>
              </w:rPr>
              <w:t>Trade</w:t>
            </w:r>
            <w:r w:rsidRPr="00AE0FF2">
              <w:rPr>
                <w:spacing w:val="-3"/>
                <w:sz w:val="18"/>
              </w:rPr>
              <w:t xml:space="preserve"> </w:t>
            </w:r>
            <w:r w:rsidRPr="00AE0FF2">
              <w:rPr>
                <w:sz w:val="18"/>
              </w:rPr>
              <w:t>debtors</w:t>
            </w:r>
          </w:p>
        </w:tc>
        <w:tc>
          <w:tcPr>
            <w:tcW w:w="2885" w:type="dxa"/>
            <w:tcBorders>
              <w:top w:val="single" w:sz="4" w:space="0" w:color="000000"/>
            </w:tcBorders>
          </w:tcPr>
          <w:p w14:paraId="6B266A13" w14:textId="77777777" w:rsidR="008F02D5" w:rsidRPr="00AE0FF2" w:rsidRDefault="008F02D5" w:rsidP="00721936">
            <w:pPr>
              <w:pStyle w:val="TableParagraph"/>
              <w:spacing w:before="1"/>
              <w:ind w:right="604"/>
              <w:rPr>
                <w:b/>
                <w:sz w:val="18"/>
              </w:rPr>
            </w:pPr>
            <w:r>
              <w:rPr>
                <w:b/>
                <w:sz w:val="18"/>
              </w:rPr>
              <w:t>4,394</w:t>
            </w:r>
          </w:p>
        </w:tc>
        <w:tc>
          <w:tcPr>
            <w:tcW w:w="1200" w:type="dxa"/>
            <w:tcBorders>
              <w:top w:val="single" w:sz="4" w:space="0" w:color="000000"/>
            </w:tcBorders>
          </w:tcPr>
          <w:p w14:paraId="3BC0429B" w14:textId="77777777" w:rsidR="008F02D5" w:rsidRPr="005E5DD3" w:rsidRDefault="008F02D5" w:rsidP="00721936">
            <w:pPr>
              <w:pStyle w:val="TableParagraph"/>
              <w:spacing w:before="1"/>
              <w:ind w:right="102"/>
              <w:rPr>
                <w:bCs/>
                <w:sz w:val="18"/>
              </w:rPr>
            </w:pPr>
            <w:r w:rsidRPr="005E5DD3">
              <w:rPr>
                <w:bCs/>
                <w:sz w:val="18"/>
              </w:rPr>
              <w:t>4,360</w:t>
            </w:r>
          </w:p>
        </w:tc>
      </w:tr>
      <w:tr w:rsidR="008F02D5" w:rsidRPr="00A32020" w14:paraId="3E12AA98" w14:textId="77777777" w:rsidTr="001C17AA">
        <w:trPr>
          <w:trHeight w:val="318"/>
        </w:trPr>
        <w:tc>
          <w:tcPr>
            <w:tcW w:w="4969" w:type="dxa"/>
          </w:tcPr>
          <w:p w14:paraId="6752C1D3" w14:textId="77777777" w:rsidR="008F02D5" w:rsidRPr="00AE0FF2" w:rsidRDefault="008F02D5" w:rsidP="00721936">
            <w:pPr>
              <w:pStyle w:val="TableParagraph"/>
              <w:spacing w:before="52"/>
              <w:ind w:left="172"/>
              <w:jc w:val="left"/>
              <w:rPr>
                <w:sz w:val="18"/>
              </w:rPr>
            </w:pPr>
            <w:r w:rsidRPr="00AE0FF2">
              <w:rPr>
                <w:sz w:val="18"/>
              </w:rPr>
              <w:t>Accrued</w:t>
            </w:r>
            <w:r w:rsidRPr="00AE0FF2">
              <w:rPr>
                <w:spacing w:val="-3"/>
                <w:sz w:val="18"/>
              </w:rPr>
              <w:t xml:space="preserve"> </w:t>
            </w:r>
            <w:r w:rsidRPr="00AE0FF2">
              <w:rPr>
                <w:sz w:val="18"/>
              </w:rPr>
              <w:t>income</w:t>
            </w:r>
          </w:p>
        </w:tc>
        <w:tc>
          <w:tcPr>
            <w:tcW w:w="2885" w:type="dxa"/>
          </w:tcPr>
          <w:p w14:paraId="6CE2A8D2" w14:textId="77777777" w:rsidR="008F02D5" w:rsidRPr="00AE0FF2" w:rsidRDefault="008F02D5" w:rsidP="00721936">
            <w:pPr>
              <w:pStyle w:val="TableParagraph"/>
              <w:spacing w:before="52"/>
              <w:ind w:right="604"/>
              <w:rPr>
                <w:b/>
                <w:sz w:val="18"/>
              </w:rPr>
            </w:pPr>
            <w:r>
              <w:rPr>
                <w:b/>
                <w:sz w:val="18"/>
              </w:rPr>
              <w:t>1,444</w:t>
            </w:r>
          </w:p>
        </w:tc>
        <w:tc>
          <w:tcPr>
            <w:tcW w:w="1200" w:type="dxa"/>
          </w:tcPr>
          <w:p w14:paraId="4E737314" w14:textId="77777777" w:rsidR="008F02D5" w:rsidRPr="005E5DD3" w:rsidRDefault="008F02D5" w:rsidP="00721936">
            <w:pPr>
              <w:pStyle w:val="TableParagraph"/>
              <w:spacing w:before="52"/>
              <w:ind w:right="102"/>
              <w:rPr>
                <w:bCs/>
                <w:sz w:val="18"/>
              </w:rPr>
            </w:pPr>
            <w:r w:rsidRPr="005E5DD3">
              <w:rPr>
                <w:bCs/>
                <w:sz w:val="18"/>
              </w:rPr>
              <w:t>1,232</w:t>
            </w:r>
          </w:p>
        </w:tc>
      </w:tr>
      <w:tr w:rsidR="008F02D5" w:rsidRPr="00A32020" w14:paraId="04CC8946" w14:textId="77777777" w:rsidTr="001C17AA">
        <w:trPr>
          <w:trHeight w:val="318"/>
        </w:trPr>
        <w:tc>
          <w:tcPr>
            <w:tcW w:w="4969" w:type="dxa"/>
          </w:tcPr>
          <w:p w14:paraId="6D276B5F" w14:textId="77777777" w:rsidR="008F02D5" w:rsidRPr="00AE0FF2" w:rsidRDefault="008F02D5" w:rsidP="00721936">
            <w:pPr>
              <w:pStyle w:val="TableParagraph"/>
              <w:spacing w:before="53"/>
              <w:ind w:left="172"/>
              <w:jc w:val="left"/>
              <w:rPr>
                <w:sz w:val="18"/>
              </w:rPr>
            </w:pPr>
            <w:r w:rsidRPr="00AE0FF2">
              <w:rPr>
                <w:sz w:val="18"/>
              </w:rPr>
              <w:t>Prepayments</w:t>
            </w:r>
          </w:p>
        </w:tc>
        <w:tc>
          <w:tcPr>
            <w:tcW w:w="2885" w:type="dxa"/>
          </w:tcPr>
          <w:p w14:paraId="1C4F19C5" w14:textId="77777777" w:rsidR="008F02D5" w:rsidRPr="00AE0FF2" w:rsidRDefault="008F02D5" w:rsidP="00721936">
            <w:pPr>
              <w:pStyle w:val="TableParagraph"/>
              <w:spacing w:before="53"/>
              <w:ind w:right="604"/>
              <w:rPr>
                <w:b/>
                <w:sz w:val="18"/>
              </w:rPr>
            </w:pPr>
            <w:r>
              <w:rPr>
                <w:b/>
                <w:sz w:val="18"/>
              </w:rPr>
              <w:t>1,875</w:t>
            </w:r>
          </w:p>
        </w:tc>
        <w:tc>
          <w:tcPr>
            <w:tcW w:w="1200" w:type="dxa"/>
          </w:tcPr>
          <w:p w14:paraId="219C5098" w14:textId="77777777" w:rsidR="008F02D5" w:rsidRPr="005E5DD3" w:rsidRDefault="008F02D5" w:rsidP="00721936">
            <w:pPr>
              <w:pStyle w:val="TableParagraph"/>
              <w:spacing w:before="53"/>
              <w:ind w:right="102"/>
              <w:rPr>
                <w:bCs/>
                <w:sz w:val="18"/>
              </w:rPr>
            </w:pPr>
            <w:r w:rsidRPr="005E5DD3">
              <w:rPr>
                <w:bCs/>
                <w:sz w:val="18"/>
              </w:rPr>
              <w:t>2,390</w:t>
            </w:r>
          </w:p>
        </w:tc>
      </w:tr>
      <w:tr w:rsidR="008F02D5" w:rsidRPr="00A32020" w14:paraId="386F2C02" w14:textId="77777777" w:rsidTr="001C17AA">
        <w:trPr>
          <w:trHeight w:val="317"/>
        </w:trPr>
        <w:tc>
          <w:tcPr>
            <w:tcW w:w="4969" w:type="dxa"/>
          </w:tcPr>
          <w:p w14:paraId="35BB02CB" w14:textId="77777777" w:rsidR="008F02D5" w:rsidRPr="00AE0FF2" w:rsidRDefault="008F02D5" w:rsidP="00721936">
            <w:pPr>
              <w:pStyle w:val="TableParagraph"/>
              <w:spacing w:before="52"/>
              <w:ind w:left="172"/>
              <w:jc w:val="left"/>
              <w:rPr>
                <w:sz w:val="18"/>
              </w:rPr>
            </w:pPr>
            <w:r w:rsidRPr="00AE0FF2">
              <w:rPr>
                <w:sz w:val="18"/>
              </w:rPr>
              <w:t>Amounts</w:t>
            </w:r>
            <w:r w:rsidRPr="00AE0FF2">
              <w:rPr>
                <w:spacing w:val="-4"/>
                <w:sz w:val="18"/>
              </w:rPr>
              <w:t xml:space="preserve"> </w:t>
            </w:r>
            <w:r w:rsidRPr="00AE0FF2">
              <w:rPr>
                <w:sz w:val="18"/>
              </w:rPr>
              <w:t>owed</w:t>
            </w:r>
            <w:r w:rsidRPr="00AE0FF2">
              <w:rPr>
                <w:spacing w:val="-2"/>
                <w:sz w:val="18"/>
              </w:rPr>
              <w:t xml:space="preserve"> </w:t>
            </w:r>
            <w:r w:rsidRPr="00AE0FF2">
              <w:rPr>
                <w:sz w:val="18"/>
              </w:rPr>
              <w:t>by</w:t>
            </w:r>
            <w:r w:rsidRPr="00AE0FF2">
              <w:rPr>
                <w:spacing w:val="-1"/>
                <w:sz w:val="18"/>
              </w:rPr>
              <w:t xml:space="preserve"> </w:t>
            </w:r>
            <w:r w:rsidRPr="00AE0FF2">
              <w:rPr>
                <w:sz w:val="18"/>
              </w:rPr>
              <w:t>group</w:t>
            </w:r>
            <w:r w:rsidRPr="00AE0FF2">
              <w:rPr>
                <w:spacing w:val="-4"/>
                <w:sz w:val="18"/>
              </w:rPr>
              <w:t xml:space="preserve"> </w:t>
            </w:r>
            <w:r w:rsidRPr="00AE0FF2">
              <w:rPr>
                <w:sz w:val="18"/>
              </w:rPr>
              <w:t>undertakings</w:t>
            </w:r>
          </w:p>
        </w:tc>
        <w:tc>
          <w:tcPr>
            <w:tcW w:w="2885" w:type="dxa"/>
          </w:tcPr>
          <w:p w14:paraId="626700B5" w14:textId="77777777" w:rsidR="008F02D5" w:rsidRPr="00AE0FF2" w:rsidRDefault="008F02D5" w:rsidP="00721936">
            <w:pPr>
              <w:pStyle w:val="TableParagraph"/>
              <w:spacing w:before="52"/>
              <w:ind w:right="603"/>
              <w:rPr>
                <w:b/>
                <w:sz w:val="18"/>
              </w:rPr>
            </w:pPr>
            <w:r>
              <w:rPr>
                <w:b/>
                <w:sz w:val="18"/>
              </w:rPr>
              <w:t>-</w:t>
            </w:r>
          </w:p>
        </w:tc>
        <w:tc>
          <w:tcPr>
            <w:tcW w:w="1200" w:type="dxa"/>
          </w:tcPr>
          <w:p w14:paraId="24930D3A" w14:textId="77777777" w:rsidR="008F02D5" w:rsidRPr="005E5DD3" w:rsidRDefault="008F02D5" w:rsidP="00721936">
            <w:pPr>
              <w:pStyle w:val="TableParagraph"/>
              <w:spacing w:before="52"/>
              <w:ind w:right="100"/>
              <w:rPr>
                <w:bCs/>
                <w:sz w:val="18"/>
              </w:rPr>
            </w:pPr>
            <w:r w:rsidRPr="005E5DD3">
              <w:rPr>
                <w:bCs/>
                <w:sz w:val="18"/>
              </w:rPr>
              <w:t>140</w:t>
            </w:r>
          </w:p>
        </w:tc>
      </w:tr>
      <w:tr w:rsidR="008F02D5" w:rsidRPr="00A32020" w14:paraId="7EB12035" w14:textId="77777777" w:rsidTr="001C17AA">
        <w:trPr>
          <w:trHeight w:val="318"/>
        </w:trPr>
        <w:tc>
          <w:tcPr>
            <w:tcW w:w="4969" w:type="dxa"/>
          </w:tcPr>
          <w:p w14:paraId="1BF81C93" w14:textId="77777777" w:rsidR="008F02D5" w:rsidRPr="00AE0FF2" w:rsidRDefault="008F02D5" w:rsidP="00721936">
            <w:pPr>
              <w:pStyle w:val="TableParagraph"/>
              <w:spacing w:before="53"/>
              <w:ind w:left="172"/>
              <w:jc w:val="left"/>
              <w:rPr>
                <w:sz w:val="18"/>
              </w:rPr>
            </w:pPr>
            <w:r w:rsidRPr="00AE0FF2">
              <w:rPr>
                <w:sz w:val="18"/>
              </w:rPr>
              <w:t>Taxation</w:t>
            </w:r>
            <w:r w:rsidRPr="00AE0FF2">
              <w:rPr>
                <w:spacing w:val="-5"/>
                <w:sz w:val="18"/>
              </w:rPr>
              <w:t xml:space="preserve"> </w:t>
            </w:r>
            <w:r w:rsidRPr="00AE0FF2">
              <w:rPr>
                <w:sz w:val="18"/>
              </w:rPr>
              <w:t>recoverable</w:t>
            </w:r>
          </w:p>
        </w:tc>
        <w:tc>
          <w:tcPr>
            <w:tcW w:w="2885" w:type="dxa"/>
          </w:tcPr>
          <w:p w14:paraId="186CF0B2" w14:textId="77777777" w:rsidR="008F02D5" w:rsidRPr="00AE0FF2" w:rsidRDefault="008F02D5" w:rsidP="00721936">
            <w:pPr>
              <w:pStyle w:val="TableParagraph"/>
              <w:spacing w:before="53"/>
              <w:ind w:right="603"/>
              <w:rPr>
                <w:b/>
                <w:sz w:val="18"/>
              </w:rPr>
            </w:pPr>
            <w:r>
              <w:rPr>
                <w:b/>
                <w:sz w:val="18"/>
              </w:rPr>
              <w:t>306</w:t>
            </w:r>
          </w:p>
        </w:tc>
        <w:tc>
          <w:tcPr>
            <w:tcW w:w="1200" w:type="dxa"/>
          </w:tcPr>
          <w:p w14:paraId="265AA678" w14:textId="77777777" w:rsidR="008F02D5" w:rsidRPr="005E5DD3" w:rsidRDefault="008F02D5" w:rsidP="00721936">
            <w:pPr>
              <w:pStyle w:val="TableParagraph"/>
              <w:spacing w:before="53"/>
              <w:ind w:right="100"/>
              <w:rPr>
                <w:bCs/>
                <w:sz w:val="18"/>
              </w:rPr>
            </w:pPr>
            <w:r w:rsidRPr="005E5DD3">
              <w:rPr>
                <w:bCs/>
                <w:sz w:val="18"/>
              </w:rPr>
              <w:t>161</w:t>
            </w:r>
          </w:p>
        </w:tc>
      </w:tr>
      <w:tr w:rsidR="008F02D5" w:rsidRPr="00A32020" w14:paraId="32D90237" w14:textId="77777777" w:rsidTr="001C17AA">
        <w:trPr>
          <w:trHeight w:val="369"/>
        </w:trPr>
        <w:tc>
          <w:tcPr>
            <w:tcW w:w="4969" w:type="dxa"/>
            <w:tcBorders>
              <w:bottom w:val="single" w:sz="4" w:space="0" w:color="000000"/>
            </w:tcBorders>
          </w:tcPr>
          <w:p w14:paraId="6C2D908E" w14:textId="77777777" w:rsidR="008F02D5" w:rsidRPr="00AE0FF2" w:rsidRDefault="008F02D5" w:rsidP="00721936">
            <w:pPr>
              <w:pStyle w:val="TableParagraph"/>
              <w:spacing w:before="52"/>
              <w:ind w:left="172"/>
              <w:jc w:val="left"/>
              <w:rPr>
                <w:sz w:val="18"/>
              </w:rPr>
            </w:pPr>
            <w:r w:rsidRPr="00AE0FF2">
              <w:rPr>
                <w:sz w:val="18"/>
              </w:rPr>
              <w:t>Other</w:t>
            </w:r>
            <w:r w:rsidRPr="00AE0FF2">
              <w:rPr>
                <w:spacing w:val="-3"/>
                <w:sz w:val="18"/>
              </w:rPr>
              <w:t xml:space="preserve"> </w:t>
            </w:r>
            <w:r w:rsidRPr="00AE0FF2">
              <w:rPr>
                <w:sz w:val="18"/>
              </w:rPr>
              <w:t>debtors</w:t>
            </w:r>
          </w:p>
        </w:tc>
        <w:tc>
          <w:tcPr>
            <w:tcW w:w="2885" w:type="dxa"/>
            <w:tcBorders>
              <w:bottom w:val="single" w:sz="4" w:space="0" w:color="000000"/>
            </w:tcBorders>
          </w:tcPr>
          <w:p w14:paraId="2B0F88CE" w14:textId="77777777" w:rsidR="008F02D5" w:rsidRPr="00AE0FF2" w:rsidRDefault="008F02D5" w:rsidP="00721936">
            <w:pPr>
              <w:pStyle w:val="TableParagraph"/>
              <w:spacing w:before="52"/>
              <w:ind w:right="603"/>
              <w:rPr>
                <w:b/>
                <w:sz w:val="18"/>
              </w:rPr>
            </w:pPr>
            <w:r>
              <w:rPr>
                <w:b/>
                <w:sz w:val="18"/>
              </w:rPr>
              <w:t>493</w:t>
            </w:r>
          </w:p>
        </w:tc>
        <w:tc>
          <w:tcPr>
            <w:tcW w:w="1200" w:type="dxa"/>
            <w:tcBorders>
              <w:bottom w:val="single" w:sz="4" w:space="0" w:color="000000"/>
            </w:tcBorders>
          </w:tcPr>
          <w:p w14:paraId="0E000C00" w14:textId="77777777" w:rsidR="008F02D5" w:rsidRPr="005E5DD3" w:rsidRDefault="008F02D5" w:rsidP="00721936">
            <w:pPr>
              <w:pStyle w:val="TableParagraph"/>
              <w:spacing w:before="52"/>
              <w:ind w:right="100"/>
              <w:rPr>
                <w:bCs/>
                <w:sz w:val="18"/>
              </w:rPr>
            </w:pPr>
            <w:r w:rsidRPr="005E5DD3">
              <w:rPr>
                <w:bCs/>
                <w:sz w:val="18"/>
              </w:rPr>
              <w:t>655</w:t>
            </w:r>
          </w:p>
        </w:tc>
      </w:tr>
      <w:tr w:rsidR="008F02D5" w:rsidRPr="00A32020" w14:paraId="7FCF1EFC" w14:textId="77777777" w:rsidTr="001C17AA">
        <w:trPr>
          <w:trHeight w:val="318"/>
        </w:trPr>
        <w:tc>
          <w:tcPr>
            <w:tcW w:w="4969" w:type="dxa"/>
            <w:tcBorders>
              <w:top w:val="single" w:sz="4" w:space="0" w:color="000000"/>
              <w:bottom w:val="single" w:sz="8" w:space="0" w:color="000000"/>
            </w:tcBorders>
          </w:tcPr>
          <w:p w14:paraId="4A36C3E2" w14:textId="77777777" w:rsidR="008F02D5" w:rsidRPr="00AE0FF2" w:rsidRDefault="008F02D5" w:rsidP="00721936">
            <w:pPr>
              <w:pStyle w:val="TableParagraph"/>
              <w:jc w:val="left"/>
              <w:rPr>
                <w:rFonts w:ascii="Times New Roman"/>
                <w:sz w:val="20"/>
              </w:rPr>
            </w:pPr>
          </w:p>
        </w:tc>
        <w:tc>
          <w:tcPr>
            <w:tcW w:w="2885" w:type="dxa"/>
            <w:tcBorders>
              <w:top w:val="single" w:sz="4" w:space="0" w:color="000000"/>
              <w:bottom w:val="single" w:sz="8" w:space="0" w:color="000000"/>
            </w:tcBorders>
          </w:tcPr>
          <w:p w14:paraId="32058F04" w14:textId="77777777" w:rsidR="008F02D5" w:rsidRPr="00AE0FF2" w:rsidRDefault="008F02D5" w:rsidP="00721936">
            <w:pPr>
              <w:pStyle w:val="TableParagraph"/>
              <w:spacing w:before="1"/>
              <w:ind w:right="604"/>
              <w:rPr>
                <w:b/>
                <w:sz w:val="18"/>
              </w:rPr>
            </w:pPr>
            <w:r>
              <w:rPr>
                <w:b/>
                <w:sz w:val="18"/>
              </w:rPr>
              <w:t>8,512</w:t>
            </w:r>
          </w:p>
        </w:tc>
        <w:tc>
          <w:tcPr>
            <w:tcW w:w="1200" w:type="dxa"/>
            <w:tcBorders>
              <w:top w:val="single" w:sz="4" w:space="0" w:color="000000"/>
              <w:bottom w:val="single" w:sz="8" w:space="0" w:color="000000"/>
            </w:tcBorders>
          </w:tcPr>
          <w:p w14:paraId="1A4C6519" w14:textId="77777777" w:rsidR="008F02D5" w:rsidRPr="005E5DD3" w:rsidRDefault="008F02D5" w:rsidP="00721936">
            <w:pPr>
              <w:pStyle w:val="TableParagraph"/>
              <w:spacing w:before="1"/>
              <w:ind w:right="102"/>
              <w:rPr>
                <w:bCs/>
                <w:sz w:val="18"/>
              </w:rPr>
            </w:pPr>
            <w:r w:rsidRPr="005E5DD3">
              <w:rPr>
                <w:bCs/>
                <w:sz w:val="18"/>
              </w:rPr>
              <w:t>8,938</w:t>
            </w:r>
          </w:p>
        </w:tc>
      </w:tr>
    </w:tbl>
    <w:p w14:paraId="47E49E83" w14:textId="77777777" w:rsidR="008F02D5" w:rsidRPr="00A32020" w:rsidRDefault="008F02D5" w:rsidP="008F02D5">
      <w:pPr>
        <w:pStyle w:val="BodyText"/>
        <w:spacing w:before="8"/>
        <w:rPr>
          <w:sz w:val="25"/>
          <w:highlight w:val="yellow"/>
        </w:rPr>
      </w:pPr>
    </w:p>
    <w:p w14:paraId="28A1CFE6" w14:textId="77777777" w:rsidR="008F02D5" w:rsidRPr="0095186C" w:rsidRDefault="008F02D5" w:rsidP="00FB553A">
      <w:r w:rsidRPr="0095186C">
        <w:t>Trade</w:t>
      </w:r>
      <w:r w:rsidRPr="0095186C">
        <w:rPr>
          <w:spacing w:val="-4"/>
        </w:rPr>
        <w:t xml:space="preserve"> </w:t>
      </w:r>
      <w:r w:rsidRPr="0095186C">
        <w:t>debtors are</w:t>
      </w:r>
      <w:r w:rsidRPr="0095186C">
        <w:rPr>
          <w:spacing w:val="-1"/>
        </w:rPr>
        <w:t xml:space="preserve"> </w:t>
      </w:r>
      <w:r w:rsidRPr="0095186C">
        <w:t>shown</w:t>
      </w:r>
      <w:r w:rsidRPr="0095186C">
        <w:rPr>
          <w:spacing w:val="-4"/>
        </w:rPr>
        <w:t xml:space="preserve"> </w:t>
      </w:r>
      <w:r w:rsidRPr="0095186C">
        <w:t>net</w:t>
      </w:r>
      <w:r w:rsidRPr="0095186C">
        <w:rPr>
          <w:spacing w:val="-2"/>
        </w:rPr>
        <w:t xml:space="preserve"> </w:t>
      </w:r>
      <w:r w:rsidRPr="0095186C">
        <w:t>of</w:t>
      </w:r>
      <w:r w:rsidRPr="0095186C">
        <w:rPr>
          <w:spacing w:val="-1"/>
        </w:rPr>
        <w:t xml:space="preserve"> </w:t>
      </w:r>
      <w:r w:rsidRPr="0095186C">
        <w:t>bad</w:t>
      </w:r>
      <w:r w:rsidRPr="0095186C">
        <w:rPr>
          <w:spacing w:val="-2"/>
        </w:rPr>
        <w:t xml:space="preserve"> </w:t>
      </w:r>
      <w:r w:rsidRPr="0095186C">
        <w:t>and</w:t>
      </w:r>
      <w:r w:rsidRPr="0095186C">
        <w:rPr>
          <w:spacing w:val="-4"/>
        </w:rPr>
        <w:t xml:space="preserve"> </w:t>
      </w:r>
      <w:r w:rsidRPr="0095186C">
        <w:t>doubtful</w:t>
      </w:r>
      <w:r w:rsidRPr="0095186C">
        <w:rPr>
          <w:spacing w:val="-1"/>
        </w:rPr>
        <w:t xml:space="preserve"> </w:t>
      </w:r>
      <w:r w:rsidRPr="0095186C">
        <w:t>debt</w:t>
      </w:r>
      <w:r w:rsidRPr="0095186C">
        <w:rPr>
          <w:spacing w:val="-2"/>
        </w:rPr>
        <w:t xml:space="preserve"> </w:t>
      </w:r>
      <w:r w:rsidRPr="0095186C">
        <w:t>provisions</w:t>
      </w:r>
      <w:r w:rsidRPr="0095186C">
        <w:rPr>
          <w:spacing w:val="-2"/>
        </w:rPr>
        <w:t xml:space="preserve"> </w:t>
      </w:r>
      <w:r w:rsidRPr="0095186C">
        <w:t>of</w:t>
      </w:r>
      <w:r w:rsidRPr="0095186C">
        <w:rPr>
          <w:spacing w:val="-1"/>
        </w:rPr>
        <w:t xml:space="preserve"> </w:t>
      </w:r>
      <w:r w:rsidRPr="00BD2DAD">
        <w:t>£</w:t>
      </w:r>
      <w:r>
        <w:t>150,155</w:t>
      </w:r>
      <w:r w:rsidRPr="00BD2DAD">
        <w:t xml:space="preserve"> </w:t>
      </w:r>
      <w:r w:rsidRPr="0095186C">
        <w:t>(2021:</w:t>
      </w:r>
      <w:r w:rsidRPr="0095186C">
        <w:rPr>
          <w:spacing w:val="-4"/>
        </w:rPr>
        <w:t xml:space="preserve"> </w:t>
      </w:r>
      <w:r w:rsidRPr="0095186C">
        <w:t>£197,738).</w:t>
      </w:r>
    </w:p>
    <w:p w14:paraId="62B168E5" w14:textId="77777777" w:rsidR="008F02D5" w:rsidRPr="00A32020" w:rsidRDefault="008F02D5" w:rsidP="008F02D5">
      <w:pPr>
        <w:pStyle w:val="BodyText"/>
        <w:spacing w:before="1"/>
        <w:rPr>
          <w:sz w:val="12"/>
          <w:highlight w:val="yellow"/>
        </w:rPr>
      </w:pPr>
    </w:p>
    <w:p w14:paraId="4B11F7D3" w14:textId="77777777" w:rsidR="008F02D5" w:rsidRPr="00EC204C" w:rsidRDefault="00944CD8" w:rsidP="00944CD8">
      <w:pPr>
        <w:pStyle w:val="Heading2"/>
      </w:pPr>
      <w:bookmarkStart w:id="268" w:name="_Toc119305643"/>
      <w:r>
        <w:t xml:space="preserve">15. </w:t>
      </w:r>
      <w:r w:rsidR="008F02D5" w:rsidRPr="00EC204C">
        <w:t>Current asset investments</w:t>
      </w:r>
      <w:bookmarkEnd w:id="268"/>
    </w:p>
    <w:tbl>
      <w:tblPr>
        <w:tblW w:w="0" w:type="auto"/>
        <w:tblLayout w:type="fixed"/>
        <w:tblCellMar>
          <w:left w:w="0" w:type="dxa"/>
          <w:right w:w="0" w:type="dxa"/>
        </w:tblCellMar>
        <w:tblLook w:val="01E0" w:firstRow="1" w:lastRow="1" w:firstColumn="1" w:lastColumn="1" w:noHBand="0" w:noVBand="0"/>
      </w:tblPr>
      <w:tblGrid>
        <w:gridCol w:w="4352"/>
        <w:gridCol w:w="3600"/>
        <w:gridCol w:w="1236"/>
      </w:tblGrid>
      <w:tr w:rsidR="008F02D5" w:rsidRPr="00AE0FF2" w14:paraId="7E624E0F" w14:textId="77777777" w:rsidTr="00944CD8">
        <w:trPr>
          <w:trHeight w:val="635"/>
        </w:trPr>
        <w:tc>
          <w:tcPr>
            <w:tcW w:w="4352" w:type="dxa"/>
            <w:tcBorders>
              <w:top w:val="single" w:sz="4" w:space="0" w:color="000000"/>
              <w:bottom w:val="single" w:sz="4" w:space="0" w:color="000000"/>
            </w:tcBorders>
          </w:tcPr>
          <w:p w14:paraId="0B5D434E" w14:textId="77777777" w:rsidR="008F02D5" w:rsidRPr="00AE0FF2" w:rsidRDefault="008F02D5" w:rsidP="00721936">
            <w:pPr>
              <w:pStyle w:val="TableParagraph"/>
              <w:spacing w:before="1"/>
              <w:ind w:left="115"/>
              <w:jc w:val="left"/>
              <w:rPr>
                <w:b/>
                <w:sz w:val="18"/>
              </w:rPr>
            </w:pPr>
            <w:r w:rsidRPr="00AE0FF2">
              <w:rPr>
                <w:b/>
                <w:sz w:val="18"/>
              </w:rPr>
              <w:t>Group</w:t>
            </w:r>
            <w:r w:rsidRPr="00AE0FF2">
              <w:rPr>
                <w:b/>
                <w:spacing w:val="-1"/>
                <w:sz w:val="18"/>
              </w:rPr>
              <w:t xml:space="preserve"> </w:t>
            </w:r>
            <w:r w:rsidRPr="00AE0FF2">
              <w:rPr>
                <w:b/>
                <w:sz w:val="18"/>
              </w:rPr>
              <w:t>and Company</w:t>
            </w:r>
          </w:p>
        </w:tc>
        <w:tc>
          <w:tcPr>
            <w:tcW w:w="3600" w:type="dxa"/>
            <w:tcBorders>
              <w:top w:val="single" w:sz="4" w:space="0" w:color="000000"/>
              <w:bottom w:val="single" w:sz="4" w:space="0" w:color="000000"/>
            </w:tcBorders>
          </w:tcPr>
          <w:p w14:paraId="13EBBF29" w14:textId="77777777" w:rsidR="008F02D5" w:rsidRPr="00AE0FF2" w:rsidRDefault="008F02D5" w:rsidP="00721936">
            <w:pPr>
              <w:pStyle w:val="TableParagraph"/>
              <w:spacing w:before="1"/>
              <w:ind w:right="638"/>
              <w:rPr>
                <w:b/>
                <w:sz w:val="18"/>
              </w:rPr>
            </w:pPr>
            <w:r w:rsidRPr="00AE0FF2">
              <w:rPr>
                <w:b/>
                <w:sz w:val="18"/>
              </w:rPr>
              <w:t>2022</w:t>
            </w:r>
          </w:p>
          <w:p w14:paraId="561147BB" w14:textId="77777777" w:rsidR="008F02D5" w:rsidRPr="00AE0FF2" w:rsidRDefault="008F02D5" w:rsidP="00721936">
            <w:pPr>
              <w:pStyle w:val="TableParagraph"/>
              <w:spacing w:before="112"/>
              <w:ind w:right="638"/>
              <w:rPr>
                <w:b/>
                <w:sz w:val="18"/>
              </w:rPr>
            </w:pPr>
            <w:r w:rsidRPr="00AE0FF2">
              <w:rPr>
                <w:b/>
                <w:sz w:val="18"/>
              </w:rPr>
              <w:t>£000s</w:t>
            </w:r>
          </w:p>
        </w:tc>
        <w:tc>
          <w:tcPr>
            <w:tcW w:w="1236" w:type="dxa"/>
            <w:tcBorders>
              <w:top w:val="single" w:sz="4" w:space="0" w:color="000000"/>
              <w:bottom w:val="single" w:sz="4" w:space="0" w:color="000000"/>
            </w:tcBorders>
          </w:tcPr>
          <w:p w14:paraId="6FF9C7D8" w14:textId="77777777" w:rsidR="008F02D5" w:rsidRPr="00AE0FF2" w:rsidRDefault="008F02D5" w:rsidP="00721936">
            <w:pPr>
              <w:pStyle w:val="TableParagraph"/>
              <w:spacing w:before="1"/>
              <w:ind w:left="730"/>
              <w:jc w:val="left"/>
              <w:rPr>
                <w:sz w:val="18"/>
              </w:rPr>
            </w:pPr>
            <w:r w:rsidRPr="00AE0FF2">
              <w:rPr>
                <w:sz w:val="18"/>
              </w:rPr>
              <w:t>2021</w:t>
            </w:r>
          </w:p>
          <w:p w14:paraId="5C748D6C" w14:textId="77777777" w:rsidR="008F02D5" w:rsidRPr="00AE0FF2" w:rsidRDefault="008F02D5" w:rsidP="00721936">
            <w:pPr>
              <w:pStyle w:val="TableParagraph"/>
              <w:spacing w:before="112"/>
              <w:ind w:left="641"/>
              <w:jc w:val="left"/>
              <w:rPr>
                <w:sz w:val="18"/>
              </w:rPr>
            </w:pPr>
            <w:r w:rsidRPr="00AE0FF2">
              <w:rPr>
                <w:sz w:val="18"/>
              </w:rPr>
              <w:t>£000s</w:t>
            </w:r>
          </w:p>
        </w:tc>
      </w:tr>
      <w:tr w:rsidR="008F02D5" w:rsidRPr="00A32020" w14:paraId="6C155407" w14:textId="77777777" w:rsidTr="00944CD8">
        <w:trPr>
          <w:trHeight w:val="318"/>
        </w:trPr>
        <w:tc>
          <w:tcPr>
            <w:tcW w:w="4352" w:type="dxa"/>
            <w:tcBorders>
              <w:top w:val="single" w:sz="4" w:space="0" w:color="000000"/>
              <w:bottom w:val="single" w:sz="4" w:space="0" w:color="000000"/>
            </w:tcBorders>
          </w:tcPr>
          <w:p w14:paraId="1C598FE2" w14:textId="77777777" w:rsidR="008F02D5" w:rsidRPr="00AE0FF2" w:rsidRDefault="008F02D5" w:rsidP="00721936">
            <w:pPr>
              <w:pStyle w:val="TableParagraph"/>
              <w:spacing w:before="1"/>
              <w:ind w:left="115"/>
              <w:jc w:val="left"/>
              <w:rPr>
                <w:sz w:val="18"/>
              </w:rPr>
            </w:pPr>
            <w:r w:rsidRPr="00AE0FF2">
              <w:rPr>
                <w:sz w:val="18"/>
              </w:rPr>
              <w:t>Bank</w:t>
            </w:r>
            <w:r w:rsidRPr="00AE0FF2">
              <w:rPr>
                <w:spacing w:val="-2"/>
                <w:sz w:val="18"/>
              </w:rPr>
              <w:t xml:space="preserve"> </w:t>
            </w:r>
            <w:r w:rsidRPr="00AE0FF2">
              <w:rPr>
                <w:sz w:val="18"/>
              </w:rPr>
              <w:t>deposits</w:t>
            </w:r>
          </w:p>
        </w:tc>
        <w:tc>
          <w:tcPr>
            <w:tcW w:w="3600" w:type="dxa"/>
            <w:tcBorders>
              <w:top w:val="single" w:sz="4" w:space="0" w:color="000000"/>
              <w:bottom w:val="single" w:sz="4" w:space="0" w:color="000000"/>
            </w:tcBorders>
          </w:tcPr>
          <w:p w14:paraId="32F1A373" w14:textId="77777777" w:rsidR="008F02D5" w:rsidRPr="00AE0FF2" w:rsidRDefault="008F02D5" w:rsidP="00721936">
            <w:pPr>
              <w:pStyle w:val="TableParagraph"/>
              <w:spacing w:before="1"/>
              <w:ind w:right="639"/>
              <w:rPr>
                <w:b/>
                <w:sz w:val="18"/>
              </w:rPr>
            </w:pPr>
            <w:r>
              <w:rPr>
                <w:b/>
                <w:sz w:val="18"/>
              </w:rPr>
              <w:t>4,000</w:t>
            </w:r>
          </w:p>
        </w:tc>
        <w:tc>
          <w:tcPr>
            <w:tcW w:w="1236" w:type="dxa"/>
            <w:tcBorders>
              <w:top w:val="single" w:sz="4" w:space="0" w:color="000000"/>
              <w:bottom w:val="single" w:sz="4" w:space="0" w:color="000000"/>
            </w:tcBorders>
          </w:tcPr>
          <w:p w14:paraId="7B183E27" w14:textId="77777777" w:rsidR="008F02D5" w:rsidRPr="00AE0FF2" w:rsidRDefault="008F02D5" w:rsidP="00721936">
            <w:pPr>
              <w:pStyle w:val="TableParagraph"/>
              <w:spacing w:before="1"/>
              <w:ind w:left="679"/>
              <w:jc w:val="left"/>
              <w:rPr>
                <w:sz w:val="18"/>
              </w:rPr>
            </w:pPr>
            <w:r w:rsidRPr="00AE0FF2">
              <w:rPr>
                <w:sz w:val="18"/>
              </w:rPr>
              <w:t>4,000</w:t>
            </w:r>
          </w:p>
        </w:tc>
      </w:tr>
    </w:tbl>
    <w:p w14:paraId="0945861C" w14:textId="77777777" w:rsidR="00ED417F" w:rsidRDefault="00ED417F" w:rsidP="00ED417F">
      <w:pPr>
        <w:pStyle w:val="Heading4"/>
        <w:tabs>
          <w:tab w:val="left" w:pos="706"/>
        </w:tabs>
        <w:rPr>
          <w:color w:val="643179"/>
        </w:rPr>
      </w:pPr>
      <w:r>
        <w:rPr>
          <w:color w:val="643179"/>
        </w:rPr>
        <w:br w:type="page"/>
      </w:r>
    </w:p>
    <w:p w14:paraId="4B36937F" w14:textId="77777777" w:rsidR="008F02D5" w:rsidRPr="00EC204C" w:rsidRDefault="00425491" w:rsidP="00425491">
      <w:pPr>
        <w:pStyle w:val="Heading2"/>
      </w:pPr>
      <w:bookmarkStart w:id="269" w:name="_Toc119305644"/>
      <w:r>
        <w:lastRenderedPageBreak/>
        <w:t xml:space="preserve">16. </w:t>
      </w:r>
      <w:r w:rsidR="008F02D5" w:rsidRPr="00EC204C">
        <w:t>Creditors (amounts falling due within one year)</w:t>
      </w:r>
      <w:bookmarkEnd w:id="269"/>
    </w:p>
    <w:tbl>
      <w:tblPr>
        <w:tblW w:w="0" w:type="auto"/>
        <w:tblLayout w:type="fixed"/>
        <w:tblCellMar>
          <w:left w:w="0" w:type="dxa"/>
          <w:right w:w="0" w:type="dxa"/>
        </w:tblCellMar>
        <w:tblLook w:val="01E0" w:firstRow="1" w:lastRow="1" w:firstColumn="1" w:lastColumn="1" w:noHBand="0" w:noVBand="0"/>
      </w:tblPr>
      <w:tblGrid>
        <w:gridCol w:w="4700"/>
        <w:gridCol w:w="3296"/>
        <w:gridCol w:w="1200"/>
      </w:tblGrid>
      <w:tr w:rsidR="008F02D5" w:rsidRPr="00AE0FF2" w14:paraId="6332D325" w14:textId="77777777" w:rsidTr="00425491">
        <w:trPr>
          <w:trHeight w:val="637"/>
        </w:trPr>
        <w:tc>
          <w:tcPr>
            <w:tcW w:w="4700" w:type="dxa"/>
            <w:tcBorders>
              <w:top w:val="single" w:sz="4" w:space="0" w:color="000000"/>
              <w:bottom w:val="single" w:sz="4" w:space="0" w:color="000000"/>
            </w:tcBorders>
          </w:tcPr>
          <w:p w14:paraId="07C5593D" w14:textId="77777777" w:rsidR="008F02D5" w:rsidRPr="00AE0FF2" w:rsidRDefault="008F02D5" w:rsidP="00721936">
            <w:pPr>
              <w:pStyle w:val="TableParagraph"/>
              <w:spacing w:before="1"/>
              <w:ind w:left="122"/>
              <w:jc w:val="left"/>
              <w:rPr>
                <w:b/>
                <w:sz w:val="18"/>
              </w:rPr>
            </w:pPr>
            <w:r w:rsidRPr="00AE0FF2">
              <w:rPr>
                <w:b/>
                <w:sz w:val="18"/>
              </w:rPr>
              <w:t>Group</w:t>
            </w:r>
          </w:p>
        </w:tc>
        <w:tc>
          <w:tcPr>
            <w:tcW w:w="3296" w:type="dxa"/>
            <w:tcBorders>
              <w:top w:val="single" w:sz="4" w:space="0" w:color="000000"/>
              <w:bottom w:val="single" w:sz="4" w:space="0" w:color="000000"/>
            </w:tcBorders>
          </w:tcPr>
          <w:p w14:paraId="38FD346E" w14:textId="77777777" w:rsidR="008F02D5" w:rsidRPr="00AE0FF2" w:rsidRDefault="008F02D5" w:rsidP="00721936">
            <w:pPr>
              <w:pStyle w:val="TableParagraph"/>
              <w:spacing w:before="1"/>
              <w:ind w:right="603"/>
              <w:rPr>
                <w:b/>
                <w:sz w:val="18"/>
              </w:rPr>
            </w:pPr>
            <w:r w:rsidRPr="00AE0FF2">
              <w:rPr>
                <w:b/>
                <w:sz w:val="18"/>
              </w:rPr>
              <w:t>2022</w:t>
            </w:r>
          </w:p>
          <w:p w14:paraId="64D12D6F" w14:textId="77777777" w:rsidR="008F02D5" w:rsidRPr="00AE0FF2" w:rsidRDefault="008F02D5" w:rsidP="00721936">
            <w:pPr>
              <w:pStyle w:val="TableParagraph"/>
              <w:spacing w:before="112"/>
              <w:ind w:right="603"/>
              <w:rPr>
                <w:b/>
                <w:sz w:val="18"/>
              </w:rPr>
            </w:pPr>
            <w:r w:rsidRPr="00AE0FF2">
              <w:rPr>
                <w:b/>
                <w:sz w:val="18"/>
              </w:rPr>
              <w:t>£000s</w:t>
            </w:r>
          </w:p>
        </w:tc>
        <w:tc>
          <w:tcPr>
            <w:tcW w:w="1200" w:type="dxa"/>
            <w:tcBorders>
              <w:top w:val="single" w:sz="4" w:space="0" w:color="000000"/>
              <w:bottom w:val="single" w:sz="4" w:space="0" w:color="000000"/>
            </w:tcBorders>
          </w:tcPr>
          <w:p w14:paraId="47C8F47C" w14:textId="77777777" w:rsidR="008F02D5" w:rsidRPr="00AE0FF2" w:rsidRDefault="008F02D5" w:rsidP="00721936">
            <w:pPr>
              <w:pStyle w:val="TableParagraph"/>
              <w:spacing w:before="1"/>
              <w:ind w:left="693"/>
              <w:jc w:val="left"/>
              <w:rPr>
                <w:sz w:val="18"/>
              </w:rPr>
            </w:pPr>
            <w:r w:rsidRPr="00AE0FF2">
              <w:rPr>
                <w:sz w:val="18"/>
              </w:rPr>
              <w:t>2021</w:t>
            </w:r>
          </w:p>
          <w:p w14:paraId="035807E0" w14:textId="77777777" w:rsidR="008F02D5" w:rsidRPr="00AE0FF2" w:rsidRDefault="008F02D5" w:rsidP="00721936">
            <w:pPr>
              <w:pStyle w:val="TableParagraph"/>
              <w:spacing w:before="112"/>
              <w:ind w:left="604"/>
              <w:jc w:val="left"/>
              <w:rPr>
                <w:sz w:val="18"/>
              </w:rPr>
            </w:pPr>
            <w:r w:rsidRPr="00AE0FF2">
              <w:rPr>
                <w:sz w:val="18"/>
              </w:rPr>
              <w:t>£000s</w:t>
            </w:r>
          </w:p>
        </w:tc>
      </w:tr>
      <w:tr w:rsidR="008F02D5" w:rsidRPr="00AE0FF2" w14:paraId="0A55B9EA" w14:textId="77777777" w:rsidTr="00425491">
        <w:trPr>
          <w:trHeight w:val="318"/>
        </w:trPr>
        <w:tc>
          <w:tcPr>
            <w:tcW w:w="4700" w:type="dxa"/>
            <w:tcBorders>
              <w:top w:val="single" w:sz="4" w:space="0" w:color="000000"/>
            </w:tcBorders>
            <w:shd w:val="clear" w:color="auto" w:fill="auto"/>
          </w:tcPr>
          <w:p w14:paraId="2FDB2A2E" w14:textId="77777777" w:rsidR="008F02D5" w:rsidRPr="000160E4" w:rsidRDefault="008F02D5" w:rsidP="00721936">
            <w:pPr>
              <w:pStyle w:val="TableParagraph"/>
              <w:ind w:left="122"/>
              <w:jc w:val="left"/>
              <w:rPr>
                <w:sz w:val="18"/>
              </w:rPr>
            </w:pPr>
            <w:r w:rsidRPr="000160E4">
              <w:rPr>
                <w:sz w:val="18"/>
              </w:rPr>
              <w:t>Bank</w:t>
            </w:r>
            <w:r w:rsidRPr="000160E4">
              <w:rPr>
                <w:spacing w:val="-2"/>
                <w:sz w:val="18"/>
              </w:rPr>
              <w:t xml:space="preserve"> </w:t>
            </w:r>
            <w:r w:rsidRPr="000160E4">
              <w:rPr>
                <w:sz w:val="18"/>
              </w:rPr>
              <w:t>loans</w:t>
            </w:r>
          </w:p>
        </w:tc>
        <w:tc>
          <w:tcPr>
            <w:tcW w:w="3296" w:type="dxa"/>
            <w:tcBorders>
              <w:top w:val="single" w:sz="4" w:space="0" w:color="000000"/>
            </w:tcBorders>
            <w:shd w:val="clear" w:color="auto" w:fill="auto"/>
          </w:tcPr>
          <w:p w14:paraId="05EDE43B" w14:textId="77777777" w:rsidR="008F02D5" w:rsidRPr="000160E4" w:rsidRDefault="008F02D5" w:rsidP="00721936">
            <w:pPr>
              <w:pStyle w:val="TableParagraph"/>
              <w:ind w:right="603"/>
              <w:rPr>
                <w:b/>
                <w:sz w:val="18"/>
              </w:rPr>
            </w:pPr>
            <w:r w:rsidRPr="000160E4">
              <w:rPr>
                <w:b/>
                <w:sz w:val="18"/>
              </w:rPr>
              <w:t>319</w:t>
            </w:r>
          </w:p>
        </w:tc>
        <w:tc>
          <w:tcPr>
            <w:tcW w:w="1200" w:type="dxa"/>
            <w:tcBorders>
              <w:top w:val="single" w:sz="4" w:space="0" w:color="000000"/>
            </w:tcBorders>
            <w:shd w:val="clear" w:color="auto" w:fill="auto"/>
          </w:tcPr>
          <w:p w14:paraId="125963C8" w14:textId="77777777" w:rsidR="008F02D5" w:rsidRPr="00425491" w:rsidRDefault="008F02D5" w:rsidP="00721936">
            <w:pPr>
              <w:pStyle w:val="TableParagraph"/>
              <w:ind w:right="101"/>
              <w:rPr>
                <w:bCs/>
                <w:sz w:val="18"/>
              </w:rPr>
            </w:pPr>
            <w:r w:rsidRPr="00425491">
              <w:rPr>
                <w:bCs/>
                <w:sz w:val="18"/>
              </w:rPr>
              <w:t>470</w:t>
            </w:r>
          </w:p>
        </w:tc>
      </w:tr>
      <w:tr w:rsidR="008F02D5" w:rsidRPr="00AE0FF2" w14:paraId="0920EBA3" w14:textId="77777777" w:rsidTr="00425491">
        <w:trPr>
          <w:trHeight w:val="318"/>
        </w:trPr>
        <w:tc>
          <w:tcPr>
            <w:tcW w:w="4700" w:type="dxa"/>
          </w:tcPr>
          <w:p w14:paraId="15C9F9B6" w14:textId="77777777" w:rsidR="008F02D5" w:rsidRPr="00AE0FF2" w:rsidRDefault="008F02D5" w:rsidP="00721936">
            <w:pPr>
              <w:pStyle w:val="TableParagraph"/>
              <w:spacing w:before="53"/>
              <w:ind w:left="122"/>
              <w:jc w:val="left"/>
              <w:rPr>
                <w:sz w:val="18"/>
              </w:rPr>
            </w:pPr>
            <w:r w:rsidRPr="00AE0FF2">
              <w:rPr>
                <w:sz w:val="18"/>
              </w:rPr>
              <w:t>Trade</w:t>
            </w:r>
            <w:r w:rsidRPr="00AE0FF2">
              <w:rPr>
                <w:spacing w:val="-4"/>
                <w:sz w:val="18"/>
              </w:rPr>
              <w:t xml:space="preserve"> </w:t>
            </w:r>
            <w:r w:rsidRPr="00AE0FF2">
              <w:rPr>
                <w:sz w:val="18"/>
              </w:rPr>
              <w:t>creditors</w:t>
            </w:r>
          </w:p>
        </w:tc>
        <w:tc>
          <w:tcPr>
            <w:tcW w:w="3296" w:type="dxa"/>
          </w:tcPr>
          <w:p w14:paraId="007D7B56" w14:textId="77777777" w:rsidR="008F02D5" w:rsidRPr="00AE0FF2" w:rsidRDefault="008F02D5" w:rsidP="00721936">
            <w:pPr>
              <w:pStyle w:val="TableParagraph"/>
              <w:spacing w:before="53"/>
              <w:ind w:right="604"/>
              <w:rPr>
                <w:b/>
                <w:sz w:val="18"/>
              </w:rPr>
            </w:pPr>
            <w:r>
              <w:rPr>
                <w:b/>
                <w:sz w:val="18"/>
              </w:rPr>
              <w:t>2,390</w:t>
            </w:r>
          </w:p>
        </w:tc>
        <w:tc>
          <w:tcPr>
            <w:tcW w:w="1200" w:type="dxa"/>
          </w:tcPr>
          <w:p w14:paraId="68F138E7" w14:textId="77777777" w:rsidR="008F02D5" w:rsidRPr="00425491" w:rsidRDefault="008F02D5" w:rsidP="00721936">
            <w:pPr>
              <w:pStyle w:val="TableParagraph"/>
              <w:spacing w:before="53"/>
              <w:ind w:right="102"/>
              <w:rPr>
                <w:bCs/>
                <w:sz w:val="18"/>
              </w:rPr>
            </w:pPr>
            <w:r w:rsidRPr="00425491">
              <w:rPr>
                <w:bCs/>
                <w:sz w:val="18"/>
              </w:rPr>
              <w:t>1,681</w:t>
            </w:r>
          </w:p>
        </w:tc>
      </w:tr>
      <w:tr w:rsidR="008F02D5" w:rsidRPr="00AE0FF2" w14:paraId="6B49DE5E" w14:textId="77777777" w:rsidTr="00425491">
        <w:trPr>
          <w:trHeight w:val="318"/>
        </w:trPr>
        <w:tc>
          <w:tcPr>
            <w:tcW w:w="4700" w:type="dxa"/>
          </w:tcPr>
          <w:p w14:paraId="4EFC7281" w14:textId="77777777" w:rsidR="008F02D5" w:rsidRPr="00AE0FF2" w:rsidRDefault="008F02D5" w:rsidP="00721936">
            <w:pPr>
              <w:pStyle w:val="TableParagraph"/>
              <w:spacing w:before="52"/>
              <w:ind w:left="122"/>
              <w:jc w:val="left"/>
              <w:rPr>
                <w:sz w:val="18"/>
              </w:rPr>
            </w:pPr>
            <w:r w:rsidRPr="00AE0FF2">
              <w:rPr>
                <w:sz w:val="18"/>
              </w:rPr>
              <w:t>Taxation</w:t>
            </w:r>
            <w:r w:rsidRPr="00AE0FF2">
              <w:rPr>
                <w:spacing w:val="-4"/>
                <w:sz w:val="18"/>
              </w:rPr>
              <w:t xml:space="preserve"> </w:t>
            </w:r>
            <w:r w:rsidRPr="00AE0FF2">
              <w:rPr>
                <w:sz w:val="18"/>
              </w:rPr>
              <w:t>and</w:t>
            </w:r>
            <w:r w:rsidRPr="00AE0FF2">
              <w:rPr>
                <w:spacing w:val="-3"/>
                <w:sz w:val="18"/>
              </w:rPr>
              <w:t xml:space="preserve"> </w:t>
            </w:r>
            <w:r w:rsidRPr="00AE0FF2">
              <w:rPr>
                <w:sz w:val="18"/>
              </w:rPr>
              <w:t>social</w:t>
            </w:r>
            <w:r w:rsidRPr="00AE0FF2">
              <w:rPr>
                <w:spacing w:val="-2"/>
                <w:sz w:val="18"/>
              </w:rPr>
              <w:t xml:space="preserve"> </w:t>
            </w:r>
            <w:r w:rsidRPr="00AE0FF2">
              <w:rPr>
                <w:sz w:val="18"/>
              </w:rPr>
              <w:t>security</w:t>
            </w:r>
          </w:p>
        </w:tc>
        <w:tc>
          <w:tcPr>
            <w:tcW w:w="3296" w:type="dxa"/>
          </w:tcPr>
          <w:p w14:paraId="45C191BC" w14:textId="77777777" w:rsidR="008F02D5" w:rsidRPr="00AE0FF2" w:rsidRDefault="008F02D5" w:rsidP="00721936">
            <w:pPr>
              <w:pStyle w:val="TableParagraph"/>
              <w:spacing w:before="52"/>
              <w:ind w:right="603"/>
              <w:rPr>
                <w:b/>
                <w:sz w:val="18"/>
              </w:rPr>
            </w:pPr>
            <w:r>
              <w:rPr>
                <w:b/>
                <w:sz w:val="18"/>
              </w:rPr>
              <w:t>863</w:t>
            </w:r>
          </w:p>
        </w:tc>
        <w:tc>
          <w:tcPr>
            <w:tcW w:w="1200" w:type="dxa"/>
          </w:tcPr>
          <w:p w14:paraId="2E00AF17" w14:textId="77777777" w:rsidR="008F02D5" w:rsidRPr="00425491" w:rsidRDefault="008F02D5" w:rsidP="00721936">
            <w:pPr>
              <w:pStyle w:val="TableParagraph"/>
              <w:spacing w:before="52"/>
              <w:ind w:right="101"/>
              <w:rPr>
                <w:bCs/>
                <w:sz w:val="18"/>
              </w:rPr>
            </w:pPr>
            <w:r w:rsidRPr="00425491">
              <w:rPr>
                <w:bCs/>
                <w:sz w:val="18"/>
              </w:rPr>
              <w:t>711</w:t>
            </w:r>
          </w:p>
        </w:tc>
      </w:tr>
      <w:tr w:rsidR="008F02D5" w:rsidRPr="00AE0FF2" w14:paraId="450DCD5A" w14:textId="77777777" w:rsidTr="00425491">
        <w:trPr>
          <w:trHeight w:val="317"/>
        </w:trPr>
        <w:tc>
          <w:tcPr>
            <w:tcW w:w="4700" w:type="dxa"/>
          </w:tcPr>
          <w:p w14:paraId="0BE4B443" w14:textId="77777777" w:rsidR="008F02D5" w:rsidRPr="00AE0FF2" w:rsidRDefault="008F02D5" w:rsidP="00721936">
            <w:pPr>
              <w:pStyle w:val="TableParagraph"/>
              <w:spacing w:before="53"/>
              <w:ind w:left="122"/>
              <w:jc w:val="left"/>
              <w:rPr>
                <w:sz w:val="18"/>
              </w:rPr>
            </w:pPr>
            <w:r w:rsidRPr="00AE0FF2">
              <w:rPr>
                <w:sz w:val="18"/>
              </w:rPr>
              <w:t>Deferred</w:t>
            </w:r>
            <w:r w:rsidRPr="00AE0FF2">
              <w:rPr>
                <w:spacing w:val="-4"/>
                <w:sz w:val="18"/>
              </w:rPr>
              <w:t xml:space="preserve"> </w:t>
            </w:r>
            <w:r w:rsidRPr="00AE0FF2">
              <w:rPr>
                <w:sz w:val="18"/>
              </w:rPr>
              <w:t>income</w:t>
            </w:r>
            <w:r>
              <w:rPr>
                <w:sz w:val="18"/>
              </w:rPr>
              <w:t xml:space="preserve"> </w:t>
            </w:r>
          </w:p>
        </w:tc>
        <w:tc>
          <w:tcPr>
            <w:tcW w:w="3296" w:type="dxa"/>
          </w:tcPr>
          <w:p w14:paraId="5FE42868" w14:textId="77777777" w:rsidR="008F02D5" w:rsidRPr="00AE0FF2" w:rsidRDefault="008F02D5" w:rsidP="00721936">
            <w:pPr>
              <w:pStyle w:val="TableParagraph"/>
              <w:spacing w:before="53"/>
              <w:ind w:right="604"/>
              <w:rPr>
                <w:b/>
                <w:sz w:val="18"/>
              </w:rPr>
            </w:pPr>
            <w:r>
              <w:rPr>
                <w:b/>
                <w:sz w:val="18"/>
              </w:rPr>
              <w:t>1,058</w:t>
            </w:r>
          </w:p>
        </w:tc>
        <w:tc>
          <w:tcPr>
            <w:tcW w:w="1200" w:type="dxa"/>
          </w:tcPr>
          <w:p w14:paraId="4EEF1537" w14:textId="77777777" w:rsidR="008F02D5" w:rsidRPr="00425491" w:rsidRDefault="008F02D5" w:rsidP="00721936">
            <w:pPr>
              <w:pStyle w:val="TableParagraph"/>
              <w:spacing w:before="53"/>
              <w:ind w:right="101"/>
              <w:rPr>
                <w:bCs/>
                <w:sz w:val="18"/>
              </w:rPr>
            </w:pPr>
            <w:r w:rsidRPr="00425491">
              <w:rPr>
                <w:bCs/>
                <w:sz w:val="18"/>
              </w:rPr>
              <w:t>1,002</w:t>
            </w:r>
          </w:p>
        </w:tc>
      </w:tr>
      <w:tr w:rsidR="008F02D5" w:rsidRPr="007E32DC" w14:paraId="514B333F" w14:textId="77777777" w:rsidTr="00425491">
        <w:trPr>
          <w:trHeight w:val="369"/>
        </w:trPr>
        <w:tc>
          <w:tcPr>
            <w:tcW w:w="4700" w:type="dxa"/>
            <w:tcBorders>
              <w:bottom w:val="single" w:sz="4" w:space="0" w:color="000000"/>
            </w:tcBorders>
          </w:tcPr>
          <w:p w14:paraId="3D8BBE87" w14:textId="77777777" w:rsidR="008F02D5" w:rsidRPr="007E32DC" w:rsidRDefault="008F02D5" w:rsidP="00721936">
            <w:pPr>
              <w:pStyle w:val="TableParagraph"/>
              <w:spacing w:before="52"/>
              <w:ind w:left="122"/>
              <w:jc w:val="left"/>
              <w:rPr>
                <w:sz w:val="18"/>
              </w:rPr>
            </w:pPr>
            <w:r w:rsidRPr="007E32DC">
              <w:rPr>
                <w:sz w:val="18"/>
              </w:rPr>
              <w:t>Accruals</w:t>
            </w:r>
            <w:r w:rsidRPr="007E32DC">
              <w:rPr>
                <w:spacing w:val="-3"/>
                <w:sz w:val="18"/>
              </w:rPr>
              <w:t xml:space="preserve"> </w:t>
            </w:r>
            <w:r w:rsidRPr="00425491">
              <w:rPr>
                <w:sz w:val="18"/>
              </w:rPr>
              <w:t>and</w:t>
            </w:r>
            <w:r w:rsidRPr="00425491">
              <w:rPr>
                <w:spacing w:val="-4"/>
                <w:sz w:val="18"/>
              </w:rPr>
              <w:t xml:space="preserve"> </w:t>
            </w:r>
            <w:r w:rsidRPr="007E32DC">
              <w:rPr>
                <w:sz w:val="18"/>
              </w:rPr>
              <w:t>other creditors</w:t>
            </w:r>
          </w:p>
        </w:tc>
        <w:tc>
          <w:tcPr>
            <w:tcW w:w="3296" w:type="dxa"/>
            <w:tcBorders>
              <w:bottom w:val="single" w:sz="4" w:space="0" w:color="000000"/>
            </w:tcBorders>
          </w:tcPr>
          <w:p w14:paraId="351909CD" w14:textId="77777777" w:rsidR="008F02D5" w:rsidRPr="007E32DC" w:rsidRDefault="008F02D5" w:rsidP="00721936">
            <w:pPr>
              <w:pStyle w:val="TableParagraph"/>
              <w:spacing w:before="52"/>
              <w:ind w:right="604"/>
              <w:rPr>
                <w:b/>
                <w:sz w:val="18"/>
              </w:rPr>
            </w:pPr>
            <w:r w:rsidRPr="007E32DC">
              <w:rPr>
                <w:b/>
                <w:sz w:val="18"/>
              </w:rPr>
              <w:t>4,130</w:t>
            </w:r>
          </w:p>
        </w:tc>
        <w:tc>
          <w:tcPr>
            <w:tcW w:w="1200" w:type="dxa"/>
            <w:tcBorders>
              <w:bottom w:val="single" w:sz="4" w:space="0" w:color="000000"/>
            </w:tcBorders>
          </w:tcPr>
          <w:p w14:paraId="1C99BF43" w14:textId="77777777" w:rsidR="008F02D5" w:rsidRPr="00425491" w:rsidRDefault="008F02D5" w:rsidP="00721936">
            <w:pPr>
              <w:pStyle w:val="TableParagraph"/>
              <w:spacing w:before="52"/>
              <w:ind w:right="102"/>
              <w:rPr>
                <w:bCs/>
                <w:sz w:val="18"/>
              </w:rPr>
            </w:pPr>
            <w:r w:rsidRPr="00425491">
              <w:rPr>
                <w:bCs/>
                <w:sz w:val="18"/>
              </w:rPr>
              <w:t>5,062</w:t>
            </w:r>
          </w:p>
        </w:tc>
      </w:tr>
      <w:tr w:rsidR="008F02D5" w:rsidRPr="007E32DC" w14:paraId="320D251A" w14:textId="77777777" w:rsidTr="00425491">
        <w:trPr>
          <w:trHeight w:val="318"/>
        </w:trPr>
        <w:tc>
          <w:tcPr>
            <w:tcW w:w="4700" w:type="dxa"/>
            <w:tcBorders>
              <w:top w:val="single" w:sz="4" w:space="0" w:color="000000"/>
              <w:bottom w:val="single" w:sz="8" w:space="0" w:color="000000"/>
            </w:tcBorders>
          </w:tcPr>
          <w:p w14:paraId="4CF9E3C8" w14:textId="77777777" w:rsidR="008F02D5" w:rsidRPr="007E32DC" w:rsidRDefault="008F02D5" w:rsidP="00721936">
            <w:pPr>
              <w:pStyle w:val="TableParagraph"/>
              <w:jc w:val="left"/>
              <w:rPr>
                <w:rFonts w:ascii="Times New Roman"/>
                <w:sz w:val="20"/>
              </w:rPr>
            </w:pPr>
          </w:p>
        </w:tc>
        <w:tc>
          <w:tcPr>
            <w:tcW w:w="3296" w:type="dxa"/>
            <w:tcBorders>
              <w:top w:val="single" w:sz="4" w:space="0" w:color="000000"/>
              <w:bottom w:val="single" w:sz="8" w:space="0" w:color="000000"/>
            </w:tcBorders>
          </w:tcPr>
          <w:p w14:paraId="29A45F14" w14:textId="77777777" w:rsidR="008F02D5" w:rsidRPr="007E32DC" w:rsidRDefault="008F02D5" w:rsidP="00721936">
            <w:pPr>
              <w:pStyle w:val="TableParagraph"/>
              <w:spacing w:before="1"/>
              <w:ind w:right="604"/>
              <w:rPr>
                <w:b/>
                <w:sz w:val="18"/>
              </w:rPr>
            </w:pPr>
            <w:r w:rsidRPr="007E32DC">
              <w:rPr>
                <w:b/>
                <w:sz w:val="18"/>
              </w:rPr>
              <w:t>8,760</w:t>
            </w:r>
          </w:p>
        </w:tc>
        <w:tc>
          <w:tcPr>
            <w:tcW w:w="1200" w:type="dxa"/>
            <w:tcBorders>
              <w:top w:val="single" w:sz="4" w:space="0" w:color="000000"/>
              <w:bottom w:val="single" w:sz="8" w:space="0" w:color="000000"/>
            </w:tcBorders>
          </w:tcPr>
          <w:p w14:paraId="21E03991" w14:textId="77777777" w:rsidR="008F02D5" w:rsidRPr="00425491" w:rsidRDefault="008F02D5" w:rsidP="00721936">
            <w:pPr>
              <w:pStyle w:val="TableParagraph"/>
              <w:spacing w:before="1"/>
              <w:ind w:right="102"/>
              <w:rPr>
                <w:bCs/>
                <w:sz w:val="18"/>
              </w:rPr>
            </w:pPr>
            <w:r w:rsidRPr="00425491">
              <w:rPr>
                <w:bCs/>
                <w:sz w:val="18"/>
              </w:rPr>
              <w:t>8,926</w:t>
            </w:r>
          </w:p>
        </w:tc>
      </w:tr>
    </w:tbl>
    <w:p w14:paraId="3D551D7A" w14:textId="77777777" w:rsidR="008F02D5" w:rsidRPr="007E32DC" w:rsidRDefault="008F02D5" w:rsidP="008F02D5">
      <w:pPr>
        <w:pStyle w:val="BodyText"/>
        <w:spacing w:before="1"/>
        <w:rPr>
          <w:sz w:val="25"/>
        </w:rPr>
      </w:pPr>
    </w:p>
    <w:tbl>
      <w:tblPr>
        <w:tblW w:w="0" w:type="auto"/>
        <w:tblLayout w:type="fixed"/>
        <w:tblCellMar>
          <w:left w:w="0" w:type="dxa"/>
          <w:right w:w="0" w:type="dxa"/>
        </w:tblCellMar>
        <w:tblLook w:val="01E0" w:firstRow="1" w:lastRow="1" w:firstColumn="1" w:lastColumn="1" w:noHBand="0" w:noVBand="0"/>
      </w:tblPr>
      <w:tblGrid>
        <w:gridCol w:w="4700"/>
        <w:gridCol w:w="3296"/>
        <w:gridCol w:w="1200"/>
      </w:tblGrid>
      <w:tr w:rsidR="008F02D5" w:rsidRPr="007E32DC" w14:paraId="74F4A8AE" w14:textId="77777777" w:rsidTr="00425491">
        <w:trPr>
          <w:trHeight w:val="638"/>
        </w:trPr>
        <w:tc>
          <w:tcPr>
            <w:tcW w:w="4700" w:type="dxa"/>
            <w:tcBorders>
              <w:top w:val="single" w:sz="4" w:space="0" w:color="000000"/>
              <w:bottom w:val="single" w:sz="4" w:space="0" w:color="000000"/>
            </w:tcBorders>
          </w:tcPr>
          <w:p w14:paraId="0558B2A8" w14:textId="77777777" w:rsidR="008F02D5" w:rsidRPr="007E32DC" w:rsidRDefault="008F02D5" w:rsidP="00721936">
            <w:pPr>
              <w:pStyle w:val="TableParagraph"/>
              <w:spacing w:before="3"/>
              <w:ind w:left="122"/>
              <w:jc w:val="left"/>
              <w:rPr>
                <w:b/>
                <w:sz w:val="18"/>
              </w:rPr>
            </w:pPr>
            <w:r w:rsidRPr="007E32DC">
              <w:rPr>
                <w:b/>
                <w:sz w:val="18"/>
              </w:rPr>
              <w:t>Company</w:t>
            </w:r>
          </w:p>
        </w:tc>
        <w:tc>
          <w:tcPr>
            <w:tcW w:w="3296" w:type="dxa"/>
            <w:tcBorders>
              <w:top w:val="single" w:sz="4" w:space="0" w:color="000000"/>
              <w:bottom w:val="single" w:sz="4" w:space="0" w:color="000000"/>
            </w:tcBorders>
          </w:tcPr>
          <w:p w14:paraId="36CA88A2" w14:textId="77777777" w:rsidR="008F02D5" w:rsidRPr="007E32DC" w:rsidRDefault="008F02D5" w:rsidP="00721936">
            <w:pPr>
              <w:pStyle w:val="TableParagraph"/>
              <w:spacing w:before="3"/>
              <w:ind w:right="603"/>
              <w:rPr>
                <w:b/>
                <w:sz w:val="18"/>
              </w:rPr>
            </w:pPr>
            <w:r w:rsidRPr="007E32DC">
              <w:rPr>
                <w:b/>
                <w:sz w:val="18"/>
              </w:rPr>
              <w:t>2022</w:t>
            </w:r>
          </w:p>
          <w:p w14:paraId="12E89222" w14:textId="77777777" w:rsidR="008F02D5" w:rsidRPr="007E32DC" w:rsidRDefault="008F02D5" w:rsidP="00721936">
            <w:pPr>
              <w:pStyle w:val="TableParagraph"/>
              <w:spacing w:before="110"/>
              <w:ind w:right="603"/>
              <w:rPr>
                <w:b/>
                <w:sz w:val="18"/>
              </w:rPr>
            </w:pPr>
            <w:r w:rsidRPr="007E32DC">
              <w:rPr>
                <w:b/>
                <w:sz w:val="18"/>
              </w:rPr>
              <w:t>£000s</w:t>
            </w:r>
          </w:p>
        </w:tc>
        <w:tc>
          <w:tcPr>
            <w:tcW w:w="1200" w:type="dxa"/>
            <w:tcBorders>
              <w:top w:val="single" w:sz="4" w:space="0" w:color="000000"/>
              <w:bottom w:val="single" w:sz="4" w:space="0" w:color="000000"/>
            </w:tcBorders>
          </w:tcPr>
          <w:p w14:paraId="7F3AEFAD" w14:textId="77777777" w:rsidR="008F02D5" w:rsidRPr="007E32DC" w:rsidRDefault="008F02D5" w:rsidP="00721936">
            <w:pPr>
              <w:pStyle w:val="TableParagraph"/>
              <w:spacing w:before="3"/>
              <w:ind w:left="693"/>
              <w:jc w:val="left"/>
              <w:rPr>
                <w:sz w:val="18"/>
              </w:rPr>
            </w:pPr>
            <w:r w:rsidRPr="007E32DC">
              <w:rPr>
                <w:sz w:val="18"/>
              </w:rPr>
              <w:t>2021</w:t>
            </w:r>
          </w:p>
          <w:p w14:paraId="1309AB13" w14:textId="77777777" w:rsidR="008F02D5" w:rsidRPr="007E32DC" w:rsidRDefault="008F02D5" w:rsidP="00721936">
            <w:pPr>
              <w:pStyle w:val="TableParagraph"/>
              <w:spacing w:before="110"/>
              <w:ind w:left="604"/>
              <w:jc w:val="left"/>
              <w:rPr>
                <w:sz w:val="18"/>
              </w:rPr>
            </w:pPr>
            <w:r w:rsidRPr="007E32DC">
              <w:rPr>
                <w:sz w:val="18"/>
              </w:rPr>
              <w:t>£000s</w:t>
            </w:r>
          </w:p>
        </w:tc>
      </w:tr>
      <w:tr w:rsidR="008F02D5" w:rsidRPr="007E32DC" w14:paraId="2EFD5FF2" w14:textId="77777777" w:rsidTr="00425491">
        <w:trPr>
          <w:trHeight w:val="537"/>
        </w:trPr>
        <w:tc>
          <w:tcPr>
            <w:tcW w:w="4700" w:type="dxa"/>
            <w:tcBorders>
              <w:top w:val="single" w:sz="4" w:space="0" w:color="000000"/>
            </w:tcBorders>
          </w:tcPr>
          <w:p w14:paraId="68F7FE90" w14:textId="77777777" w:rsidR="008F02D5" w:rsidRPr="007E32DC" w:rsidRDefault="008F02D5" w:rsidP="00721936">
            <w:pPr>
              <w:pStyle w:val="TableParagraph"/>
              <w:spacing w:before="10"/>
              <w:jc w:val="left"/>
              <w:rPr>
                <w:sz w:val="24"/>
              </w:rPr>
            </w:pPr>
          </w:p>
          <w:p w14:paraId="0CEDD520" w14:textId="77777777" w:rsidR="008F02D5" w:rsidRPr="007E32DC" w:rsidRDefault="008F02D5" w:rsidP="00721936">
            <w:pPr>
              <w:pStyle w:val="TableParagraph"/>
              <w:spacing w:before="1"/>
              <w:ind w:left="122"/>
              <w:jc w:val="left"/>
              <w:rPr>
                <w:sz w:val="18"/>
              </w:rPr>
            </w:pPr>
            <w:r w:rsidRPr="007E32DC">
              <w:rPr>
                <w:sz w:val="18"/>
              </w:rPr>
              <w:t>Bank</w:t>
            </w:r>
            <w:r w:rsidRPr="007E32DC">
              <w:rPr>
                <w:spacing w:val="-2"/>
                <w:sz w:val="18"/>
              </w:rPr>
              <w:t xml:space="preserve"> </w:t>
            </w:r>
            <w:r w:rsidRPr="007E32DC">
              <w:rPr>
                <w:sz w:val="18"/>
              </w:rPr>
              <w:t>loans</w:t>
            </w:r>
          </w:p>
        </w:tc>
        <w:tc>
          <w:tcPr>
            <w:tcW w:w="3296" w:type="dxa"/>
            <w:tcBorders>
              <w:top w:val="single" w:sz="4" w:space="0" w:color="000000"/>
            </w:tcBorders>
          </w:tcPr>
          <w:p w14:paraId="1B15D4F0" w14:textId="77777777" w:rsidR="008F02D5" w:rsidRPr="007E32DC" w:rsidRDefault="008F02D5" w:rsidP="00721936">
            <w:pPr>
              <w:pStyle w:val="TableParagraph"/>
              <w:spacing w:before="1"/>
              <w:ind w:right="603"/>
              <w:rPr>
                <w:b/>
                <w:sz w:val="18"/>
              </w:rPr>
            </w:pPr>
          </w:p>
          <w:p w14:paraId="2F96CA63" w14:textId="77777777" w:rsidR="008F02D5" w:rsidRPr="007E32DC" w:rsidRDefault="008F02D5" w:rsidP="00721936">
            <w:pPr>
              <w:pStyle w:val="TableParagraph"/>
              <w:spacing w:before="1"/>
              <w:ind w:right="603"/>
              <w:rPr>
                <w:b/>
                <w:sz w:val="18"/>
              </w:rPr>
            </w:pPr>
            <w:r w:rsidRPr="007E32DC">
              <w:rPr>
                <w:b/>
                <w:sz w:val="18"/>
              </w:rPr>
              <w:t>319</w:t>
            </w:r>
          </w:p>
        </w:tc>
        <w:tc>
          <w:tcPr>
            <w:tcW w:w="1200" w:type="dxa"/>
            <w:tcBorders>
              <w:top w:val="single" w:sz="4" w:space="0" w:color="000000"/>
            </w:tcBorders>
          </w:tcPr>
          <w:p w14:paraId="46DF1194" w14:textId="77777777" w:rsidR="008F02D5" w:rsidRPr="00425491" w:rsidRDefault="008F02D5" w:rsidP="00721936">
            <w:pPr>
              <w:pStyle w:val="TableParagraph"/>
              <w:spacing w:before="10"/>
              <w:jc w:val="left"/>
              <w:rPr>
                <w:bCs/>
                <w:sz w:val="24"/>
              </w:rPr>
            </w:pPr>
          </w:p>
          <w:p w14:paraId="76B23DE5" w14:textId="77777777" w:rsidR="008F02D5" w:rsidRPr="00425491" w:rsidRDefault="008F02D5" w:rsidP="00721936">
            <w:pPr>
              <w:pStyle w:val="TableParagraph"/>
              <w:spacing w:before="1"/>
              <w:ind w:right="101"/>
              <w:rPr>
                <w:bCs/>
                <w:sz w:val="18"/>
              </w:rPr>
            </w:pPr>
            <w:r w:rsidRPr="00425491">
              <w:rPr>
                <w:bCs/>
                <w:sz w:val="18"/>
              </w:rPr>
              <w:t>470</w:t>
            </w:r>
          </w:p>
        </w:tc>
      </w:tr>
      <w:tr w:rsidR="008F02D5" w:rsidRPr="007E32DC" w14:paraId="5373854E" w14:textId="77777777" w:rsidTr="00425491">
        <w:trPr>
          <w:trHeight w:val="287"/>
        </w:trPr>
        <w:tc>
          <w:tcPr>
            <w:tcW w:w="4700" w:type="dxa"/>
          </w:tcPr>
          <w:p w14:paraId="4956942A" w14:textId="77777777" w:rsidR="008F02D5" w:rsidRPr="007E32DC" w:rsidRDefault="008F02D5" w:rsidP="00721936">
            <w:pPr>
              <w:pStyle w:val="TableParagraph"/>
              <w:spacing w:before="37"/>
              <w:ind w:left="122"/>
              <w:jc w:val="left"/>
              <w:rPr>
                <w:sz w:val="18"/>
              </w:rPr>
            </w:pPr>
            <w:r w:rsidRPr="007E32DC">
              <w:rPr>
                <w:sz w:val="18"/>
              </w:rPr>
              <w:t>Trade</w:t>
            </w:r>
            <w:r w:rsidRPr="007E32DC">
              <w:rPr>
                <w:spacing w:val="-4"/>
                <w:sz w:val="18"/>
              </w:rPr>
              <w:t xml:space="preserve"> </w:t>
            </w:r>
            <w:r w:rsidRPr="007E32DC">
              <w:rPr>
                <w:sz w:val="18"/>
              </w:rPr>
              <w:t>creditors</w:t>
            </w:r>
          </w:p>
        </w:tc>
        <w:tc>
          <w:tcPr>
            <w:tcW w:w="3296" w:type="dxa"/>
          </w:tcPr>
          <w:p w14:paraId="197EF384" w14:textId="77777777" w:rsidR="008F02D5" w:rsidRPr="007E32DC" w:rsidRDefault="008F02D5" w:rsidP="00721936">
            <w:pPr>
              <w:pStyle w:val="TableParagraph"/>
              <w:spacing w:before="37"/>
              <w:ind w:right="604"/>
              <w:rPr>
                <w:b/>
                <w:sz w:val="18"/>
              </w:rPr>
            </w:pPr>
            <w:r w:rsidRPr="007E32DC">
              <w:rPr>
                <w:b/>
                <w:sz w:val="18"/>
              </w:rPr>
              <w:t>2,390</w:t>
            </w:r>
          </w:p>
        </w:tc>
        <w:tc>
          <w:tcPr>
            <w:tcW w:w="1200" w:type="dxa"/>
          </w:tcPr>
          <w:p w14:paraId="3650C3C7" w14:textId="77777777" w:rsidR="008F02D5" w:rsidRPr="00425491" w:rsidRDefault="008F02D5" w:rsidP="00721936">
            <w:pPr>
              <w:pStyle w:val="TableParagraph"/>
              <w:spacing w:before="37"/>
              <w:ind w:right="102"/>
              <w:rPr>
                <w:bCs/>
                <w:sz w:val="18"/>
              </w:rPr>
            </w:pPr>
            <w:r w:rsidRPr="00425491">
              <w:rPr>
                <w:bCs/>
                <w:sz w:val="18"/>
              </w:rPr>
              <w:t>1,675</w:t>
            </w:r>
          </w:p>
        </w:tc>
      </w:tr>
      <w:tr w:rsidR="008F02D5" w:rsidRPr="007E32DC" w14:paraId="5BA803F7" w14:textId="77777777" w:rsidTr="00425491">
        <w:trPr>
          <w:trHeight w:val="287"/>
        </w:trPr>
        <w:tc>
          <w:tcPr>
            <w:tcW w:w="4700" w:type="dxa"/>
          </w:tcPr>
          <w:p w14:paraId="11CDDD47" w14:textId="77777777" w:rsidR="008F02D5" w:rsidRPr="007E32DC" w:rsidRDefault="008F02D5" w:rsidP="00721936">
            <w:pPr>
              <w:pStyle w:val="TableParagraph"/>
              <w:spacing w:before="36"/>
              <w:ind w:left="122"/>
              <w:jc w:val="left"/>
              <w:rPr>
                <w:sz w:val="18"/>
              </w:rPr>
            </w:pPr>
            <w:r w:rsidRPr="007E32DC">
              <w:rPr>
                <w:sz w:val="18"/>
              </w:rPr>
              <w:t>Amounts owed to group undertakings</w:t>
            </w:r>
          </w:p>
          <w:p w14:paraId="21AE9B67" w14:textId="77777777" w:rsidR="008F02D5" w:rsidRPr="007E32DC" w:rsidRDefault="008F02D5" w:rsidP="00721936">
            <w:pPr>
              <w:pStyle w:val="TableParagraph"/>
              <w:spacing w:before="36"/>
              <w:ind w:left="122"/>
              <w:jc w:val="left"/>
              <w:rPr>
                <w:sz w:val="18"/>
              </w:rPr>
            </w:pPr>
            <w:r w:rsidRPr="007E32DC">
              <w:rPr>
                <w:sz w:val="18"/>
              </w:rPr>
              <w:t>Taxation</w:t>
            </w:r>
            <w:r w:rsidRPr="007E32DC">
              <w:rPr>
                <w:spacing w:val="-4"/>
                <w:sz w:val="18"/>
              </w:rPr>
              <w:t xml:space="preserve"> </w:t>
            </w:r>
            <w:r w:rsidRPr="007E32DC">
              <w:rPr>
                <w:sz w:val="18"/>
              </w:rPr>
              <w:t>and</w:t>
            </w:r>
            <w:r w:rsidRPr="007E32DC">
              <w:rPr>
                <w:spacing w:val="-3"/>
                <w:sz w:val="18"/>
              </w:rPr>
              <w:t xml:space="preserve"> </w:t>
            </w:r>
            <w:r w:rsidRPr="007E32DC">
              <w:rPr>
                <w:sz w:val="18"/>
              </w:rPr>
              <w:t>social</w:t>
            </w:r>
            <w:r w:rsidRPr="007E32DC">
              <w:rPr>
                <w:spacing w:val="-2"/>
                <w:sz w:val="18"/>
              </w:rPr>
              <w:t xml:space="preserve"> </w:t>
            </w:r>
            <w:r w:rsidRPr="007E32DC">
              <w:rPr>
                <w:sz w:val="18"/>
              </w:rPr>
              <w:t>security</w:t>
            </w:r>
          </w:p>
        </w:tc>
        <w:tc>
          <w:tcPr>
            <w:tcW w:w="3296" w:type="dxa"/>
          </w:tcPr>
          <w:p w14:paraId="428C7125" w14:textId="77777777" w:rsidR="008F02D5" w:rsidRPr="007E32DC" w:rsidRDefault="008F02D5" w:rsidP="00721936">
            <w:pPr>
              <w:pStyle w:val="TableParagraph"/>
              <w:spacing w:before="36"/>
              <w:ind w:right="603"/>
              <w:rPr>
                <w:b/>
                <w:sz w:val="18"/>
              </w:rPr>
            </w:pPr>
            <w:r w:rsidRPr="007E32DC">
              <w:rPr>
                <w:b/>
                <w:sz w:val="18"/>
              </w:rPr>
              <w:t>89</w:t>
            </w:r>
          </w:p>
          <w:p w14:paraId="20DD7129" w14:textId="77777777" w:rsidR="008F02D5" w:rsidRPr="007E32DC" w:rsidRDefault="008F02D5" w:rsidP="00721936">
            <w:pPr>
              <w:pStyle w:val="TableParagraph"/>
              <w:spacing w:before="36"/>
              <w:ind w:right="603"/>
              <w:rPr>
                <w:b/>
                <w:sz w:val="18"/>
              </w:rPr>
            </w:pPr>
            <w:r w:rsidRPr="007E32DC">
              <w:rPr>
                <w:b/>
                <w:sz w:val="18"/>
              </w:rPr>
              <w:t>863</w:t>
            </w:r>
          </w:p>
        </w:tc>
        <w:tc>
          <w:tcPr>
            <w:tcW w:w="1200" w:type="dxa"/>
          </w:tcPr>
          <w:p w14:paraId="6A4AE7C4" w14:textId="77777777" w:rsidR="008F02D5" w:rsidRPr="00425491" w:rsidRDefault="008F02D5" w:rsidP="00721936">
            <w:pPr>
              <w:pStyle w:val="TableParagraph"/>
              <w:spacing w:before="36"/>
              <w:ind w:right="101"/>
              <w:rPr>
                <w:bCs/>
                <w:sz w:val="18"/>
              </w:rPr>
            </w:pPr>
            <w:r w:rsidRPr="00425491">
              <w:rPr>
                <w:bCs/>
                <w:sz w:val="18"/>
              </w:rPr>
              <w:t>-</w:t>
            </w:r>
          </w:p>
          <w:p w14:paraId="56AA3B0B" w14:textId="77777777" w:rsidR="008F02D5" w:rsidRPr="00425491" w:rsidRDefault="008F02D5" w:rsidP="00721936">
            <w:pPr>
              <w:pStyle w:val="TableParagraph"/>
              <w:spacing w:before="36"/>
              <w:ind w:right="101"/>
              <w:rPr>
                <w:bCs/>
                <w:sz w:val="18"/>
              </w:rPr>
            </w:pPr>
            <w:r w:rsidRPr="00425491">
              <w:rPr>
                <w:bCs/>
                <w:sz w:val="18"/>
              </w:rPr>
              <w:t>711</w:t>
            </w:r>
          </w:p>
        </w:tc>
      </w:tr>
      <w:tr w:rsidR="008F02D5" w:rsidRPr="00AE0FF2" w14:paraId="2873A378" w14:textId="77777777" w:rsidTr="00425491">
        <w:trPr>
          <w:trHeight w:val="287"/>
        </w:trPr>
        <w:tc>
          <w:tcPr>
            <w:tcW w:w="4700" w:type="dxa"/>
          </w:tcPr>
          <w:p w14:paraId="57ACF4F1" w14:textId="77777777" w:rsidR="008F02D5" w:rsidRPr="007E32DC" w:rsidRDefault="008F02D5" w:rsidP="00721936">
            <w:pPr>
              <w:pStyle w:val="TableParagraph"/>
              <w:spacing w:before="37"/>
              <w:ind w:left="122"/>
              <w:jc w:val="left"/>
              <w:rPr>
                <w:sz w:val="18"/>
              </w:rPr>
            </w:pPr>
            <w:r w:rsidRPr="00425491">
              <w:rPr>
                <w:sz w:val="18"/>
              </w:rPr>
              <w:t>Deferred</w:t>
            </w:r>
            <w:r w:rsidRPr="00425491">
              <w:rPr>
                <w:spacing w:val="-4"/>
                <w:sz w:val="18"/>
              </w:rPr>
              <w:t xml:space="preserve"> </w:t>
            </w:r>
            <w:r w:rsidRPr="00425491">
              <w:rPr>
                <w:sz w:val="18"/>
              </w:rPr>
              <w:t>income</w:t>
            </w:r>
          </w:p>
        </w:tc>
        <w:tc>
          <w:tcPr>
            <w:tcW w:w="3296" w:type="dxa"/>
          </w:tcPr>
          <w:p w14:paraId="213DB611" w14:textId="77777777" w:rsidR="008F02D5" w:rsidRPr="007E32DC" w:rsidRDefault="008F02D5" w:rsidP="00721936">
            <w:pPr>
              <w:pStyle w:val="TableParagraph"/>
              <w:spacing w:before="37"/>
              <w:ind w:right="603"/>
              <w:rPr>
                <w:b/>
                <w:sz w:val="18"/>
              </w:rPr>
            </w:pPr>
            <w:r w:rsidRPr="007E32DC">
              <w:rPr>
                <w:b/>
                <w:sz w:val="18"/>
              </w:rPr>
              <w:t>1,058</w:t>
            </w:r>
          </w:p>
        </w:tc>
        <w:tc>
          <w:tcPr>
            <w:tcW w:w="1200" w:type="dxa"/>
          </w:tcPr>
          <w:p w14:paraId="577E6EF5" w14:textId="77777777" w:rsidR="008F02D5" w:rsidRPr="00425491" w:rsidRDefault="008F02D5" w:rsidP="00721936">
            <w:pPr>
              <w:pStyle w:val="TableParagraph"/>
              <w:spacing w:before="37"/>
              <w:ind w:right="101"/>
              <w:rPr>
                <w:bCs/>
                <w:sz w:val="18"/>
              </w:rPr>
            </w:pPr>
            <w:r w:rsidRPr="00425491">
              <w:rPr>
                <w:bCs/>
                <w:sz w:val="18"/>
              </w:rPr>
              <w:t>997</w:t>
            </w:r>
          </w:p>
        </w:tc>
      </w:tr>
      <w:tr w:rsidR="008F02D5" w:rsidRPr="00AE0FF2" w14:paraId="0CEA8BDF" w14:textId="77777777" w:rsidTr="00425491">
        <w:trPr>
          <w:trHeight w:val="321"/>
        </w:trPr>
        <w:tc>
          <w:tcPr>
            <w:tcW w:w="4700" w:type="dxa"/>
            <w:tcBorders>
              <w:bottom w:val="single" w:sz="4" w:space="0" w:color="000000"/>
            </w:tcBorders>
          </w:tcPr>
          <w:p w14:paraId="7752ECBC" w14:textId="77777777" w:rsidR="008F02D5" w:rsidRPr="00AE0FF2" w:rsidRDefault="008F02D5" w:rsidP="00721936">
            <w:pPr>
              <w:pStyle w:val="TableParagraph"/>
              <w:spacing w:before="37"/>
              <w:ind w:left="122"/>
              <w:jc w:val="left"/>
              <w:rPr>
                <w:sz w:val="18"/>
              </w:rPr>
            </w:pPr>
            <w:r w:rsidRPr="00AE0FF2">
              <w:rPr>
                <w:sz w:val="18"/>
              </w:rPr>
              <w:t>Accruals</w:t>
            </w:r>
            <w:r w:rsidRPr="00AE0FF2">
              <w:rPr>
                <w:spacing w:val="-3"/>
                <w:sz w:val="18"/>
              </w:rPr>
              <w:t xml:space="preserve"> </w:t>
            </w:r>
            <w:r w:rsidRPr="00AE0FF2">
              <w:rPr>
                <w:sz w:val="18"/>
              </w:rPr>
              <w:t>and</w:t>
            </w:r>
            <w:r w:rsidRPr="00AE0FF2">
              <w:rPr>
                <w:spacing w:val="-4"/>
                <w:sz w:val="18"/>
              </w:rPr>
              <w:t xml:space="preserve"> </w:t>
            </w:r>
            <w:r>
              <w:rPr>
                <w:sz w:val="18"/>
              </w:rPr>
              <w:t>other creditors</w:t>
            </w:r>
          </w:p>
        </w:tc>
        <w:tc>
          <w:tcPr>
            <w:tcW w:w="3296" w:type="dxa"/>
            <w:tcBorders>
              <w:bottom w:val="single" w:sz="4" w:space="0" w:color="000000"/>
            </w:tcBorders>
          </w:tcPr>
          <w:p w14:paraId="4350E6B3" w14:textId="77777777" w:rsidR="008F02D5" w:rsidRPr="00AE0FF2" w:rsidRDefault="008F02D5" w:rsidP="00721936">
            <w:pPr>
              <w:pStyle w:val="TableParagraph"/>
              <w:spacing w:before="37"/>
              <w:ind w:right="604"/>
              <w:rPr>
                <w:b/>
                <w:sz w:val="18"/>
              </w:rPr>
            </w:pPr>
            <w:r>
              <w:rPr>
                <w:b/>
                <w:sz w:val="18"/>
              </w:rPr>
              <w:t>4,036</w:t>
            </w:r>
          </w:p>
        </w:tc>
        <w:tc>
          <w:tcPr>
            <w:tcW w:w="1200" w:type="dxa"/>
            <w:tcBorders>
              <w:bottom w:val="single" w:sz="4" w:space="0" w:color="000000"/>
            </w:tcBorders>
          </w:tcPr>
          <w:p w14:paraId="11AF4B5B" w14:textId="77777777" w:rsidR="008F02D5" w:rsidRPr="00425491" w:rsidRDefault="008F02D5" w:rsidP="00721936">
            <w:pPr>
              <w:pStyle w:val="TableParagraph"/>
              <w:spacing w:before="37"/>
              <w:ind w:right="102"/>
              <w:rPr>
                <w:bCs/>
                <w:sz w:val="18"/>
              </w:rPr>
            </w:pPr>
            <w:r w:rsidRPr="00425491">
              <w:rPr>
                <w:bCs/>
                <w:sz w:val="18"/>
              </w:rPr>
              <w:t>4,954</w:t>
            </w:r>
          </w:p>
        </w:tc>
      </w:tr>
      <w:tr w:rsidR="008F02D5" w:rsidRPr="00A32020" w14:paraId="0495FBF3" w14:textId="77777777" w:rsidTr="00425491">
        <w:trPr>
          <w:trHeight w:val="318"/>
        </w:trPr>
        <w:tc>
          <w:tcPr>
            <w:tcW w:w="4700" w:type="dxa"/>
            <w:tcBorders>
              <w:top w:val="single" w:sz="4" w:space="0" w:color="000000"/>
              <w:bottom w:val="single" w:sz="4" w:space="0" w:color="000000"/>
            </w:tcBorders>
          </w:tcPr>
          <w:p w14:paraId="1D04AB20" w14:textId="77777777" w:rsidR="008F02D5" w:rsidRPr="00AE0FF2" w:rsidRDefault="008F02D5" w:rsidP="00721936">
            <w:pPr>
              <w:pStyle w:val="TableParagraph"/>
              <w:jc w:val="left"/>
              <w:rPr>
                <w:rFonts w:ascii="Times New Roman"/>
                <w:sz w:val="20"/>
              </w:rPr>
            </w:pPr>
          </w:p>
        </w:tc>
        <w:tc>
          <w:tcPr>
            <w:tcW w:w="3296" w:type="dxa"/>
            <w:tcBorders>
              <w:top w:val="single" w:sz="4" w:space="0" w:color="000000"/>
              <w:bottom w:val="single" w:sz="4" w:space="0" w:color="000000"/>
            </w:tcBorders>
          </w:tcPr>
          <w:p w14:paraId="5725BE8B" w14:textId="77777777" w:rsidR="008F02D5" w:rsidRPr="00AE0FF2" w:rsidRDefault="008F02D5" w:rsidP="00721936">
            <w:pPr>
              <w:pStyle w:val="TableParagraph"/>
              <w:spacing w:before="1"/>
              <w:ind w:right="604"/>
              <w:rPr>
                <w:b/>
                <w:sz w:val="18"/>
              </w:rPr>
            </w:pPr>
            <w:r>
              <w:rPr>
                <w:b/>
                <w:sz w:val="18"/>
              </w:rPr>
              <w:t>8,755</w:t>
            </w:r>
          </w:p>
        </w:tc>
        <w:tc>
          <w:tcPr>
            <w:tcW w:w="1200" w:type="dxa"/>
            <w:tcBorders>
              <w:top w:val="single" w:sz="4" w:space="0" w:color="000000"/>
              <w:bottom w:val="single" w:sz="4" w:space="0" w:color="000000"/>
            </w:tcBorders>
          </w:tcPr>
          <w:p w14:paraId="5E0BC51E" w14:textId="77777777" w:rsidR="008F02D5" w:rsidRPr="00425491" w:rsidRDefault="008F02D5" w:rsidP="00721936">
            <w:pPr>
              <w:pStyle w:val="TableParagraph"/>
              <w:spacing w:before="1"/>
              <w:ind w:right="102"/>
              <w:rPr>
                <w:bCs/>
                <w:sz w:val="18"/>
              </w:rPr>
            </w:pPr>
            <w:r w:rsidRPr="00425491">
              <w:rPr>
                <w:bCs/>
                <w:sz w:val="18"/>
              </w:rPr>
              <w:t>8,807</w:t>
            </w:r>
          </w:p>
        </w:tc>
      </w:tr>
    </w:tbl>
    <w:p w14:paraId="08EF49E9" w14:textId="77777777" w:rsidR="008F02D5" w:rsidRPr="00EC204C" w:rsidRDefault="00425491" w:rsidP="00425491">
      <w:pPr>
        <w:pStyle w:val="Heading2"/>
      </w:pPr>
      <w:bookmarkStart w:id="270" w:name="_Toc119305645"/>
      <w:r>
        <w:t xml:space="preserve">17. </w:t>
      </w:r>
      <w:r w:rsidR="008F02D5" w:rsidRPr="00EC204C">
        <w:t>Creditors (amounts falling due after more than one year)</w:t>
      </w:r>
      <w:bookmarkEnd w:id="270"/>
    </w:p>
    <w:tbl>
      <w:tblPr>
        <w:tblW w:w="0" w:type="auto"/>
        <w:tblLayout w:type="fixed"/>
        <w:tblCellMar>
          <w:left w:w="0" w:type="dxa"/>
          <w:right w:w="0" w:type="dxa"/>
        </w:tblCellMar>
        <w:tblLook w:val="01E0" w:firstRow="1" w:lastRow="1" w:firstColumn="1" w:lastColumn="1" w:noHBand="0" w:noVBand="0"/>
      </w:tblPr>
      <w:tblGrid>
        <w:gridCol w:w="4171"/>
        <w:gridCol w:w="3966"/>
        <w:gridCol w:w="1201"/>
      </w:tblGrid>
      <w:tr w:rsidR="008F02D5" w:rsidRPr="00AE0FF2" w14:paraId="60BED139" w14:textId="77777777" w:rsidTr="00425491">
        <w:trPr>
          <w:trHeight w:val="635"/>
        </w:trPr>
        <w:tc>
          <w:tcPr>
            <w:tcW w:w="4171" w:type="dxa"/>
            <w:tcBorders>
              <w:top w:val="single" w:sz="4" w:space="0" w:color="000000"/>
              <w:bottom w:val="single" w:sz="4" w:space="0" w:color="000000"/>
            </w:tcBorders>
          </w:tcPr>
          <w:p w14:paraId="5EF31EB3" w14:textId="77777777" w:rsidR="008F02D5" w:rsidRPr="00AE0FF2" w:rsidRDefault="008F02D5" w:rsidP="00721936">
            <w:pPr>
              <w:pStyle w:val="TableParagraph"/>
              <w:spacing w:before="1"/>
              <w:ind w:left="122"/>
              <w:jc w:val="left"/>
              <w:rPr>
                <w:b/>
                <w:sz w:val="18"/>
              </w:rPr>
            </w:pPr>
            <w:r w:rsidRPr="00AE0FF2">
              <w:rPr>
                <w:b/>
                <w:sz w:val="18"/>
              </w:rPr>
              <w:t>Group</w:t>
            </w:r>
          </w:p>
        </w:tc>
        <w:tc>
          <w:tcPr>
            <w:tcW w:w="3966" w:type="dxa"/>
            <w:tcBorders>
              <w:top w:val="single" w:sz="4" w:space="0" w:color="000000"/>
              <w:bottom w:val="single" w:sz="4" w:space="0" w:color="000000"/>
            </w:tcBorders>
          </w:tcPr>
          <w:p w14:paraId="2FED9591" w14:textId="77777777" w:rsidR="008F02D5" w:rsidRPr="00AE0FF2" w:rsidRDefault="008F02D5" w:rsidP="00721936">
            <w:pPr>
              <w:pStyle w:val="TableParagraph"/>
              <w:spacing w:before="1"/>
              <w:ind w:right="602"/>
              <w:rPr>
                <w:b/>
                <w:sz w:val="18"/>
              </w:rPr>
            </w:pPr>
            <w:r w:rsidRPr="00AE0FF2">
              <w:rPr>
                <w:b/>
                <w:sz w:val="18"/>
              </w:rPr>
              <w:t>2022</w:t>
            </w:r>
          </w:p>
          <w:p w14:paraId="488F9BAA" w14:textId="77777777" w:rsidR="008F02D5" w:rsidRPr="00AE0FF2" w:rsidRDefault="008F02D5" w:rsidP="00721936">
            <w:pPr>
              <w:pStyle w:val="TableParagraph"/>
              <w:spacing w:before="112"/>
              <w:ind w:right="602"/>
              <w:rPr>
                <w:b/>
                <w:sz w:val="18"/>
              </w:rPr>
            </w:pPr>
            <w:r w:rsidRPr="00AE0FF2">
              <w:rPr>
                <w:b/>
                <w:sz w:val="18"/>
              </w:rPr>
              <w:t>£000s</w:t>
            </w:r>
          </w:p>
        </w:tc>
        <w:tc>
          <w:tcPr>
            <w:tcW w:w="1201" w:type="dxa"/>
            <w:tcBorders>
              <w:top w:val="single" w:sz="4" w:space="0" w:color="000000"/>
              <w:bottom w:val="single" w:sz="4" w:space="0" w:color="000000"/>
            </w:tcBorders>
          </w:tcPr>
          <w:p w14:paraId="4853A73E" w14:textId="77777777" w:rsidR="008F02D5" w:rsidRPr="00AE0FF2" w:rsidRDefault="008F02D5" w:rsidP="00721936">
            <w:pPr>
              <w:pStyle w:val="TableParagraph"/>
              <w:spacing w:before="1"/>
              <w:ind w:left="691"/>
              <w:jc w:val="left"/>
              <w:rPr>
                <w:sz w:val="18"/>
              </w:rPr>
            </w:pPr>
            <w:r w:rsidRPr="00AE0FF2">
              <w:rPr>
                <w:sz w:val="18"/>
              </w:rPr>
              <w:t>2021</w:t>
            </w:r>
          </w:p>
          <w:p w14:paraId="4C43D13C" w14:textId="77777777" w:rsidR="008F02D5" w:rsidRPr="00AE0FF2" w:rsidRDefault="008F02D5" w:rsidP="00721936">
            <w:pPr>
              <w:pStyle w:val="TableParagraph"/>
              <w:spacing w:before="112"/>
              <w:ind w:left="602"/>
              <w:jc w:val="left"/>
              <w:rPr>
                <w:sz w:val="18"/>
              </w:rPr>
            </w:pPr>
            <w:r w:rsidRPr="00AE0FF2">
              <w:rPr>
                <w:sz w:val="18"/>
              </w:rPr>
              <w:t>£000s</w:t>
            </w:r>
          </w:p>
        </w:tc>
      </w:tr>
      <w:tr w:rsidR="008F02D5" w:rsidRPr="00AE0FF2" w14:paraId="649DC2C3" w14:textId="77777777" w:rsidTr="00425491">
        <w:trPr>
          <w:trHeight w:val="252"/>
        </w:trPr>
        <w:tc>
          <w:tcPr>
            <w:tcW w:w="4171" w:type="dxa"/>
            <w:tcBorders>
              <w:top w:val="single" w:sz="4" w:space="0" w:color="000000"/>
            </w:tcBorders>
          </w:tcPr>
          <w:p w14:paraId="136D5D2A" w14:textId="77777777" w:rsidR="008F02D5" w:rsidRPr="00AE0FF2" w:rsidRDefault="008F02D5" w:rsidP="00721936">
            <w:pPr>
              <w:pStyle w:val="TableParagraph"/>
              <w:spacing w:before="3"/>
              <w:ind w:left="122"/>
              <w:jc w:val="left"/>
              <w:rPr>
                <w:sz w:val="18"/>
              </w:rPr>
            </w:pPr>
            <w:r w:rsidRPr="00AE0FF2">
              <w:rPr>
                <w:sz w:val="18"/>
              </w:rPr>
              <w:t>Bank</w:t>
            </w:r>
            <w:r w:rsidRPr="00AE0FF2">
              <w:rPr>
                <w:spacing w:val="-2"/>
                <w:sz w:val="18"/>
              </w:rPr>
              <w:t xml:space="preserve"> </w:t>
            </w:r>
            <w:r w:rsidRPr="00AE0FF2">
              <w:rPr>
                <w:sz w:val="18"/>
              </w:rPr>
              <w:t>loan</w:t>
            </w:r>
          </w:p>
        </w:tc>
        <w:tc>
          <w:tcPr>
            <w:tcW w:w="3966" w:type="dxa"/>
            <w:tcBorders>
              <w:top w:val="single" w:sz="4" w:space="0" w:color="000000"/>
            </w:tcBorders>
          </w:tcPr>
          <w:p w14:paraId="659BC57C" w14:textId="77777777" w:rsidR="008F02D5" w:rsidRPr="00AE0FF2" w:rsidRDefault="008F02D5" w:rsidP="00721936">
            <w:pPr>
              <w:pStyle w:val="TableParagraph"/>
              <w:spacing w:before="3"/>
              <w:ind w:right="604"/>
              <w:rPr>
                <w:b/>
                <w:sz w:val="18"/>
              </w:rPr>
            </w:pPr>
            <w:r>
              <w:rPr>
                <w:b/>
                <w:sz w:val="18"/>
              </w:rPr>
              <w:t>5,333</w:t>
            </w:r>
          </w:p>
        </w:tc>
        <w:tc>
          <w:tcPr>
            <w:tcW w:w="1201" w:type="dxa"/>
            <w:tcBorders>
              <w:top w:val="single" w:sz="4" w:space="0" w:color="000000"/>
            </w:tcBorders>
          </w:tcPr>
          <w:p w14:paraId="23F40CDA" w14:textId="77777777" w:rsidR="008F02D5" w:rsidRPr="000E5475" w:rsidRDefault="008F02D5" w:rsidP="00721936">
            <w:pPr>
              <w:pStyle w:val="TableParagraph"/>
              <w:spacing w:before="3"/>
              <w:ind w:right="105"/>
              <w:rPr>
                <w:bCs/>
                <w:sz w:val="18"/>
              </w:rPr>
            </w:pPr>
            <w:r w:rsidRPr="000E5475">
              <w:rPr>
                <w:bCs/>
                <w:sz w:val="18"/>
              </w:rPr>
              <w:t>7,873</w:t>
            </w:r>
          </w:p>
        </w:tc>
      </w:tr>
      <w:tr w:rsidR="008F02D5" w:rsidRPr="00AE0FF2" w14:paraId="528FC4F8" w14:textId="77777777" w:rsidTr="00425491">
        <w:trPr>
          <w:trHeight w:val="322"/>
        </w:trPr>
        <w:tc>
          <w:tcPr>
            <w:tcW w:w="4171" w:type="dxa"/>
            <w:tcBorders>
              <w:bottom w:val="single" w:sz="4" w:space="0" w:color="000000"/>
            </w:tcBorders>
          </w:tcPr>
          <w:p w14:paraId="13459C31" w14:textId="77777777" w:rsidR="008F02D5" w:rsidRPr="00AE0FF2" w:rsidRDefault="008F02D5" w:rsidP="00721936">
            <w:pPr>
              <w:pStyle w:val="TableParagraph"/>
              <w:spacing w:before="36"/>
              <w:ind w:left="122"/>
              <w:jc w:val="left"/>
              <w:rPr>
                <w:sz w:val="18"/>
              </w:rPr>
            </w:pPr>
            <w:r w:rsidRPr="00AE0FF2">
              <w:rPr>
                <w:sz w:val="18"/>
              </w:rPr>
              <w:t>Other</w:t>
            </w:r>
            <w:r w:rsidRPr="00AE0FF2">
              <w:rPr>
                <w:spacing w:val="-3"/>
                <w:sz w:val="18"/>
              </w:rPr>
              <w:t xml:space="preserve"> </w:t>
            </w:r>
            <w:r w:rsidRPr="00AE0FF2">
              <w:rPr>
                <w:sz w:val="18"/>
              </w:rPr>
              <w:t>creditors</w:t>
            </w:r>
          </w:p>
        </w:tc>
        <w:tc>
          <w:tcPr>
            <w:tcW w:w="3966" w:type="dxa"/>
            <w:tcBorders>
              <w:bottom w:val="single" w:sz="4" w:space="0" w:color="000000"/>
            </w:tcBorders>
          </w:tcPr>
          <w:p w14:paraId="7085C61C" w14:textId="77777777" w:rsidR="008F02D5" w:rsidRPr="00AE0FF2" w:rsidRDefault="008F02D5" w:rsidP="00721936">
            <w:pPr>
              <w:pStyle w:val="TableParagraph"/>
              <w:spacing w:before="36"/>
              <w:ind w:right="602"/>
              <w:rPr>
                <w:b/>
                <w:sz w:val="18"/>
              </w:rPr>
            </w:pPr>
            <w:r>
              <w:rPr>
                <w:b/>
                <w:sz w:val="18"/>
              </w:rPr>
              <w:t>32</w:t>
            </w:r>
          </w:p>
        </w:tc>
        <w:tc>
          <w:tcPr>
            <w:tcW w:w="1201" w:type="dxa"/>
            <w:tcBorders>
              <w:bottom w:val="single" w:sz="4" w:space="0" w:color="000000"/>
            </w:tcBorders>
          </w:tcPr>
          <w:p w14:paraId="570E16DB" w14:textId="77777777" w:rsidR="008F02D5" w:rsidRPr="000E5475" w:rsidRDefault="008F02D5" w:rsidP="00721936">
            <w:pPr>
              <w:pStyle w:val="TableParagraph"/>
              <w:spacing w:before="36"/>
              <w:ind w:right="104"/>
              <w:rPr>
                <w:bCs/>
                <w:sz w:val="18"/>
              </w:rPr>
            </w:pPr>
            <w:r w:rsidRPr="000E5475">
              <w:rPr>
                <w:bCs/>
                <w:sz w:val="18"/>
              </w:rPr>
              <w:t>40</w:t>
            </w:r>
          </w:p>
        </w:tc>
      </w:tr>
      <w:tr w:rsidR="008F02D5" w:rsidRPr="00AE0FF2" w14:paraId="4BBE1CA2" w14:textId="77777777" w:rsidTr="00425491">
        <w:trPr>
          <w:trHeight w:val="287"/>
        </w:trPr>
        <w:tc>
          <w:tcPr>
            <w:tcW w:w="4171" w:type="dxa"/>
            <w:tcBorders>
              <w:top w:val="single" w:sz="4" w:space="0" w:color="000000"/>
              <w:bottom w:val="single" w:sz="4" w:space="0" w:color="000000"/>
            </w:tcBorders>
          </w:tcPr>
          <w:p w14:paraId="70845022" w14:textId="77777777" w:rsidR="008F02D5" w:rsidRPr="00AE0FF2" w:rsidRDefault="008F02D5" w:rsidP="00721936">
            <w:pPr>
              <w:pStyle w:val="TableParagraph"/>
              <w:jc w:val="left"/>
              <w:rPr>
                <w:rFonts w:ascii="Times New Roman"/>
                <w:sz w:val="20"/>
              </w:rPr>
            </w:pPr>
          </w:p>
        </w:tc>
        <w:tc>
          <w:tcPr>
            <w:tcW w:w="3966" w:type="dxa"/>
            <w:tcBorders>
              <w:top w:val="single" w:sz="4" w:space="0" w:color="000000"/>
              <w:bottom w:val="single" w:sz="4" w:space="0" w:color="000000"/>
            </w:tcBorders>
          </w:tcPr>
          <w:p w14:paraId="1F0313BA" w14:textId="77777777" w:rsidR="008F02D5" w:rsidRPr="00AE0FF2" w:rsidRDefault="008F02D5" w:rsidP="00721936">
            <w:pPr>
              <w:pStyle w:val="TableParagraph"/>
              <w:spacing w:before="1"/>
              <w:ind w:right="604"/>
              <w:rPr>
                <w:b/>
                <w:sz w:val="18"/>
              </w:rPr>
            </w:pPr>
            <w:r>
              <w:rPr>
                <w:b/>
                <w:sz w:val="18"/>
              </w:rPr>
              <w:t>5,365</w:t>
            </w:r>
          </w:p>
        </w:tc>
        <w:tc>
          <w:tcPr>
            <w:tcW w:w="1201" w:type="dxa"/>
            <w:tcBorders>
              <w:top w:val="single" w:sz="4" w:space="0" w:color="000000"/>
              <w:bottom w:val="single" w:sz="4" w:space="0" w:color="000000"/>
            </w:tcBorders>
          </w:tcPr>
          <w:p w14:paraId="54188549" w14:textId="77777777" w:rsidR="008F02D5" w:rsidRPr="000E5475" w:rsidRDefault="008F02D5" w:rsidP="00721936">
            <w:pPr>
              <w:pStyle w:val="TableParagraph"/>
              <w:spacing w:before="1"/>
              <w:ind w:right="105"/>
              <w:rPr>
                <w:bCs/>
                <w:sz w:val="18"/>
              </w:rPr>
            </w:pPr>
            <w:r w:rsidRPr="000E5475">
              <w:rPr>
                <w:bCs/>
                <w:sz w:val="18"/>
              </w:rPr>
              <w:t>7,913</w:t>
            </w:r>
          </w:p>
        </w:tc>
      </w:tr>
    </w:tbl>
    <w:p w14:paraId="575D47E5" w14:textId="77777777" w:rsidR="008F02D5" w:rsidRPr="00AE0FF2" w:rsidRDefault="008F02D5" w:rsidP="008F02D5">
      <w:pPr>
        <w:pStyle w:val="BodyText"/>
        <w:spacing w:before="1"/>
        <w:rPr>
          <w:sz w:val="25"/>
        </w:rPr>
      </w:pPr>
    </w:p>
    <w:tbl>
      <w:tblPr>
        <w:tblW w:w="0" w:type="auto"/>
        <w:tblLayout w:type="fixed"/>
        <w:tblCellMar>
          <w:left w:w="0" w:type="dxa"/>
          <w:right w:w="0" w:type="dxa"/>
        </w:tblCellMar>
        <w:tblLook w:val="01E0" w:firstRow="1" w:lastRow="1" w:firstColumn="1" w:lastColumn="1" w:noHBand="0" w:noVBand="0"/>
      </w:tblPr>
      <w:tblGrid>
        <w:gridCol w:w="4021"/>
        <w:gridCol w:w="4116"/>
        <w:gridCol w:w="1202"/>
      </w:tblGrid>
      <w:tr w:rsidR="008F02D5" w:rsidRPr="00AE0FF2" w14:paraId="21044BA6" w14:textId="77777777" w:rsidTr="000E5475">
        <w:trPr>
          <w:trHeight w:val="635"/>
        </w:trPr>
        <w:tc>
          <w:tcPr>
            <w:tcW w:w="4021" w:type="dxa"/>
            <w:tcBorders>
              <w:top w:val="single" w:sz="4" w:space="0" w:color="000000"/>
              <w:bottom w:val="single" w:sz="4" w:space="0" w:color="000000"/>
            </w:tcBorders>
          </w:tcPr>
          <w:p w14:paraId="309BFC40" w14:textId="77777777" w:rsidR="008F02D5" w:rsidRPr="00AE0FF2" w:rsidRDefault="008F02D5" w:rsidP="00721936">
            <w:pPr>
              <w:pStyle w:val="TableParagraph"/>
              <w:spacing w:before="1"/>
              <w:ind w:left="122"/>
              <w:jc w:val="left"/>
              <w:rPr>
                <w:b/>
                <w:sz w:val="18"/>
              </w:rPr>
            </w:pPr>
            <w:r w:rsidRPr="00AE0FF2">
              <w:rPr>
                <w:b/>
                <w:sz w:val="18"/>
              </w:rPr>
              <w:t>Company</w:t>
            </w:r>
          </w:p>
        </w:tc>
        <w:tc>
          <w:tcPr>
            <w:tcW w:w="4116" w:type="dxa"/>
            <w:tcBorders>
              <w:top w:val="single" w:sz="4" w:space="0" w:color="000000"/>
              <w:bottom w:val="single" w:sz="4" w:space="0" w:color="000000"/>
            </w:tcBorders>
          </w:tcPr>
          <w:p w14:paraId="6B28F7D7" w14:textId="77777777" w:rsidR="008F02D5" w:rsidRPr="00AE0FF2" w:rsidRDefault="008F02D5" w:rsidP="00721936">
            <w:pPr>
              <w:pStyle w:val="TableParagraph"/>
              <w:spacing w:before="1"/>
              <w:ind w:right="602"/>
              <w:rPr>
                <w:b/>
                <w:sz w:val="18"/>
              </w:rPr>
            </w:pPr>
            <w:r w:rsidRPr="00AE0FF2">
              <w:rPr>
                <w:b/>
                <w:sz w:val="18"/>
              </w:rPr>
              <w:t>2022</w:t>
            </w:r>
          </w:p>
          <w:p w14:paraId="1DB8F615" w14:textId="77777777" w:rsidR="008F02D5" w:rsidRPr="00AE0FF2" w:rsidRDefault="008F02D5" w:rsidP="00721936">
            <w:pPr>
              <w:pStyle w:val="TableParagraph"/>
              <w:spacing w:before="112"/>
              <w:ind w:right="602"/>
              <w:rPr>
                <w:b/>
                <w:sz w:val="18"/>
              </w:rPr>
            </w:pPr>
            <w:r w:rsidRPr="00AE0FF2">
              <w:rPr>
                <w:b/>
                <w:sz w:val="18"/>
              </w:rPr>
              <w:t>£000s</w:t>
            </w:r>
          </w:p>
        </w:tc>
        <w:tc>
          <w:tcPr>
            <w:tcW w:w="1202" w:type="dxa"/>
            <w:tcBorders>
              <w:top w:val="single" w:sz="4" w:space="0" w:color="000000"/>
              <w:bottom w:val="single" w:sz="4" w:space="0" w:color="000000"/>
            </w:tcBorders>
          </w:tcPr>
          <w:p w14:paraId="5BC54A96" w14:textId="77777777" w:rsidR="008F02D5" w:rsidRPr="00AE0FF2" w:rsidRDefault="008F02D5" w:rsidP="00721936">
            <w:pPr>
              <w:pStyle w:val="TableParagraph"/>
              <w:spacing w:before="1"/>
              <w:ind w:left="691"/>
              <w:jc w:val="left"/>
              <w:rPr>
                <w:sz w:val="18"/>
              </w:rPr>
            </w:pPr>
            <w:r w:rsidRPr="00AE0FF2">
              <w:rPr>
                <w:sz w:val="18"/>
              </w:rPr>
              <w:t>2021</w:t>
            </w:r>
          </w:p>
          <w:p w14:paraId="3ACB36DB" w14:textId="77777777" w:rsidR="008F02D5" w:rsidRPr="00AE0FF2" w:rsidRDefault="008F02D5" w:rsidP="00721936">
            <w:pPr>
              <w:pStyle w:val="TableParagraph"/>
              <w:spacing w:before="112"/>
              <w:ind w:left="602"/>
              <w:jc w:val="left"/>
              <w:rPr>
                <w:sz w:val="18"/>
              </w:rPr>
            </w:pPr>
            <w:r w:rsidRPr="00AE0FF2">
              <w:rPr>
                <w:sz w:val="18"/>
              </w:rPr>
              <w:t>£000s</w:t>
            </w:r>
          </w:p>
        </w:tc>
      </w:tr>
      <w:tr w:rsidR="008F02D5" w:rsidRPr="00A32020" w14:paraId="04F5820C" w14:textId="77777777" w:rsidTr="000E5475">
        <w:trPr>
          <w:trHeight w:val="287"/>
        </w:trPr>
        <w:tc>
          <w:tcPr>
            <w:tcW w:w="4021" w:type="dxa"/>
            <w:tcBorders>
              <w:top w:val="single" w:sz="4" w:space="0" w:color="000000"/>
              <w:bottom w:val="single" w:sz="4" w:space="0" w:color="000000"/>
            </w:tcBorders>
          </w:tcPr>
          <w:p w14:paraId="3CD6DBD9" w14:textId="77777777" w:rsidR="008F02D5" w:rsidRPr="00AE0FF2" w:rsidRDefault="008F02D5" w:rsidP="00721936">
            <w:pPr>
              <w:pStyle w:val="TableParagraph"/>
              <w:spacing w:before="3"/>
              <w:ind w:left="122"/>
              <w:jc w:val="left"/>
              <w:rPr>
                <w:sz w:val="18"/>
              </w:rPr>
            </w:pPr>
            <w:r w:rsidRPr="00AE0FF2">
              <w:rPr>
                <w:sz w:val="18"/>
              </w:rPr>
              <w:t>Bank</w:t>
            </w:r>
            <w:r w:rsidRPr="00AE0FF2">
              <w:rPr>
                <w:spacing w:val="-2"/>
                <w:sz w:val="18"/>
              </w:rPr>
              <w:t xml:space="preserve"> </w:t>
            </w:r>
            <w:r w:rsidRPr="00AE0FF2">
              <w:rPr>
                <w:sz w:val="18"/>
              </w:rPr>
              <w:t>loan</w:t>
            </w:r>
          </w:p>
        </w:tc>
        <w:tc>
          <w:tcPr>
            <w:tcW w:w="4116" w:type="dxa"/>
            <w:tcBorders>
              <w:top w:val="single" w:sz="4" w:space="0" w:color="000000"/>
              <w:bottom w:val="single" w:sz="4" w:space="0" w:color="000000"/>
            </w:tcBorders>
          </w:tcPr>
          <w:p w14:paraId="19BCE4AF" w14:textId="77777777" w:rsidR="008F02D5" w:rsidRPr="00AE0FF2" w:rsidRDefault="008F02D5" w:rsidP="00721936">
            <w:pPr>
              <w:pStyle w:val="TableParagraph"/>
              <w:spacing w:before="3"/>
              <w:ind w:right="604"/>
              <w:rPr>
                <w:b/>
                <w:sz w:val="18"/>
              </w:rPr>
            </w:pPr>
            <w:r>
              <w:rPr>
                <w:b/>
                <w:sz w:val="18"/>
              </w:rPr>
              <w:t>5,333</w:t>
            </w:r>
          </w:p>
        </w:tc>
        <w:tc>
          <w:tcPr>
            <w:tcW w:w="1202" w:type="dxa"/>
            <w:tcBorders>
              <w:top w:val="single" w:sz="4" w:space="0" w:color="000000"/>
              <w:bottom w:val="single" w:sz="4" w:space="0" w:color="000000"/>
            </w:tcBorders>
          </w:tcPr>
          <w:p w14:paraId="7E9DC0AC" w14:textId="77777777" w:rsidR="008F02D5" w:rsidRPr="00AE0FF2" w:rsidRDefault="008F02D5" w:rsidP="00721936">
            <w:pPr>
              <w:pStyle w:val="TableParagraph"/>
              <w:spacing w:before="3"/>
              <w:ind w:left="641"/>
              <w:jc w:val="left"/>
              <w:rPr>
                <w:sz w:val="18"/>
              </w:rPr>
            </w:pPr>
            <w:r w:rsidRPr="00AE0FF2">
              <w:rPr>
                <w:sz w:val="18"/>
              </w:rPr>
              <w:t>7,872</w:t>
            </w:r>
          </w:p>
        </w:tc>
      </w:tr>
    </w:tbl>
    <w:p w14:paraId="598AA7B4" w14:textId="77777777" w:rsidR="008F02D5" w:rsidRPr="00A32020" w:rsidRDefault="008F02D5" w:rsidP="008F02D5">
      <w:pPr>
        <w:pStyle w:val="BodyText"/>
        <w:spacing w:before="1"/>
        <w:rPr>
          <w:sz w:val="29"/>
          <w:highlight w:val="yellow"/>
        </w:rPr>
      </w:pPr>
    </w:p>
    <w:p w14:paraId="375077B6" w14:textId="77777777" w:rsidR="008F02D5" w:rsidRDefault="008F02D5" w:rsidP="000E5475">
      <w:r w:rsidRPr="00912440">
        <w:t xml:space="preserve">The bank loan, which funded the construction of TouchBase Pears, is </w:t>
      </w:r>
      <w:r>
        <w:t>from</w:t>
      </w:r>
      <w:r w:rsidRPr="00912440">
        <w:t xml:space="preserve"> Lloyds Bank</w:t>
      </w:r>
      <w:r w:rsidRPr="00912440">
        <w:rPr>
          <w:spacing w:val="1"/>
        </w:rPr>
        <w:t xml:space="preserve"> </w:t>
      </w:r>
      <w:r w:rsidRPr="00912440">
        <w:t>PLC.</w:t>
      </w:r>
      <w:r w:rsidRPr="00912440">
        <w:rPr>
          <w:spacing w:val="-2"/>
        </w:rPr>
        <w:t xml:space="preserve"> </w:t>
      </w:r>
      <w:r w:rsidRPr="00912440">
        <w:t>The</w:t>
      </w:r>
      <w:r w:rsidRPr="00912440">
        <w:rPr>
          <w:spacing w:val="-2"/>
        </w:rPr>
        <w:t xml:space="preserve"> </w:t>
      </w:r>
      <w:r w:rsidRPr="00912440">
        <w:t>loan</w:t>
      </w:r>
      <w:r w:rsidRPr="00912440">
        <w:rPr>
          <w:spacing w:val="-1"/>
        </w:rPr>
        <w:t xml:space="preserve"> </w:t>
      </w:r>
      <w:r w:rsidRPr="00912440">
        <w:t>is</w:t>
      </w:r>
      <w:r w:rsidRPr="00912440">
        <w:rPr>
          <w:spacing w:val="-2"/>
        </w:rPr>
        <w:t xml:space="preserve"> </w:t>
      </w:r>
      <w:r w:rsidRPr="00912440">
        <w:t>unsecured and</w:t>
      </w:r>
      <w:r w:rsidRPr="00912440">
        <w:rPr>
          <w:spacing w:val="-2"/>
        </w:rPr>
        <w:t xml:space="preserve"> </w:t>
      </w:r>
      <w:r w:rsidRPr="00912440">
        <w:t>repayable</w:t>
      </w:r>
      <w:r w:rsidRPr="00912440">
        <w:rPr>
          <w:spacing w:val="-1"/>
        </w:rPr>
        <w:t xml:space="preserve"> </w:t>
      </w:r>
      <w:r w:rsidRPr="00912440">
        <w:t>in</w:t>
      </w:r>
      <w:r w:rsidRPr="00912440">
        <w:rPr>
          <w:spacing w:val="-4"/>
        </w:rPr>
        <w:t xml:space="preserve"> </w:t>
      </w:r>
      <w:r w:rsidRPr="00912440">
        <w:t>instalments</w:t>
      </w:r>
      <w:r w:rsidRPr="00912440">
        <w:rPr>
          <w:spacing w:val="-3"/>
        </w:rPr>
        <w:t xml:space="preserve"> </w:t>
      </w:r>
      <w:r w:rsidRPr="00912440">
        <w:t>over</w:t>
      </w:r>
      <w:r w:rsidRPr="00912440">
        <w:rPr>
          <w:spacing w:val="-5"/>
        </w:rPr>
        <w:t xml:space="preserve"> </w:t>
      </w:r>
      <w:r w:rsidRPr="00912440">
        <w:t>16</w:t>
      </w:r>
      <w:r w:rsidRPr="00912440">
        <w:rPr>
          <w:spacing w:val="-1"/>
        </w:rPr>
        <w:t xml:space="preserve"> </w:t>
      </w:r>
      <w:r w:rsidRPr="00912440">
        <w:t>years</w:t>
      </w:r>
      <w:r w:rsidRPr="00912440">
        <w:rPr>
          <w:spacing w:val="-2"/>
        </w:rPr>
        <w:t xml:space="preserve"> </w:t>
      </w:r>
      <w:r w:rsidRPr="00912440">
        <w:t>to</w:t>
      </w:r>
      <w:r w:rsidRPr="00912440">
        <w:rPr>
          <w:spacing w:val="-3"/>
        </w:rPr>
        <w:t xml:space="preserve"> </w:t>
      </w:r>
      <w:r w:rsidRPr="00912440">
        <w:t>2035.</w:t>
      </w:r>
      <w:r w:rsidRPr="00912440">
        <w:rPr>
          <w:spacing w:val="-3"/>
        </w:rPr>
        <w:t xml:space="preserve"> </w:t>
      </w:r>
      <w:r w:rsidRPr="00912440">
        <w:t>Interest</w:t>
      </w:r>
      <w:r w:rsidR="00A52067">
        <w:t xml:space="preserve"> </w:t>
      </w:r>
      <w:r w:rsidRPr="00912440">
        <w:rPr>
          <w:spacing w:val="-64"/>
        </w:rPr>
        <w:t xml:space="preserve"> </w:t>
      </w:r>
      <w:r>
        <w:t>wa</w:t>
      </w:r>
      <w:r w:rsidRPr="00912440">
        <w:t>s fixed on the first £7 million drawdown at 4.17% for the first eight years</w:t>
      </w:r>
      <w:r>
        <w:t xml:space="preserve"> with the remaining amount drawn on a variable interest based on a margin of 2% above</w:t>
      </w:r>
      <w:r w:rsidR="00961F0B">
        <w:t xml:space="preserve"> SONIA</w:t>
      </w:r>
      <w:r w:rsidRPr="00912440">
        <w:t xml:space="preserve">. </w:t>
      </w:r>
      <w:r>
        <w:t>During the year, Sense repaid £2.3m remaining on the variable rate element of the loan.</w:t>
      </w:r>
    </w:p>
    <w:p w14:paraId="250D5A5C" w14:textId="77777777" w:rsidR="000E5475" w:rsidRPr="00912440" w:rsidRDefault="000E5475" w:rsidP="00FC5121"/>
    <w:p w14:paraId="6118E34D" w14:textId="77777777" w:rsidR="008F02D5" w:rsidRPr="00A32020" w:rsidRDefault="008F02D5" w:rsidP="008F02D5">
      <w:pPr>
        <w:rPr>
          <w:highlight w:val="yellow"/>
        </w:rPr>
        <w:sectPr w:rsidR="008F02D5" w:rsidRPr="00A32020" w:rsidSect="00C32DE1">
          <w:headerReference w:type="even" r:id="rId31"/>
          <w:headerReference w:type="default" r:id="rId32"/>
          <w:footerReference w:type="default" r:id="rId33"/>
          <w:headerReference w:type="first" r:id="rId34"/>
          <w:pgSz w:w="11910" w:h="16840"/>
          <w:pgMar w:top="1843" w:right="1134" w:bottom="1701" w:left="743" w:header="1140" w:footer="1106" w:gutter="0"/>
          <w:cols w:space="720"/>
        </w:sectPr>
      </w:pPr>
    </w:p>
    <w:p w14:paraId="12D4F9FC" w14:textId="77777777" w:rsidR="008F02D5" w:rsidRPr="00A32020" w:rsidRDefault="008F02D5" w:rsidP="008F02D5">
      <w:pPr>
        <w:pStyle w:val="BodyText"/>
        <w:spacing w:before="2"/>
        <w:rPr>
          <w:sz w:val="12"/>
          <w:highlight w:val="yellow"/>
        </w:rPr>
      </w:pPr>
    </w:p>
    <w:p w14:paraId="0F86F970" w14:textId="77777777" w:rsidR="008F02D5" w:rsidRPr="00AE0FF2" w:rsidRDefault="008F02D5" w:rsidP="00ED4304">
      <w:r w:rsidRPr="00AE0FF2">
        <w:t>Repayments</w:t>
      </w:r>
      <w:r w:rsidRPr="00AE0FF2">
        <w:rPr>
          <w:spacing w:val="-1"/>
        </w:rPr>
        <w:t xml:space="preserve"> </w:t>
      </w:r>
      <w:r w:rsidRPr="00AE0FF2">
        <w:t>fall</w:t>
      </w:r>
      <w:r w:rsidRPr="00AE0FF2">
        <w:rPr>
          <w:spacing w:val="-4"/>
        </w:rPr>
        <w:t xml:space="preserve"> </w:t>
      </w:r>
      <w:r w:rsidRPr="00AE0FF2">
        <w:t>due</w:t>
      </w:r>
      <w:r w:rsidRPr="00AE0FF2">
        <w:rPr>
          <w:spacing w:val="-3"/>
        </w:rPr>
        <w:t xml:space="preserve"> </w:t>
      </w:r>
      <w:r w:rsidRPr="00AE0FF2">
        <w:t>as</w:t>
      </w:r>
      <w:r w:rsidRPr="00AE0FF2">
        <w:rPr>
          <w:spacing w:val="-1"/>
        </w:rPr>
        <w:t xml:space="preserve"> </w:t>
      </w:r>
      <w:r w:rsidRPr="00AE0FF2">
        <w:t>follows:</w:t>
      </w:r>
    </w:p>
    <w:p w14:paraId="481BFCB4" w14:textId="77777777" w:rsidR="008F02D5" w:rsidRPr="00AE0FF2" w:rsidRDefault="008F02D5" w:rsidP="008F02D5">
      <w:pPr>
        <w:pStyle w:val="BodyText"/>
        <w:spacing w:before="9"/>
        <w:rPr>
          <w:sz w:val="6"/>
        </w:rPr>
      </w:pPr>
    </w:p>
    <w:tbl>
      <w:tblPr>
        <w:tblW w:w="0" w:type="auto"/>
        <w:tblLayout w:type="fixed"/>
        <w:tblCellMar>
          <w:left w:w="0" w:type="dxa"/>
          <w:right w:w="0" w:type="dxa"/>
        </w:tblCellMar>
        <w:tblLook w:val="01E0" w:firstRow="1" w:lastRow="1" w:firstColumn="1" w:lastColumn="1" w:noHBand="0" w:noVBand="0"/>
      </w:tblPr>
      <w:tblGrid>
        <w:gridCol w:w="4376"/>
        <w:gridCol w:w="3761"/>
        <w:gridCol w:w="1200"/>
      </w:tblGrid>
      <w:tr w:rsidR="008F02D5" w:rsidRPr="00AE0FF2" w14:paraId="3B199D56" w14:textId="77777777" w:rsidTr="00ED4304">
        <w:trPr>
          <w:trHeight w:val="635"/>
        </w:trPr>
        <w:tc>
          <w:tcPr>
            <w:tcW w:w="4376" w:type="dxa"/>
            <w:tcBorders>
              <w:top w:val="single" w:sz="4" w:space="0" w:color="000000"/>
              <w:bottom w:val="single" w:sz="4" w:space="0" w:color="000000"/>
            </w:tcBorders>
          </w:tcPr>
          <w:p w14:paraId="74BA5603" w14:textId="77777777" w:rsidR="008F02D5" w:rsidRPr="00AE0FF2" w:rsidRDefault="008F02D5" w:rsidP="00721936">
            <w:pPr>
              <w:pStyle w:val="TableParagraph"/>
              <w:jc w:val="left"/>
              <w:rPr>
                <w:rFonts w:ascii="Times New Roman"/>
                <w:sz w:val="18"/>
              </w:rPr>
            </w:pPr>
          </w:p>
        </w:tc>
        <w:tc>
          <w:tcPr>
            <w:tcW w:w="3761" w:type="dxa"/>
            <w:tcBorders>
              <w:top w:val="single" w:sz="4" w:space="0" w:color="000000"/>
              <w:bottom w:val="single" w:sz="4" w:space="0" w:color="000000"/>
            </w:tcBorders>
          </w:tcPr>
          <w:p w14:paraId="2B829C04" w14:textId="77777777" w:rsidR="008F02D5" w:rsidRPr="00AE0FF2" w:rsidRDefault="008F02D5" w:rsidP="00721936">
            <w:pPr>
              <w:pStyle w:val="TableParagraph"/>
              <w:spacing w:before="1"/>
              <w:ind w:right="602"/>
              <w:rPr>
                <w:b/>
                <w:sz w:val="18"/>
              </w:rPr>
            </w:pPr>
            <w:r w:rsidRPr="00AE0FF2">
              <w:rPr>
                <w:b/>
                <w:sz w:val="18"/>
              </w:rPr>
              <w:t>2022</w:t>
            </w:r>
          </w:p>
          <w:p w14:paraId="4CA800B9" w14:textId="77777777" w:rsidR="008F02D5" w:rsidRPr="00AE0FF2" w:rsidRDefault="008F02D5" w:rsidP="00721936">
            <w:pPr>
              <w:pStyle w:val="TableParagraph"/>
              <w:spacing w:before="112"/>
              <w:ind w:right="602"/>
              <w:rPr>
                <w:b/>
                <w:sz w:val="18"/>
              </w:rPr>
            </w:pPr>
            <w:r w:rsidRPr="00AE0FF2">
              <w:rPr>
                <w:b/>
                <w:sz w:val="18"/>
              </w:rPr>
              <w:t>£000s</w:t>
            </w:r>
          </w:p>
        </w:tc>
        <w:tc>
          <w:tcPr>
            <w:tcW w:w="1200" w:type="dxa"/>
            <w:tcBorders>
              <w:top w:val="single" w:sz="4" w:space="0" w:color="000000"/>
              <w:bottom w:val="single" w:sz="4" w:space="0" w:color="000000"/>
            </w:tcBorders>
          </w:tcPr>
          <w:p w14:paraId="643086AE" w14:textId="77777777" w:rsidR="008F02D5" w:rsidRPr="00AE0FF2" w:rsidRDefault="008F02D5" w:rsidP="00721936">
            <w:pPr>
              <w:pStyle w:val="TableParagraph"/>
              <w:spacing w:before="1"/>
              <w:ind w:left="694"/>
              <w:jc w:val="left"/>
              <w:rPr>
                <w:sz w:val="18"/>
              </w:rPr>
            </w:pPr>
            <w:r w:rsidRPr="00AE0FF2">
              <w:rPr>
                <w:sz w:val="18"/>
              </w:rPr>
              <w:t>2021</w:t>
            </w:r>
          </w:p>
          <w:p w14:paraId="34ABBA5F" w14:textId="77777777" w:rsidR="008F02D5" w:rsidRPr="00AE0FF2" w:rsidRDefault="008F02D5" w:rsidP="00721936">
            <w:pPr>
              <w:pStyle w:val="TableParagraph"/>
              <w:spacing w:before="112"/>
              <w:ind w:left="605"/>
              <w:jc w:val="left"/>
              <w:rPr>
                <w:sz w:val="18"/>
              </w:rPr>
            </w:pPr>
            <w:r w:rsidRPr="00AE0FF2">
              <w:rPr>
                <w:sz w:val="18"/>
              </w:rPr>
              <w:t>£000s</w:t>
            </w:r>
          </w:p>
        </w:tc>
      </w:tr>
      <w:tr w:rsidR="008F02D5" w:rsidRPr="00AE0FF2" w14:paraId="0CE74AEF" w14:textId="77777777" w:rsidTr="00ED4304">
        <w:trPr>
          <w:trHeight w:val="276"/>
        </w:trPr>
        <w:tc>
          <w:tcPr>
            <w:tcW w:w="4376" w:type="dxa"/>
            <w:tcBorders>
              <w:top w:val="single" w:sz="4" w:space="0" w:color="000000"/>
            </w:tcBorders>
          </w:tcPr>
          <w:p w14:paraId="60B5C960" w14:textId="77777777" w:rsidR="008F02D5" w:rsidRPr="00AE0FF2" w:rsidRDefault="008F02D5" w:rsidP="00721936">
            <w:pPr>
              <w:pStyle w:val="TableParagraph"/>
              <w:spacing w:line="206" w:lineRule="exact"/>
              <w:ind w:left="122"/>
              <w:jc w:val="left"/>
              <w:rPr>
                <w:sz w:val="18"/>
              </w:rPr>
            </w:pPr>
            <w:r w:rsidRPr="00AE0FF2">
              <w:rPr>
                <w:sz w:val="18"/>
              </w:rPr>
              <w:t>Within</w:t>
            </w:r>
            <w:r w:rsidRPr="00AE0FF2">
              <w:rPr>
                <w:spacing w:val="-2"/>
                <w:sz w:val="18"/>
              </w:rPr>
              <w:t xml:space="preserve"> </w:t>
            </w:r>
            <w:r w:rsidRPr="00AE0FF2">
              <w:rPr>
                <w:sz w:val="18"/>
              </w:rPr>
              <w:t>one</w:t>
            </w:r>
            <w:r w:rsidRPr="00AE0FF2">
              <w:rPr>
                <w:spacing w:val="-1"/>
                <w:sz w:val="18"/>
              </w:rPr>
              <w:t xml:space="preserve"> </w:t>
            </w:r>
            <w:r w:rsidRPr="00AE0FF2">
              <w:rPr>
                <w:sz w:val="18"/>
              </w:rPr>
              <w:t>year</w:t>
            </w:r>
          </w:p>
        </w:tc>
        <w:tc>
          <w:tcPr>
            <w:tcW w:w="3761" w:type="dxa"/>
            <w:tcBorders>
              <w:top w:val="single" w:sz="4" w:space="0" w:color="000000"/>
            </w:tcBorders>
          </w:tcPr>
          <w:p w14:paraId="38FB5F9C" w14:textId="77777777" w:rsidR="008F02D5" w:rsidRPr="00AE0FF2" w:rsidRDefault="008F02D5" w:rsidP="00721936">
            <w:pPr>
              <w:pStyle w:val="TableParagraph"/>
              <w:spacing w:before="13"/>
              <w:ind w:right="602"/>
              <w:rPr>
                <w:b/>
                <w:sz w:val="18"/>
              </w:rPr>
            </w:pPr>
            <w:r>
              <w:rPr>
                <w:b/>
                <w:sz w:val="18"/>
              </w:rPr>
              <w:t>319</w:t>
            </w:r>
          </w:p>
        </w:tc>
        <w:tc>
          <w:tcPr>
            <w:tcW w:w="1200" w:type="dxa"/>
            <w:tcBorders>
              <w:top w:val="single" w:sz="4" w:space="0" w:color="000000"/>
            </w:tcBorders>
          </w:tcPr>
          <w:p w14:paraId="1E8FC78E" w14:textId="77777777" w:rsidR="008F02D5" w:rsidRPr="00ED4304" w:rsidRDefault="008F02D5" w:rsidP="00721936">
            <w:pPr>
              <w:pStyle w:val="TableParagraph"/>
              <w:spacing w:before="13"/>
              <w:ind w:right="100"/>
              <w:rPr>
                <w:bCs/>
                <w:sz w:val="18"/>
              </w:rPr>
            </w:pPr>
            <w:r w:rsidRPr="00ED4304">
              <w:rPr>
                <w:bCs/>
                <w:sz w:val="18"/>
              </w:rPr>
              <w:t>470</w:t>
            </w:r>
          </w:p>
        </w:tc>
      </w:tr>
      <w:tr w:rsidR="008F02D5" w:rsidRPr="00AE0FF2" w14:paraId="2F2BA0BF" w14:textId="77777777" w:rsidTr="00ED4304">
        <w:trPr>
          <w:trHeight w:val="328"/>
        </w:trPr>
        <w:tc>
          <w:tcPr>
            <w:tcW w:w="4376" w:type="dxa"/>
          </w:tcPr>
          <w:p w14:paraId="20327D15" w14:textId="77777777" w:rsidR="008F02D5" w:rsidRPr="00AE0FF2" w:rsidRDefault="008F02D5" w:rsidP="00721936">
            <w:pPr>
              <w:pStyle w:val="TableParagraph"/>
              <w:spacing w:before="50"/>
              <w:ind w:left="122"/>
              <w:jc w:val="left"/>
              <w:rPr>
                <w:sz w:val="18"/>
              </w:rPr>
            </w:pPr>
            <w:r w:rsidRPr="00AE0FF2">
              <w:rPr>
                <w:sz w:val="18"/>
              </w:rPr>
              <w:t>Second</w:t>
            </w:r>
            <w:r w:rsidRPr="00AE0FF2">
              <w:rPr>
                <w:spacing w:val="-1"/>
                <w:sz w:val="18"/>
              </w:rPr>
              <w:t xml:space="preserve"> </w:t>
            </w:r>
            <w:r w:rsidRPr="00AE0FF2">
              <w:rPr>
                <w:sz w:val="18"/>
              </w:rPr>
              <w:t>to</w:t>
            </w:r>
            <w:r w:rsidRPr="00AE0FF2">
              <w:rPr>
                <w:spacing w:val="-2"/>
                <w:sz w:val="18"/>
              </w:rPr>
              <w:t xml:space="preserve"> </w:t>
            </w:r>
            <w:r w:rsidRPr="00AE0FF2">
              <w:rPr>
                <w:sz w:val="18"/>
              </w:rPr>
              <w:t>fifth</w:t>
            </w:r>
            <w:r w:rsidRPr="00AE0FF2">
              <w:rPr>
                <w:spacing w:val="-2"/>
                <w:sz w:val="18"/>
              </w:rPr>
              <w:t xml:space="preserve"> </w:t>
            </w:r>
            <w:r w:rsidRPr="00AE0FF2">
              <w:rPr>
                <w:sz w:val="18"/>
              </w:rPr>
              <w:t>year</w:t>
            </w:r>
          </w:p>
        </w:tc>
        <w:tc>
          <w:tcPr>
            <w:tcW w:w="3761" w:type="dxa"/>
          </w:tcPr>
          <w:p w14:paraId="4BF54254" w14:textId="77777777" w:rsidR="008F02D5" w:rsidRPr="00AE0FF2" w:rsidRDefault="008F02D5" w:rsidP="00721936">
            <w:pPr>
              <w:pStyle w:val="TableParagraph"/>
              <w:spacing w:before="62"/>
              <w:ind w:right="604"/>
              <w:rPr>
                <w:b/>
                <w:sz w:val="18"/>
              </w:rPr>
            </w:pPr>
            <w:r>
              <w:rPr>
                <w:b/>
                <w:sz w:val="18"/>
              </w:rPr>
              <w:t>2,126</w:t>
            </w:r>
          </w:p>
        </w:tc>
        <w:tc>
          <w:tcPr>
            <w:tcW w:w="1200" w:type="dxa"/>
          </w:tcPr>
          <w:p w14:paraId="1AFE7718" w14:textId="77777777" w:rsidR="008F02D5" w:rsidRPr="00ED4304" w:rsidRDefault="008F02D5" w:rsidP="00721936">
            <w:pPr>
              <w:pStyle w:val="TableParagraph"/>
              <w:spacing w:before="62"/>
              <w:ind w:right="101"/>
              <w:rPr>
                <w:bCs/>
                <w:sz w:val="18"/>
              </w:rPr>
            </w:pPr>
            <w:r w:rsidRPr="00ED4304">
              <w:rPr>
                <w:bCs/>
                <w:sz w:val="18"/>
              </w:rPr>
              <w:t>2,005</w:t>
            </w:r>
          </w:p>
        </w:tc>
      </w:tr>
      <w:tr w:rsidR="008F02D5" w:rsidRPr="00AE0FF2" w14:paraId="29C1AD59" w14:textId="77777777" w:rsidTr="00ED4304">
        <w:trPr>
          <w:trHeight w:val="339"/>
        </w:trPr>
        <w:tc>
          <w:tcPr>
            <w:tcW w:w="4376" w:type="dxa"/>
            <w:tcBorders>
              <w:bottom w:val="single" w:sz="4" w:space="0" w:color="000000"/>
            </w:tcBorders>
          </w:tcPr>
          <w:p w14:paraId="37C28EBD" w14:textId="77777777" w:rsidR="008F02D5" w:rsidRPr="00AE0FF2" w:rsidRDefault="008F02D5" w:rsidP="00721936">
            <w:pPr>
              <w:pStyle w:val="TableParagraph"/>
              <w:spacing w:before="53"/>
              <w:ind w:left="122"/>
              <w:jc w:val="left"/>
              <w:rPr>
                <w:sz w:val="18"/>
              </w:rPr>
            </w:pPr>
            <w:r w:rsidRPr="00AE0FF2">
              <w:rPr>
                <w:sz w:val="18"/>
              </w:rPr>
              <w:t>After</w:t>
            </w:r>
            <w:r w:rsidRPr="00AE0FF2">
              <w:rPr>
                <w:spacing w:val="-1"/>
                <w:sz w:val="18"/>
              </w:rPr>
              <w:t xml:space="preserve"> </w:t>
            </w:r>
            <w:r w:rsidRPr="00AE0FF2">
              <w:rPr>
                <w:sz w:val="18"/>
              </w:rPr>
              <w:t>five</w:t>
            </w:r>
            <w:r w:rsidRPr="00AE0FF2">
              <w:rPr>
                <w:spacing w:val="-3"/>
                <w:sz w:val="18"/>
              </w:rPr>
              <w:t xml:space="preserve"> </w:t>
            </w:r>
            <w:r w:rsidRPr="00AE0FF2">
              <w:rPr>
                <w:sz w:val="18"/>
              </w:rPr>
              <w:t>years</w:t>
            </w:r>
          </w:p>
        </w:tc>
        <w:tc>
          <w:tcPr>
            <w:tcW w:w="3761" w:type="dxa"/>
            <w:tcBorders>
              <w:bottom w:val="single" w:sz="4" w:space="0" w:color="000000"/>
            </w:tcBorders>
          </w:tcPr>
          <w:p w14:paraId="3DEAA9D9" w14:textId="77777777" w:rsidR="008F02D5" w:rsidRPr="00AE0FF2" w:rsidRDefault="008F02D5" w:rsidP="00721936">
            <w:pPr>
              <w:pStyle w:val="TableParagraph"/>
              <w:spacing w:before="53"/>
              <w:ind w:right="604"/>
              <w:rPr>
                <w:b/>
                <w:sz w:val="18"/>
              </w:rPr>
            </w:pPr>
            <w:r>
              <w:rPr>
                <w:b/>
                <w:sz w:val="18"/>
              </w:rPr>
              <w:t>3,207</w:t>
            </w:r>
          </w:p>
        </w:tc>
        <w:tc>
          <w:tcPr>
            <w:tcW w:w="1200" w:type="dxa"/>
            <w:tcBorders>
              <w:bottom w:val="single" w:sz="4" w:space="0" w:color="000000"/>
            </w:tcBorders>
          </w:tcPr>
          <w:p w14:paraId="6E82C4B8" w14:textId="77777777" w:rsidR="008F02D5" w:rsidRPr="00ED4304" w:rsidRDefault="008F02D5" w:rsidP="00721936">
            <w:pPr>
              <w:pStyle w:val="TableParagraph"/>
              <w:spacing w:before="53"/>
              <w:ind w:right="101"/>
              <w:rPr>
                <w:bCs/>
                <w:sz w:val="18"/>
              </w:rPr>
            </w:pPr>
            <w:r w:rsidRPr="00ED4304">
              <w:rPr>
                <w:bCs/>
                <w:sz w:val="18"/>
              </w:rPr>
              <w:t>5,867</w:t>
            </w:r>
          </w:p>
        </w:tc>
      </w:tr>
      <w:tr w:rsidR="008F02D5" w:rsidRPr="00A32020" w14:paraId="549D13EE" w14:textId="77777777" w:rsidTr="00ED4304">
        <w:trPr>
          <w:trHeight w:val="285"/>
        </w:trPr>
        <w:tc>
          <w:tcPr>
            <w:tcW w:w="4376" w:type="dxa"/>
            <w:tcBorders>
              <w:top w:val="single" w:sz="4" w:space="0" w:color="000000"/>
              <w:bottom w:val="single" w:sz="4" w:space="0" w:color="000000"/>
            </w:tcBorders>
          </w:tcPr>
          <w:p w14:paraId="0623F565" w14:textId="77777777" w:rsidR="008F02D5" w:rsidRPr="00AE0FF2" w:rsidRDefault="008F02D5" w:rsidP="00721936">
            <w:pPr>
              <w:pStyle w:val="TableParagraph"/>
              <w:jc w:val="left"/>
              <w:rPr>
                <w:rFonts w:ascii="Times New Roman"/>
                <w:sz w:val="18"/>
              </w:rPr>
            </w:pPr>
          </w:p>
        </w:tc>
        <w:tc>
          <w:tcPr>
            <w:tcW w:w="3761" w:type="dxa"/>
            <w:tcBorders>
              <w:top w:val="single" w:sz="4" w:space="0" w:color="000000"/>
              <w:bottom w:val="single" w:sz="4" w:space="0" w:color="000000"/>
            </w:tcBorders>
          </w:tcPr>
          <w:p w14:paraId="2C89D0CD" w14:textId="77777777" w:rsidR="008F02D5" w:rsidRPr="00AE0FF2" w:rsidRDefault="008F02D5" w:rsidP="00721936">
            <w:pPr>
              <w:pStyle w:val="TableParagraph"/>
              <w:spacing w:before="1"/>
              <w:ind w:right="604"/>
              <w:rPr>
                <w:b/>
                <w:sz w:val="18"/>
              </w:rPr>
            </w:pPr>
            <w:r>
              <w:rPr>
                <w:b/>
                <w:sz w:val="18"/>
              </w:rPr>
              <w:t>5,652</w:t>
            </w:r>
          </w:p>
        </w:tc>
        <w:tc>
          <w:tcPr>
            <w:tcW w:w="1200" w:type="dxa"/>
            <w:tcBorders>
              <w:top w:val="single" w:sz="4" w:space="0" w:color="000000"/>
              <w:bottom w:val="single" w:sz="4" w:space="0" w:color="000000"/>
            </w:tcBorders>
          </w:tcPr>
          <w:p w14:paraId="3E1C0949" w14:textId="77777777" w:rsidR="008F02D5" w:rsidRPr="00ED4304" w:rsidRDefault="008F02D5" w:rsidP="00721936">
            <w:pPr>
              <w:pStyle w:val="TableParagraph"/>
              <w:spacing w:before="1"/>
              <w:ind w:right="101"/>
              <w:rPr>
                <w:bCs/>
                <w:sz w:val="18"/>
              </w:rPr>
            </w:pPr>
            <w:r w:rsidRPr="00ED4304">
              <w:rPr>
                <w:bCs/>
                <w:sz w:val="18"/>
              </w:rPr>
              <w:t>8,342</w:t>
            </w:r>
          </w:p>
        </w:tc>
      </w:tr>
    </w:tbl>
    <w:p w14:paraId="29126635" w14:textId="77777777" w:rsidR="008F02D5" w:rsidRPr="00A32020" w:rsidRDefault="008F02D5" w:rsidP="008F02D5">
      <w:pPr>
        <w:pStyle w:val="BodyText"/>
        <w:spacing w:before="9"/>
        <w:rPr>
          <w:sz w:val="20"/>
          <w:highlight w:val="yellow"/>
        </w:rPr>
      </w:pPr>
    </w:p>
    <w:p w14:paraId="41E7C370" w14:textId="77777777" w:rsidR="008F02D5" w:rsidRPr="00AE0FF2" w:rsidRDefault="00E64F2C" w:rsidP="00E64F2C">
      <w:pPr>
        <w:pStyle w:val="Heading2"/>
      </w:pPr>
      <w:bookmarkStart w:id="271" w:name="_Toc119305646"/>
      <w:r>
        <w:t xml:space="preserve">18. </w:t>
      </w:r>
      <w:r w:rsidR="008F02D5" w:rsidRPr="00AE0FF2">
        <w:t>Movement</w:t>
      </w:r>
      <w:r w:rsidR="008F02D5" w:rsidRPr="00EC204C">
        <w:t xml:space="preserve"> </w:t>
      </w:r>
      <w:r w:rsidR="008F02D5" w:rsidRPr="00AE0FF2">
        <w:t>of</w:t>
      </w:r>
      <w:r w:rsidR="008F02D5" w:rsidRPr="00EC204C">
        <w:t xml:space="preserve"> </w:t>
      </w:r>
      <w:r w:rsidR="008F02D5" w:rsidRPr="00AE0FF2">
        <w:t>funds</w:t>
      </w:r>
      <w:bookmarkEnd w:id="271"/>
    </w:p>
    <w:tbl>
      <w:tblPr>
        <w:tblW w:w="0" w:type="auto"/>
        <w:tblLayout w:type="fixed"/>
        <w:tblCellMar>
          <w:left w:w="0" w:type="dxa"/>
          <w:right w:w="0" w:type="dxa"/>
        </w:tblCellMar>
        <w:tblLook w:val="01E0" w:firstRow="1" w:lastRow="1" w:firstColumn="1" w:lastColumn="1" w:noHBand="0" w:noVBand="0"/>
      </w:tblPr>
      <w:tblGrid>
        <w:gridCol w:w="3328"/>
        <w:gridCol w:w="53"/>
        <w:gridCol w:w="1283"/>
        <w:gridCol w:w="860"/>
        <w:gridCol w:w="1316"/>
        <w:gridCol w:w="1182"/>
        <w:gridCol w:w="17"/>
        <w:gridCol w:w="1481"/>
      </w:tblGrid>
      <w:tr w:rsidR="008F02D5" w:rsidRPr="00AE0FF2" w14:paraId="08229FF3" w14:textId="77777777" w:rsidTr="00E64F2C">
        <w:trPr>
          <w:trHeight w:val="635"/>
        </w:trPr>
        <w:tc>
          <w:tcPr>
            <w:tcW w:w="3328" w:type="dxa"/>
            <w:tcBorders>
              <w:top w:val="single" w:sz="4" w:space="0" w:color="000000"/>
              <w:bottom w:val="single" w:sz="4" w:space="0" w:color="000000"/>
            </w:tcBorders>
          </w:tcPr>
          <w:p w14:paraId="734184C3" w14:textId="77777777" w:rsidR="008F02D5" w:rsidRPr="00AE0FF2" w:rsidRDefault="008F02D5" w:rsidP="00721936">
            <w:pPr>
              <w:pStyle w:val="TableParagraph"/>
              <w:spacing w:before="1"/>
              <w:ind w:left="122"/>
              <w:jc w:val="left"/>
              <w:rPr>
                <w:b/>
                <w:sz w:val="18"/>
              </w:rPr>
            </w:pPr>
            <w:r w:rsidRPr="00AE0FF2">
              <w:rPr>
                <w:b/>
                <w:sz w:val="18"/>
              </w:rPr>
              <w:t>Group</w:t>
            </w:r>
          </w:p>
        </w:tc>
        <w:tc>
          <w:tcPr>
            <w:tcW w:w="1336" w:type="dxa"/>
            <w:gridSpan w:val="2"/>
            <w:tcBorders>
              <w:top w:val="single" w:sz="4" w:space="0" w:color="000000"/>
              <w:bottom w:val="single" w:sz="4" w:space="0" w:color="000000"/>
            </w:tcBorders>
          </w:tcPr>
          <w:p w14:paraId="338F2E51" w14:textId="77777777" w:rsidR="008F02D5" w:rsidRPr="00AE0FF2" w:rsidRDefault="008F02D5" w:rsidP="00721936">
            <w:pPr>
              <w:pStyle w:val="TableParagraph"/>
              <w:spacing w:before="1"/>
              <w:ind w:right="112"/>
              <w:rPr>
                <w:b/>
                <w:sz w:val="18"/>
              </w:rPr>
            </w:pPr>
            <w:r w:rsidRPr="00AE0FF2">
              <w:rPr>
                <w:b/>
                <w:sz w:val="18"/>
              </w:rPr>
              <w:t>Balance</w:t>
            </w:r>
            <w:r w:rsidRPr="00AE0FF2">
              <w:rPr>
                <w:b/>
                <w:spacing w:val="-3"/>
                <w:sz w:val="18"/>
              </w:rPr>
              <w:t xml:space="preserve"> </w:t>
            </w:r>
            <w:r w:rsidRPr="00AE0FF2">
              <w:rPr>
                <w:b/>
                <w:sz w:val="18"/>
              </w:rPr>
              <w:t>at</w:t>
            </w:r>
          </w:p>
          <w:p w14:paraId="16F0AE79" w14:textId="77777777" w:rsidR="008F02D5" w:rsidRPr="00AE0FF2" w:rsidRDefault="008F02D5" w:rsidP="00721936">
            <w:pPr>
              <w:pStyle w:val="TableParagraph"/>
              <w:spacing w:before="112"/>
              <w:ind w:right="110"/>
              <w:rPr>
                <w:b/>
                <w:sz w:val="18"/>
              </w:rPr>
            </w:pPr>
            <w:r w:rsidRPr="00AE0FF2">
              <w:rPr>
                <w:b/>
                <w:sz w:val="18"/>
              </w:rPr>
              <w:t>1</w:t>
            </w:r>
            <w:r w:rsidRPr="00AE0FF2">
              <w:rPr>
                <w:b/>
                <w:spacing w:val="-2"/>
                <w:sz w:val="18"/>
              </w:rPr>
              <w:t xml:space="preserve"> </w:t>
            </w:r>
            <w:r w:rsidRPr="00AE0FF2">
              <w:rPr>
                <w:b/>
                <w:sz w:val="18"/>
              </w:rPr>
              <w:t>April</w:t>
            </w:r>
            <w:r w:rsidRPr="00AE0FF2">
              <w:rPr>
                <w:b/>
                <w:spacing w:val="-1"/>
                <w:sz w:val="18"/>
              </w:rPr>
              <w:t xml:space="preserve"> </w:t>
            </w:r>
            <w:r w:rsidRPr="00AE0FF2">
              <w:rPr>
                <w:b/>
                <w:sz w:val="18"/>
              </w:rPr>
              <w:t>2021</w:t>
            </w:r>
          </w:p>
        </w:tc>
        <w:tc>
          <w:tcPr>
            <w:tcW w:w="860" w:type="dxa"/>
            <w:tcBorders>
              <w:top w:val="single" w:sz="4" w:space="0" w:color="000000"/>
              <w:bottom w:val="single" w:sz="4" w:space="0" w:color="000000"/>
            </w:tcBorders>
          </w:tcPr>
          <w:p w14:paraId="2A6211A7" w14:textId="77777777" w:rsidR="008F02D5" w:rsidRPr="00AE0FF2" w:rsidRDefault="008F02D5" w:rsidP="00721936">
            <w:pPr>
              <w:pStyle w:val="TableParagraph"/>
              <w:spacing w:before="1"/>
              <w:ind w:right="117"/>
              <w:rPr>
                <w:b/>
                <w:sz w:val="18"/>
              </w:rPr>
            </w:pPr>
            <w:r w:rsidRPr="00AE0FF2">
              <w:rPr>
                <w:b/>
                <w:sz w:val="18"/>
              </w:rPr>
              <w:t>Income</w:t>
            </w:r>
          </w:p>
        </w:tc>
        <w:tc>
          <w:tcPr>
            <w:tcW w:w="1316" w:type="dxa"/>
            <w:tcBorders>
              <w:top w:val="single" w:sz="4" w:space="0" w:color="000000"/>
              <w:bottom w:val="single" w:sz="4" w:space="0" w:color="000000"/>
            </w:tcBorders>
          </w:tcPr>
          <w:p w14:paraId="0F4C0844" w14:textId="77777777" w:rsidR="008F02D5" w:rsidRPr="00AE0FF2" w:rsidRDefault="008F02D5" w:rsidP="00721936">
            <w:pPr>
              <w:pStyle w:val="TableParagraph"/>
              <w:spacing w:before="1"/>
              <w:ind w:right="159"/>
              <w:rPr>
                <w:b/>
                <w:sz w:val="18"/>
              </w:rPr>
            </w:pPr>
            <w:r w:rsidRPr="00AE0FF2">
              <w:rPr>
                <w:b/>
                <w:sz w:val="18"/>
              </w:rPr>
              <w:t>Expenditure</w:t>
            </w:r>
          </w:p>
        </w:tc>
        <w:tc>
          <w:tcPr>
            <w:tcW w:w="1199" w:type="dxa"/>
            <w:gridSpan w:val="2"/>
            <w:tcBorders>
              <w:top w:val="single" w:sz="4" w:space="0" w:color="000000"/>
              <w:bottom w:val="single" w:sz="4" w:space="0" w:color="000000"/>
            </w:tcBorders>
          </w:tcPr>
          <w:p w14:paraId="72E5CEF3" w14:textId="77777777" w:rsidR="008F02D5" w:rsidRPr="00AE0FF2" w:rsidRDefault="008F02D5" w:rsidP="00721936">
            <w:pPr>
              <w:pStyle w:val="TableParagraph"/>
              <w:spacing w:before="1"/>
              <w:ind w:right="222"/>
              <w:rPr>
                <w:b/>
                <w:sz w:val="18"/>
              </w:rPr>
            </w:pPr>
            <w:r w:rsidRPr="00AE0FF2">
              <w:rPr>
                <w:b/>
                <w:sz w:val="18"/>
              </w:rPr>
              <w:t>Transfers</w:t>
            </w:r>
          </w:p>
        </w:tc>
        <w:tc>
          <w:tcPr>
            <w:tcW w:w="1481" w:type="dxa"/>
            <w:tcBorders>
              <w:top w:val="single" w:sz="4" w:space="0" w:color="000000"/>
              <w:bottom w:val="single" w:sz="4" w:space="0" w:color="000000"/>
            </w:tcBorders>
          </w:tcPr>
          <w:p w14:paraId="75412D98" w14:textId="77777777" w:rsidR="008F02D5" w:rsidRPr="00AE0FF2" w:rsidRDefault="008F02D5" w:rsidP="00721936">
            <w:pPr>
              <w:pStyle w:val="TableParagraph"/>
              <w:spacing w:line="206" w:lineRule="exact"/>
              <w:ind w:right="112"/>
              <w:rPr>
                <w:b/>
                <w:sz w:val="18"/>
              </w:rPr>
            </w:pPr>
            <w:r w:rsidRPr="00AE0FF2">
              <w:rPr>
                <w:b/>
                <w:sz w:val="18"/>
              </w:rPr>
              <w:t>Balance</w:t>
            </w:r>
            <w:r w:rsidRPr="00AE0FF2">
              <w:rPr>
                <w:b/>
                <w:spacing w:val="-4"/>
                <w:sz w:val="18"/>
              </w:rPr>
              <w:t xml:space="preserve"> </w:t>
            </w:r>
            <w:r w:rsidRPr="00AE0FF2">
              <w:rPr>
                <w:b/>
                <w:sz w:val="18"/>
              </w:rPr>
              <w:t>at</w:t>
            </w:r>
            <w:r w:rsidRPr="00AE0FF2">
              <w:rPr>
                <w:b/>
                <w:spacing w:val="-1"/>
                <w:sz w:val="18"/>
              </w:rPr>
              <w:t xml:space="preserve"> </w:t>
            </w:r>
            <w:r w:rsidRPr="00AE0FF2">
              <w:rPr>
                <w:b/>
                <w:sz w:val="18"/>
              </w:rPr>
              <w:t>31</w:t>
            </w:r>
          </w:p>
          <w:p w14:paraId="607F2105" w14:textId="77777777" w:rsidR="008F02D5" w:rsidRPr="00AE0FF2" w:rsidRDefault="008F02D5" w:rsidP="00721936">
            <w:pPr>
              <w:pStyle w:val="TableParagraph"/>
              <w:spacing w:before="33"/>
              <w:ind w:right="110"/>
              <w:rPr>
                <w:b/>
                <w:sz w:val="18"/>
              </w:rPr>
            </w:pPr>
            <w:r w:rsidRPr="00AE0FF2">
              <w:rPr>
                <w:b/>
                <w:sz w:val="18"/>
              </w:rPr>
              <w:t>March</w:t>
            </w:r>
            <w:r w:rsidRPr="00AE0FF2">
              <w:rPr>
                <w:b/>
                <w:spacing w:val="-2"/>
                <w:sz w:val="18"/>
              </w:rPr>
              <w:t xml:space="preserve"> </w:t>
            </w:r>
            <w:r w:rsidRPr="00AE0FF2">
              <w:rPr>
                <w:b/>
                <w:sz w:val="18"/>
              </w:rPr>
              <w:t>2022</w:t>
            </w:r>
          </w:p>
        </w:tc>
      </w:tr>
      <w:tr w:rsidR="008F02D5" w:rsidRPr="00AE0FF2" w14:paraId="48DC23BA" w14:textId="77777777" w:rsidTr="00E64F2C">
        <w:trPr>
          <w:trHeight w:val="267"/>
        </w:trPr>
        <w:tc>
          <w:tcPr>
            <w:tcW w:w="3328" w:type="dxa"/>
            <w:tcBorders>
              <w:top w:val="single" w:sz="4" w:space="0" w:color="000000"/>
            </w:tcBorders>
          </w:tcPr>
          <w:p w14:paraId="335EECAB" w14:textId="77777777" w:rsidR="008F02D5" w:rsidRPr="00AE0FF2" w:rsidRDefault="008F02D5" w:rsidP="00721936">
            <w:pPr>
              <w:pStyle w:val="TableParagraph"/>
              <w:jc w:val="left"/>
              <w:rPr>
                <w:rFonts w:ascii="Times New Roman"/>
                <w:sz w:val="18"/>
              </w:rPr>
            </w:pPr>
          </w:p>
        </w:tc>
        <w:tc>
          <w:tcPr>
            <w:tcW w:w="1336" w:type="dxa"/>
            <w:gridSpan w:val="2"/>
            <w:tcBorders>
              <w:top w:val="single" w:sz="4" w:space="0" w:color="000000"/>
            </w:tcBorders>
          </w:tcPr>
          <w:p w14:paraId="5BAA2939" w14:textId="77777777" w:rsidR="008F02D5" w:rsidRPr="00AE0FF2" w:rsidRDefault="008F02D5" w:rsidP="00721936">
            <w:pPr>
              <w:pStyle w:val="TableParagraph"/>
              <w:spacing w:before="1"/>
              <w:ind w:right="108"/>
              <w:rPr>
                <w:b/>
                <w:sz w:val="18"/>
              </w:rPr>
            </w:pPr>
            <w:r w:rsidRPr="00AE0FF2">
              <w:rPr>
                <w:b/>
                <w:sz w:val="18"/>
              </w:rPr>
              <w:t>£000s</w:t>
            </w:r>
          </w:p>
        </w:tc>
        <w:tc>
          <w:tcPr>
            <w:tcW w:w="860" w:type="dxa"/>
            <w:tcBorders>
              <w:top w:val="single" w:sz="4" w:space="0" w:color="000000"/>
            </w:tcBorders>
          </w:tcPr>
          <w:p w14:paraId="29FC4607" w14:textId="77777777" w:rsidR="008F02D5" w:rsidRPr="00AE0FF2" w:rsidRDefault="008F02D5" w:rsidP="00721936">
            <w:pPr>
              <w:pStyle w:val="TableParagraph"/>
              <w:spacing w:before="1"/>
              <w:ind w:right="116"/>
              <w:rPr>
                <w:b/>
                <w:sz w:val="18"/>
              </w:rPr>
            </w:pPr>
            <w:r w:rsidRPr="00AE0FF2">
              <w:rPr>
                <w:b/>
                <w:sz w:val="18"/>
              </w:rPr>
              <w:t>£000s</w:t>
            </w:r>
          </w:p>
        </w:tc>
        <w:tc>
          <w:tcPr>
            <w:tcW w:w="1316" w:type="dxa"/>
            <w:tcBorders>
              <w:top w:val="single" w:sz="4" w:space="0" w:color="000000"/>
            </w:tcBorders>
          </w:tcPr>
          <w:p w14:paraId="4E17379C" w14:textId="77777777" w:rsidR="008F02D5" w:rsidRPr="00AE0FF2" w:rsidRDefault="008F02D5" w:rsidP="00721936">
            <w:pPr>
              <w:pStyle w:val="TableParagraph"/>
              <w:spacing w:before="1"/>
              <w:ind w:right="155"/>
              <w:rPr>
                <w:b/>
                <w:sz w:val="18"/>
              </w:rPr>
            </w:pPr>
            <w:r w:rsidRPr="00AE0FF2">
              <w:rPr>
                <w:b/>
                <w:sz w:val="18"/>
              </w:rPr>
              <w:t>£000s</w:t>
            </w:r>
          </w:p>
        </w:tc>
        <w:tc>
          <w:tcPr>
            <w:tcW w:w="1199" w:type="dxa"/>
            <w:gridSpan w:val="2"/>
            <w:tcBorders>
              <w:top w:val="single" w:sz="4" w:space="0" w:color="000000"/>
            </w:tcBorders>
          </w:tcPr>
          <w:p w14:paraId="6BBD36EF" w14:textId="77777777" w:rsidR="008F02D5" w:rsidRPr="00AE0FF2" w:rsidRDefault="008F02D5" w:rsidP="00721936">
            <w:pPr>
              <w:pStyle w:val="TableParagraph"/>
              <w:spacing w:before="1"/>
              <w:ind w:right="221"/>
              <w:rPr>
                <w:b/>
                <w:sz w:val="18"/>
              </w:rPr>
            </w:pPr>
            <w:r w:rsidRPr="00AE0FF2">
              <w:rPr>
                <w:b/>
                <w:sz w:val="18"/>
              </w:rPr>
              <w:t>£000s</w:t>
            </w:r>
          </w:p>
        </w:tc>
        <w:tc>
          <w:tcPr>
            <w:tcW w:w="1481" w:type="dxa"/>
            <w:tcBorders>
              <w:top w:val="single" w:sz="4" w:space="0" w:color="000000"/>
            </w:tcBorders>
          </w:tcPr>
          <w:p w14:paraId="54F151CE" w14:textId="77777777" w:rsidR="008F02D5" w:rsidRPr="00AE0FF2" w:rsidRDefault="008F02D5" w:rsidP="00721936">
            <w:pPr>
              <w:pStyle w:val="TableParagraph"/>
              <w:spacing w:before="1"/>
              <w:ind w:right="108"/>
              <w:rPr>
                <w:b/>
                <w:sz w:val="18"/>
              </w:rPr>
            </w:pPr>
            <w:r w:rsidRPr="00AE0FF2">
              <w:rPr>
                <w:b/>
                <w:sz w:val="18"/>
              </w:rPr>
              <w:t>£000s</w:t>
            </w:r>
          </w:p>
        </w:tc>
      </w:tr>
      <w:tr w:rsidR="008F02D5" w:rsidRPr="00AE0FF2" w14:paraId="2F881799" w14:textId="77777777" w:rsidTr="00E64F2C">
        <w:trPr>
          <w:trHeight w:val="316"/>
        </w:trPr>
        <w:tc>
          <w:tcPr>
            <w:tcW w:w="3328" w:type="dxa"/>
          </w:tcPr>
          <w:p w14:paraId="405372E2" w14:textId="77777777" w:rsidR="008F02D5" w:rsidRPr="00AE0FF2" w:rsidRDefault="008F02D5" w:rsidP="00721936">
            <w:pPr>
              <w:pStyle w:val="TableParagraph"/>
              <w:spacing w:before="53"/>
              <w:ind w:left="122"/>
              <w:jc w:val="left"/>
              <w:rPr>
                <w:b/>
                <w:sz w:val="18"/>
              </w:rPr>
            </w:pPr>
            <w:r w:rsidRPr="00AE0FF2">
              <w:rPr>
                <w:b/>
                <w:sz w:val="18"/>
              </w:rPr>
              <w:t>Unrestricted</w:t>
            </w:r>
            <w:r w:rsidRPr="00AE0FF2">
              <w:rPr>
                <w:b/>
                <w:spacing w:val="-2"/>
                <w:sz w:val="18"/>
              </w:rPr>
              <w:t xml:space="preserve"> </w:t>
            </w:r>
            <w:r w:rsidRPr="00AE0FF2">
              <w:rPr>
                <w:b/>
                <w:sz w:val="18"/>
              </w:rPr>
              <w:t>funds</w:t>
            </w:r>
          </w:p>
        </w:tc>
        <w:tc>
          <w:tcPr>
            <w:tcW w:w="1336" w:type="dxa"/>
            <w:gridSpan w:val="2"/>
          </w:tcPr>
          <w:p w14:paraId="5C6B198C" w14:textId="77777777" w:rsidR="008F02D5" w:rsidRPr="00AE0FF2" w:rsidRDefault="008F02D5" w:rsidP="00721936">
            <w:pPr>
              <w:pStyle w:val="TableParagraph"/>
              <w:jc w:val="left"/>
              <w:rPr>
                <w:rFonts w:ascii="Times New Roman"/>
                <w:sz w:val="18"/>
              </w:rPr>
            </w:pPr>
          </w:p>
        </w:tc>
        <w:tc>
          <w:tcPr>
            <w:tcW w:w="860" w:type="dxa"/>
          </w:tcPr>
          <w:p w14:paraId="13BFFAB6" w14:textId="77777777" w:rsidR="008F02D5" w:rsidRPr="00AE0FF2" w:rsidRDefault="008F02D5" w:rsidP="00721936">
            <w:pPr>
              <w:pStyle w:val="TableParagraph"/>
              <w:jc w:val="left"/>
              <w:rPr>
                <w:rFonts w:ascii="Times New Roman"/>
                <w:sz w:val="18"/>
              </w:rPr>
            </w:pPr>
          </w:p>
        </w:tc>
        <w:tc>
          <w:tcPr>
            <w:tcW w:w="1316" w:type="dxa"/>
          </w:tcPr>
          <w:p w14:paraId="4701CC58" w14:textId="77777777" w:rsidR="008F02D5" w:rsidRPr="00AE0FF2" w:rsidRDefault="008F02D5" w:rsidP="00721936">
            <w:pPr>
              <w:pStyle w:val="TableParagraph"/>
              <w:jc w:val="left"/>
              <w:rPr>
                <w:rFonts w:ascii="Times New Roman"/>
                <w:sz w:val="18"/>
              </w:rPr>
            </w:pPr>
          </w:p>
        </w:tc>
        <w:tc>
          <w:tcPr>
            <w:tcW w:w="1199" w:type="dxa"/>
            <w:gridSpan w:val="2"/>
          </w:tcPr>
          <w:p w14:paraId="2B091699" w14:textId="77777777" w:rsidR="008F02D5" w:rsidRPr="00AE0FF2" w:rsidRDefault="008F02D5" w:rsidP="00721936">
            <w:pPr>
              <w:pStyle w:val="TableParagraph"/>
              <w:jc w:val="left"/>
              <w:rPr>
                <w:rFonts w:ascii="Times New Roman"/>
                <w:sz w:val="18"/>
              </w:rPr>
            </w:pPr>
          </w:p>
        </w:tc>
        <w:tc>
          <w:tcPr>
            <w:tcW w:w="1481" w:type="dxa"/>
          </w:tcPr>
          <w:p w14:paraId="16B4C221" w14:textId="77777777" w:rsidR="008F02D5" w:rsidRPr="00AE0FF2" w:rsidRDefault="008F02D5" w:rsidP="00721936">
            <w:pPr>
              <w:pStyle w:val="TableParagraph"/>
              <w:jc w:val="left"/>
              <w:rPr>
                <w:rFonts w:ascii="Times New Roman"/>
                <w:sz w:val="18"/>
              </w:rPr>
            </w:pPr>
          </w:p>
        </w:tc>
      </w:tr>
      <w:tr w:rsidR="008F02D5" w:rsidRPr="00505B5C" w14:paraId="395830A4" w14:textId="77777777" w:rsidTr="00E64F2C">
        <w:trPr>
          <w:trHeight w:val="556"/>
        </w:trPr>
        <w:tc>
          <w:tcPr>
            <w:tcW w:w="3328" w:type="dxa"/>
          </w:tcPr>
          <w:p w14:paraId="12FE177C" w14:textId="77777777" w:rsidR="008F02D5" w:rsidRPr="00AE0FF2" w:rsidRDefault="008F02D5" w:rsidP="00721936">
            <w:pPr>
              <w:pStyle w:val="TableParagraph"/>
              <w:spacing w:before="50" w:line="278" w:lineRule="auto"/>
              <w:ind w:left="122" w:right="620"/>
              <w:jc w:val="left"/>
              <w:rPr>
                <w:sz w:val="18"/>
              </w:rPr>
            </w:pPr>
            <w:r w:rsidRPr="00AE0FF2">
              <w:rPr>
                <w:sz w:val="18"/>
              </w:rPr>
              <w:t>General</w:t>
            </w:r>
            <w:r w:rsidRPr="00AE0FF2">
              <w:rPr>
                <w:spacing w:val="-5"/>
                <w:sz w:val="18"/>
              </w:rPr>
              <w:t xml:space="preserve"> </w:t>
            </w:r>
            <w:r w:rsidRPr="00AE0FF2">
              <w:rPr>
                <w:sz w:val="18"/>
              </w:rPr>
              <w:t>fund,</w:t>
            </w:r>
            <w:r w:rsidRPr="00AE0FF2">
              <w:rPr>
                <w:spacing w:val="-6"/>
                <w:sz w:val="18"/>
              </w:rPr>
              <w:t xml:space="preserve"> </w:t>
            </w:r>
            <w:r w:rsidRPr="00AE0FF2">
              <w:rPr>
                <w:sz w:val="18"/>
              </w:rPr>
              <w:t>excluding</w:t>
            </w:r>
            <w:r w:rsidRPr="00AE0FF2">
              <w:rPr>
                <w:spacing w:val="-5"/>
                <w:sz w:val="18"/>
              </w:rPr>
              <w:t xml:space="preserve"> </w:t>
            </w:r>
            <w:r w:rsidRPr="00AE0FF2">
              <w:rPr>
                <w:sz w:val="18"/>
              </w:rPr>
              <w:t>pension</w:t>
            </w:r>
            <w:r w:rsidRPr="00AE0FF2">
              <w:rPr>
                <w:spacing w:val="-47"/>
                <w:sz w:val="18"/>
              </w:rPr>
              <w:t xml:space="preserve"> </w:t>
            </w:r>
            <w:r w:rsidRPr="00AE0FF2">
              <w:rPr>
                <w:sz w:val="18"/>
              </w:rPr>
              <w:t>deficit</w:t>
            </w:r>
          </w:p>
        </w:tc>
        <w:tc>
          <w:tcPr>
            <w:tcW w:w="1336" w:type="dxa"/>
            <w:gridSpan w:val="2"/>
          </w:tcPr>
          <w:p w14:paraId="38D7ADCA" w14:textId="77777777" w:rsidR="008F02D5" w:rsidRPr="007B6C92" w:rsidRDefault="008F02D5" w:rsidP="007B6C92">
            <w:pPr>
              <w:pStyle w:val="TableParagraph"/>
              <w:ind w:right="109"/>
              <w:rPr>
                <w:sz w:val="18"/>
              </w:rPr>
            </w:pPr>
          </w:p>
          <w:p w14:paraId="4532EBA2" w14:textId="77777777" w:rsidR="008F02D5" w:rsidRPr="00AE0FF2" w:rsidRDefault="008F02D5" w:rsidP="007B6C92">
            <w:pPr>
              <w:pStyle w:val="TableParagraph"/>
              <w:ind w:right="109"/>
              <w:rPr>
                <w:sz w:val="18"/>
              </w:rPr>
            </w:pPr>
            <w:r w:rsidRPr="00AE0FF2">
              <w:rPr>
                <w:sz w:val="18"/>
              </w:rPr>
              <w:t>28,238</w:t>
            </w:r>
          </w:p>
        </w:tc>
        <w:tc>
          <w:tcPr>
            <w:tcW w:w="860" w:type="dxa"/>
          </w:tcPr>
          <w:p w14:paraId="4D868A1B" w14:textId="77777777" w:rsidR="008F02D5" w:rsidRDefault="008F02D5" w:rsidP="00721936">
            <w:pPr>
              <w:pStyle w:val="TableParagraph"/>
              <w:ind w:right="109"/>
              <w:rPr>
                <w:sz w:val="18"/>
              </w:rPr>
            </w:pPr>
          </w:p>
          <w:p w14:paraId="3D6D08FF" w14:textId="77777777" w:rsidR="008F02D5" w:rsidRPr="00AE0FF2" w:rsidRDefault="008F02D5" w:rsidP="00721936">
            <w:pPr>
              <w:pStyle w:val="TableParagraph"/>
              <w:ind w:right="109"/>
              <w:rPr>
                <w:sz w:val="18"/>
              </w:rPr>
            </w:pPr>
            <w:r>
              <w:rPr>
                <w:sz w:val="18"/>
              </w:rPr>
              <w:t>77,839</w:t>
            </w:r>
          </w:p>
        </w:tc>
        <w:tc>
          <w:tcPr>
            <w:tcW w:w="1316" w:type="dxa"/>
          </w:tcPr>
          <w:p w14:paraId="1AFEFAA7" w14:textId="77777777" w:rsidR="008F02D5" w:rsidRDefault="008F02D5" w:rsidP="00721936">
            <w:pPr>
              <w:pStyle w:val="TableParagraph"/>
              <w:ind w:right="109"/>
              <w:rPr>
                <w:sz w:val="18"/>
              </w:rPr>
            </w:pPr>
          </w:p>
          <w:p w14:paraId="42E28E3E" w14:textId="77777777" w:rsidR="008F02D5" w:rsidRPr="00AE0FF2" w:rsidRDefault="008F02D5" w:rsidP="00721936">
            <w:pPr>
              <w:pStyle w:val="TableParagraph"/>
              <w:ind w:right="109"/>
              <w:rPr>
                <w:sz w:val="18"/>
              </w:rPr>
            </w:pPr>
            <w:r>
              <w:rPr>
                <w:sz w:val="18"/>
              </w:rPr>
              <w:t>(73,843)</w:t>
            </w:r>
          </w:p>
        </w:tc>
        <w:tc>
          <w:tcPr>
            <w:tcW w:w="1199" w:type="dxa"/>
            <w:gridSpan w:val="2"/>
          </w:tcPr>
          <w:p w14:paraId="0877B57F" w14:textId="77777777" w:rsidR="008F02D5" w:rsidRDefault="008F02D5" w:rsidP="00721936">
            <w:pPr>
              <w:pStyle w:val="TableParagraph"/>
              <w:ind w:right="221"/>
              <w:rPr>
                <w:sz w:val="18"/>
              </w:rPr>
            </w:pPr>
          </w:p>
          <w:p w14:paraId="737A7BDC" w14:textId="77777777" w:rsidR="008F02D5" w:rsidRPr="00AE0FF2" w:rsidRDefault="008F02D5" w:rsidP="00721936">
            <w:pPr>
              <w:pStyle w:val="TableParagraph"/>
              <w:ind w:right="221"/>
              <w:rPr>
                <w:sz w:val="18"/>
              </w:rPr>
            </w:pPr>
            <w:r>
              <w:rPr>
                <w:sz w:val="18"/>
              </w:rPr>
              <w:t>(682)</w:t>
            </w:r>
          </w:p>
        </w:tc>
        <w:tc>
          <w:tcPr>
            <w:tcW w:w="1481" w:type="dxa"/>
          </w:tcPr>
          <w:p w14:paraId="3CEEA600" w14:textId="77777777" w:rsidR="008F02D5" w:rsidRDefault="008F02D5" w:rsidP="00721936">
            <w:pPr>
              <w:pStyle w:val="TableParagraph"/>
              <w:spacing w:before="53"/>
              <w:ind w:right="109"/>
              <w:rPr>
                <w:sz w:val="18"/>
              </w:rPr>
            </w:pPr>
          </w:p>
          <w:p w14:paraId="2A632A3D" w14:textId="77777777" w:rsidR="008F02D5" w:rsidRPr="00AE0FF2" w:rsidRDefault="007B6C92" w:rsidP="007B6C92">
            <w:pPr>
              <w:pStyle w:val="TableParagraph"/>
              <w:ind w:right="109"/>
              <w:rPr>
                <w:sz w:val="18"/>
              </w:rPr>
            </w:pPr>
            <w:r>
              <w:rPr>
                <w:sz w:val="18"/>
              </w:rPr>
              <w:t xml:space="preserve">    </w:t>
            </w:r>
            <w:r w:rsidR="008F02D5">
              <w:rPr>
                <w:sz w:val="18"/>
              </w:rPr>
              <w:t>31,552</w:t>
            </w:r>
          </w:p>
        </w:tc>
      </w:tr>
      <w:tr w:rsidR="008F02D5" w:rsidRPr="00AE0FF2" w14:paraId="351EBCAC" w14:textId="77777777" w:rsidTr="00E64F2C">
        <w:trPr>
          <w:trHeight w:val="319"/>
        </w:trPr>
        <w:tc>
          <w:tcPr>
            <w:tcW w:w="3328" w:type="dxa"/>
          </w:tcPr>
          <w:p w14:paraId="074ECC30" w14:textId="77777777" w:rsidR="008F02D5" w:rsidRPr="00AE0FF2" w:rsidRDefault="008F02D5" w:rsidP="00721936">
            <w:pPr>
              <w:pStyle w:val="TableParagraph"/>
              <w:spacing w:before="53"/>
              <w:ind w:left="122"/>
              <w:jc w:val="left"/>
              <w:rPr>
                <w:sz w:val="18"/>
              </w:rPr>
            </w:pPr>
            <w:r w:rsidRPr="00AE0FF2">
              <w:rPr>
                <w:sz w:val="18"/>
              </w:rPr>
              <w:t>Designated</w:t>
            </w:r>
            <w:r w:rsidRPr="00AE0FF2">
              <w:rPr>
                <w:spacing w:val="-3"/>
                <w:sz w:val="18"/>
              </w:rPr>
              <w:t xml:space="preserve"> </w:t>
            </w:r>
            <w:r w:rsidRPr="00AE0FF2">
              <w:rPr>
                <w:sz w:val="18"/>
              </w:rPr>
              <w:t>funds</w:t>
            </w:r>
          </w:p>
        </w:tc>
        <w:tc>
          <w:tcPr>
            <w:tcW w:w="1336" w:type="dxa"/>
            <w:gridSpan w:val="2"/>
          </w:tcPr>
          <w:p w14:paraId="74FC0149" w14:textId="77777777" w:rsidR="008F02D5" w:rsidRPr="00AE0FF2" w:rsidRDefault="008F02D5" w:rsidP="00721936">
            <w:pPr>
              <w:pStyle w:val="TableParagraph"/>
              <w:spacing w:before="53"/>
              <w:ind w:right="109"/>
              <w:rPr>
                <w:sz w:val="18"/>
              </w:rPr>
            </w:pPr>
            <w:r w:rsidRPr="00AE0FF2">
              <w:rPr>
                <w:sz w:val="18"/>
              </w:rPr>
              <w:t>10,538</w:t>
            </w:r>
          </w:p>
        </w:tc>
        <w:tc>
          <w:tcPr>
            <w:tcW w:w="860" w:type="dxa"/>
          </w:tcPr>
          <w:p w14:paraId="02CA4209" w14:textId="77777777" w:rsidR="008F02D5" w:rsidRPr="00AE0FF2" w:rsidRDefault="008F02D5" w:rsidP="00721936">
            <w:pPr>
              <w:pStyle w:val="TableParagraph"/>
              <w:spacing w:before="53"/>
              <w:ind w:right="116"/>
              <w:rPr>
                <w:sz w:val="18"/>
              </w:rPr>
            </w:pPr>
            <w:r>
              <w:rPr>
                <w:sz w:val="18"/>
              </w:rPr>
              <w:t>39</w:t>
            </w:r>
          </w:p>
        </w:tc>
        <w:tc>
          <w:tcPr>
            <w:tcW w:w="1316" w:type="dxa"/>
          </w:tcPr>
          <w:p w14:paraId="24541821" w14:textId="77777777" w:rsidR="008F02D5" w:rsidRPr="00AE0FF2" w:rsidRDefault="008F02D5" w:rsidP="00721936">
            <w:pPr>
              <w:pStyle w:val="TableParagraph"/>
              <w:spacing w:before="53"/>
              <w:ind w:right="156"/>
              <w:rPr>
                <w:sz w:val="18"/>
              </w:rPr>
            </w:pPr>
            <w:r>
              <w:rPr>
                <w:sz w:val="18"/>
              </w:rPr>
              <w:t>(469)</w:t>
            </w:r>
          </w:p>
        </w:tc>
        <w:tc>
          <w:tcPr>
            <w:tcW w:w="1199" w:type="dxa"/>
            <w:gridSpan w:val="2"/>
          </w:tcPr>
          <w:p w14:paraId="492E810F" w14:textId="77777777" w:rsidR="008F02D5" w:rsidRPr="00AE0FF2" w:rsidRDefault="008F02D5" w:rsidP="00721936">
            <w:pPr>
              <w:pStyle w:val="TableParagraph"/>
              <w:spacing w:before="53"/>
              <w:ind w:right="222"/>
              <w:rPr>
                <w:sz w:val="18"/>
              </w:rPr>
            </w:pPr>
            <w:r>
              <w:rPr>
                <w:sz w:val="18"/>
              </w:rPr>
              <w:t>989</w:t>
            </w:r>
          </w:p>
        </w:tc>
        <w:tc>
          <w:tcPr>
            <w:tcW w:w="1481" w:type="dxa"/>
          </w:tcPr>
          <w:p w14:paraId="1819E97A" w14:textId="77777777" w:rsidR="008F02D5" w:rsidRPr="00AE0FF2" w:rsidRDefault="008F02D5" w:rsidP="00721936">
            <w:pPr>
              <w:pStyle w:val="TableParagraph"/>
              <w:spacing w:before="53"/>
              <w:ind w:right="109"/>
              <w:rPr>
                <w:sz w:val="18"/>
              </w:rPr>
            </w:pPr>
            <w:r>
              <w:rPr>
                <w:sz w:val="18"/>
              </w:rPr>
              <w:t>11,097</w:t>
            </w:r>
          </w:p>
        </w:tc>
      </w:tr>
      <w:tr w:rsidR="008F02D5" w:rsidRPr="00AE0FF2" w14:paraId="547A70E7" w14:textId="77777777" w:rsidTr="00E64F2C">
        <w:trPr>
          <w:trHeight w:val="368"/>
        </w:trPr>
        <w:tc>
          <w:tcPr>
            <w:tcW w:w="3328" w:type="dxa"/>
            <w:tcBorders>
              <w:bottom w:val="single" w:sz="4" w:space="0" w:color="000000"/>
            </w:tcBorders>
          </w:tcPr>
          <w:p w14:paraId="7738D3AB" w14:textId="77777777" w:rsidR="008F02D5" w:rsidRPr="00AE0FF2" w:rsidRDefault="008F02D5" w:rsidP="00721936">
            <w:pPr>
              <w:pStyle w:val="TableParagraph"/>
              <w:spacing w:before="53"/>
              <w:ind w:left="122"/>
              <w:jc w:val="left"/>
              <w:rPr>
                <w:sz w:val="18"/>
              </w:rPr>
            </w:pPr>
            <w:r w:rsidRPr="00AE0FF2">
              <w:rPr>
                <w:sz w:val="18"/>
              </w:rPr>
              <w:t>Pension</w:t>
            </w:r>
            <w:r w:rsidRPr="00AE0FF2">
              <w:rPr>
                <w:spacing w:val="-2"/>
                <w:sz w:val="18"/>
              </w:rPr>
              <w:t xml:space="preserve"> </w:t>
            </w:r>
            <w:r w:rsidRPr="00AE0FF2">
              <w:rPr>
                <w:sz w:val="18"/>
              </w:rPr>
              <w:t>deficit</w:t>
            </w:r>
            <w:r w:rsidRPr="00AE0FF2">
              <w:rPr>
                <w:spacing w:val="-1"/>
                <w:sz w:val="18"/>
              </w:rPr>
              <w:t xml:space="preserve"> </w:t>
            </w:r>
            <w:r w:rsidRPr="00AE0FF2">
              <w:rPr>
                <w:sz w:val="18"/>
              </w:rPr>
              <w:t>(note</w:t>
            </w:r>
            <w:r w:rsidRPr="00AE0FF2">
              <w:rPr>
                <w:spacing w:val="-3"/>
                <w:sz w:val="18"/>
              </w:rPr>
              <w:t xml:space="preserve"> </w:t>
            </w:r>
            <w:r w:rsidRPr="00AE0FF2">
              <w:rPr>
                <w:sz w:val="18"/>
              </w:rPr>
              <w:t>11)</w:t>
            </w:r>
          </w:p>
        </w:tc>
        <w:tc>
          <w:tcPr>
            <w:tcW w:w="1336" w:type="dxa"/>
            <w:gridSpan w:val="2"/>
            <w:tcBorders>
              <w:bottom w:val="single" w:sz="4" w:space="0" w:color="000000"/>
            </w:tcBorders>
          </w:tcPr>
          <w:p w14:paraId="5A1D485F" w14:textId="77777777" w:rsidR="008F02D5" w:rsidRPr="00AE0FF2" w:rsidRDefault="008F02D5" w:rsidP="00721936">
            <w:pPr>
              <w:pStyle w:val="TableParagraph"/>
              <w:spacing w:before="53"/>
              <w:ind w:right="109"/>
              <w:rPr>
                <w:sz w:val="18"/>
              </w:rPr>
            </w:pPr>
            <w:r w:rsidRPr="00AE0FF2">
              <w:rPr>
                <w:sz w:val="18"/>
              </w:rPr>
              <w:t>(10,034)</w:t>
            </w:r>
          </w:p>
        </w:tc>
        <w:tc>
          <w:tcPr>
            <w:tcW w:w="860" w:type="dxa"/>
            <w:tcBorders>
              <w:bottom w:val="single" w:sz="4" w:space="0" w:color="000000"/>
            </w:tcBorders>
          </w:tcPr>
          <w:p w14:paraId="306E4B17" w14:textId="77777777" w:rsidR="008F02D5" w:rsidRPr="00AE0FF2" w:rsidRDefault="008F02D5" w:rsidP="00721936">
            <w:pPr>
              <w:pStyle w:val="TableParagraph"/>
              <w:spacing w:before="53"/>
              <w:ind w:right="118"/>
              <w:rPr>
                <w:sz w:val="18"/>
              </w:rPr>
            </w:pPr>
            <w:r>
              <w:rPr>
                <w:sz w:val="18"/>
              </w:rPr>
              <w:t>-</w:t>
            </w:r>
          </w:p>
        </w:tc>
        <w:tc>
          <w:tcPr>
            <w:tcW w:w="1316" w:type="dxa"/>
            <w:tcBorders>
              <w:bottom w:val="single" w:sz="4" w:space="0" w:color="000000"/>
            </w:tcBorders>
          </w:tcPr>
          <w:p w14:paraId="12437E63" w14:textId="77777777" w:rsidR="008F02D5" w:rsidRPr="00AE0FF2" w:rsidRDefault="008F02D5" w:rsidP="00721936">
            <w:pPr>
              <w:pStyle w:val="TableParagraph"/>
              <w:spacing w:before="53"/>
              <w:ind w:right="155"/>
              <w:rPr>
                <w:sz w:val="18"/>
              </w:rPr>
            </w:pPr>
            <w:r>
              <w:rPr>
                <w:sz w:val="18"/>
              </w:rPr>
              <w:t>9,165</w:t>
            </w:r>
          </w:p>
        </w:tc>
        <w:tc>
          <w:tcPr>
            <w:tcW w:w="1199" w:type="dxa"/>
            <w:gridSpan w:val="2"/>
            <w:tcBorders>
              <w:bottom w:val="single" w:sz="4" w:space="0" w:color="000000"/>
            </w:tcBorders>
          </w:tcPr>
          <w:p w14:paraId="425444F3" w14:textId="77777777" w:rsidR="008F02D5" w:rsidRPr="00AE0FF2" w:rsidRDefault="008F02D5" w:rsidP="00721936">
            <w:pPr>
              <w:pStyle w:val="TableParagraph"/>
              <w:spacing w:before="53"/>
              <w:ind w:right="223"/>
              <w:rPr>
                <w:sz w:val="18"/>
              </w:rPr>
            </w:pPr>
            <w:r>
              <w:rPr>
                <w:sz w:val="18"/>
              </w:rPr>
              <w:t>-</w:t>
            </w:r>
          </w:p>
        </w:tc>
        <w:tc>
          <w:tcPr>
            <w:tcW w:w="1481" w:type="dxa"/>
            <w:tcBorders>
              <w:bottom w:val="single" w:sz="4" w:space="0" w:color="000000"/>
            </w:tcBorders>
          </w:tcPr>
          <w:p w14:paraId="35E605D4" w14:textId="77777777" w:rsidR="008F02D5" w:rsidRPr="00AE0FF2" w:rsidRDefault="008F02D5" w:rsidP="00721936">
            <w:pPr>
              <w:pStyle w:val="TableParagraph"/>
              <w:spacing w:before="53"/>
              <w:ind w:right="108"/>
              <w:rPr>
                <w:sz w:val="18"/>
              </w:rPr>
            </w:pPr>
            <w:r>
              <w:rPr>
                <w:sz w:val="18"/>
              </w:rPr>
              <w:t>(869)</w:t>
            </w:r>
          </w:p>
        </w:tc>
      </w:tr>
      <w:tr w:rsidR="008F02D5" w:rsidRPr="00AE0FF2" w14:paraId="327C3BAB" w14:textId="77777777" w:rsidTr="00E64F2C">
        <w:trPr>
          <w:trHeight w:val="267"/>
        </w:trPr>
        <w:tc>
          <w:tcPr>
            <w:tcW w:w="3328" w:type="dxa"/>
            <w:tcBorders>
              <w:top w:val="single" w:sz="4" w:space="0" w:color="000000"/>
              <w:bottom w:val="single" w:sz="4" w:space="0" w:color="auto"/>
            </w:tcBorders>
          </w:tcPr>
          <w:p w14:paraId="784A346B" w14:textId="77777777" w:rsidR="008F02D5" w:rsidRPr="00AE0FF2" w:rsidRDefault="008F02D5" w:rsidP="00721936">
            <w:pPr>
              <w:pStyle w:val="TableParagraph"/>
              <w:spacing w:before="1"/>
              <w:ind w:left="122"/>
              <w:jc w:val="left"/>
              <w:rPr>
                <w:b/>
                <w:sz w:val="18"/>
              </w:rPr>
            </w:pPr>
            <w:r w:rsidRPr="00AE0FF2">
              <w:rPr>
                <w:b/>
                <w:sz w:val="18"/>
              </w:rPr>
              <w:t>Total</w:t>
            </w:r>
            <w:r w:rsidRPr="00AE0FF2">
              <w:rPr>
                <w:b/>
                <w:spacing w:val="-3"/>
                <w:sz w:val="18"/>
              </w:rPr>
              <w:t xml:space="preserve"> </w:t>
            </w:r>
            <w:r w:rsidRPr="00AE0FF2">
              <w:rPr>
                <w:b/>
                <w:sz w:val="18"/>
              </w:rPr>
              <w:t>unrestricted</w:t>
            </w:r>
            <w:r w:rsidRPr="00AE0FF2">
              <w:rPr>
                <w:b/>
                <w:spacing w:val="-1"/>
                <w:sz w:val="18"/>
              </w:rPr>
              <w:t xml:space="preserve"> </w:t>
            </w:r>
            <w:r w:rsidRPr="00AE0FF2">
              <w:rPr>
                <w:b/>
                <w:sz w:val="18"/>
              </w:rPr>
              <w:t>funds</w:t>
            </w:r>
          </w:p>
        </w:tc>
        <w:tc>
          <w:tcPr>
            <w:tcW w:w="1336" w:type="dxa"/>
            <w:gridSpan w:val="2"/>
            <w:tcBorders>
              <w:top w:val="single" w:sz="4" w:space="0" w:color="000000"/>
              <w:bottom w:val="single" w:sz="4" w:space="0" w:color="auto"/>
            </w:tcBorders>
          </w:tcPr>
          <w:p w14:paraId="51C9D94B" w14:textId="77777777" w:rsidR="008F02D5" w:rsidRPr="00AE0FF2" w:rsidRDefault="008F02D5" w:rsidP="00721936">
            <w:pPr>
              <w:pStyle w:val="TableParagraph"/>
              <w:spacing w:before="1"/>
              <w:ind w:right="109"/>
              <w:rPr>
                <w:b/>
                <w:sz w:val="18"/>
              </w:rPr>
            </w:pPr>
            <w:r w:rsidRPr="00AE0FF2">
              <w:rPr>
                <w:b/>
                <w:sz w:val="18"/>
              </w:rPr>
              <w:t>28,742</w:t>
            </w:r>
          </w:p>
        </w:tc>
        <w:tc>
          <w:tcPr>
            <w:tcW w:w="860" w:type="dxa"/>
            <w:tcBorders>
              <w:top w:val="single" w:sz="4" w:space="0" w:color="000000"/>
              <w:bottom w:val="single" w:sz="4" w:space="0" w:color="auto"/>
            </w:tcBorders>
          </w:tcPr>
          <w:p w14:paraId="47A1E5CA" w14:textId="77777777" w:rsidR="008F02D5" w:rsidRPr="00AE0FF2" w:rsidRDefault="008F02D5" w:rsidP="00721936">
            <w:pPr>
              <w:pStyle w:val="TableParagraph"/>
              <w:spacing w:before="1"/>
              <w:ind w:right="117"/>
              <w:rPr>
                <w:b/>
                <w:sz w:val="18"/>
              </w:rPr>
            </w:pPr>
            <w:r>
              <w:rPr>
                <w:b/>
                <w:sz w:val="18"/>
              </w:rPr>
              <w:t>77,878</w:t>
            </w:r>
          </w:p>
        </w:tc>
        <w:tc>
          <w:tcPr>
            <w:tcW w:w="1316" w:type="dxa"/>
            <w:tcBorders>
              <w:top w:val="single" w:sz="4" w:space="0" w:color="000000"/>
              <w:bottom w:val="single" w:sz="4" w:space="0" w:color="auto"/>
            </w:tcBorders>
          </w:tcPr>
          <w:p w14:paraId="28F96487" w14:textId="77777777" w:rsidR="008F02D5" w:rsidRPr="00AE0FF2" w:rsidRDefault="008F02D5" w:rsidP="00721936">
            <w:pPr>
              <w:pStyle w:val="TableParagraph"/>
              <w:spacing w:before="1"/>
              <w:ind w:right="156"/>
              <w:rPr>
                <w:b/>
                <w:sz w:val="18"/>
              </w:rPr>
            </w:pPr>
            <w:r>
              <w:rPr>
                <w:b/>
                <w:sz w:val="18"/>
              </w:rPr>
              <w:t>(65,147)</w:t>
            </w:r>
          </w:p>
        </w:tc>
        <w:tc>
          <w:tcPr>
            <w:tcW w:w="1199" w:type="dxa"/>
            <w:gridSpan w:val="2"/>
            <w:tcBorders>
              <w:top w:val="single" w:sz="4" w:space="0" w:color="000000"/>
              <w:bottom w:val="single" w:sz="4" w:space="0" w:color="auto"/>
            </w:tcBorders>
          </w:tcPr>
          <w:p w14:paraId="02926956" w14:textId="77777777" w:rsidR="008F02D5" w:rsidRPr="00AE0FF2" w:rsidRDefault="008F02D5" w:rsidP="00721936">
            <w:pPr>
              <w:pStyle w:val="TableParagraph"/>
              <w:spacing w:before="1"/>
              <w:ind w:right="221"/>
              <w:rPr>
                <w:b/>
                <w:sz w:val="18"/>
              </w:rPr>
            </w:pPr>
            <w:r>
              <w:rPr>
                <w:b/>
                <w:sz w:val="18"/>
              </w:rPr>
              <w:t>307</w:t>
            </w:r>
          </w:p>
        </w:tc>
        <w:tc>
          <w:tcPr>
            <w:tcW w:w="1481" w:type="dxa"/>
            <w:tcBorders>
              <w:top w:val="single" w:sz="4" w:space="0" w:color="000000"/>
              <w:bottom w:val="single" w:sz="4" w:space="0" w:color="auto"/>
            </w:tcBorders>
          </w:tcPr>
          <w:p w14:paraId="45DFB6FF" w14:textId="77777777" w:rsidR="008F02D5" w:rsidRPr="00AE0FF2" w:rsidRDefault="008F02D5" w:rsidP="00721936">
            <w:pPr>
              <w:pStyle w:val="TableParagraph"/>
              <w:spacing w:before="1"/>
              <w:ind w:right="109"/>
              <w:rPr>
                <w:b/>
                <w:sz w:val="18"/>
              </w:rPr>
            </w:pPr>
            <w:r>
              <w:rPr>
                <w:b/>
                <w:sz w:val="18"/>
              </w:rPr>
              <w:t>41,780</w:t>
            </w:r>
          </w:p>
        </w:tc>
      </w:tr>
      <w:tr w:rsidR="008F02D5" w:rsidRPr="00AE0FF2" w14:paraId="276F4AF7" w14:textId="77777777" w:rsidTr="00E64F2C">
        <w:trPr>
          <w:trHeight w:val="317"/>
        </w:trPr>
        <w:tc>
          <w:tcPr>
            <w:tcW w:w="3328" w:type="dxa"/>
            <w:tcBorders>
              <w:top w:val="single" w:sz="4" w:space="0" w:color="auto"/>
            </w:tcBorders>
          </w:tcPr>
          <w:p w14:paraId="6309D03B" w14:textId="77777777" w:rsidR="008F02D5" w:rsidRDefault="008F02D5" w:rsidP="00721936">
            <w:pPr>
              <w:pStyle w:val="TableParagraph"/>
              <w:spacing w:before="53"/>
              <w:ind w:left="122"/>
              <w:jc w:val="left"/>
              <w:rPr>
                <w:b/>
                <w:sz w:val="18"/>
              </w:rPr>
            </w:pPr>
          </w:p>
          <w:p w14:paraId="0A8661B8" w14:textId="77777777" w:rsidR="008F02D5" w:rsidRPr="00AE0FF2" w:rsidRDefault="008F02D5" w:rsidP="00721936">
            <w:pPr>
              <w:pStyle w:val="TableParagraph"/>
              <w:spacing w:before="53"/>
              <w:ind w:left="122"/>
              <w:jc w:val="left"/>
              <w:rPr>
                <w:b/>
                <w:sz w:val="18"/>
              </w:rPr>
            </w:pPr>
            <w:r w:rsidRPr="00AE0FF2">
              <w:rPr>
                <w:b/>
                <w:sz w:val="18"/>
              </w:rPr>
              <w:t>Restricted</w:t>
            </w:r>
            <w:r w:rsidRPr="00AE0FF2">
              <w:rPr>
                <w:b/>
                <w:spacing w:val="-2"/>
                <w:sz w:val="18"/>
              </w:rPr>
              <w:t xml:space="preserve"> </w:t>
            </w:r>
            <w:r w:rsidRPr="00AE0FF2">
              <w:rPr>
                <w:b/>
                <w:sz w:val="18"/>
              </w:rPr>
              <w:t>funds</w:t>
            </w:r>
          </w:p>
        </w:tc>
        <w:tc>
          <w:tcPr>
            <w:tcW w:w="1336" w:type="dxa"/>
            <w:gridSpan w:val="2"/>
            <w:tcBorders>
              <w:top w:val="single" w:sz="4" w:space="0" w:color="auto"/>
            </w:tcBorders>
          </w:tcPr>
          <w:p w14:paraId="605F941A" w14:textId="77777777" w:rsidR="008F02D5" w:rsidRPr="00AE0FF2" w:rsidRDefault="008F02D5" w:rsidP="00721936">
            <w:pPr>
              <w:pStyle w:val="TableParagraph"/>
              <w:jc w:val="left"/>
              <w:rPr>
                <w:rFonts w:ascii="Times New Roman"/>
                <w:sz w:val="18"/>
              </w:rPr>
            </w:pPr>
          </w:p>
        </w:tc>
        <w:tc>
          <w:tcPr>
            <w:tcW w:w="860" w:type="dxa"/>
            <w:tcBorders>
              <w:top w:val="single" w:sz="4" w:space="0" w:color="auto"/>
            </w:tcBorders>
          </w:tcPr>
          <w:p w14:paraId="4DC1957E" w14:textId="77777777" w:rsidR="008F02D5" w:rsidRPr="00AE0FF2" w:rsidRDefault="008F02D5" w:rsidP="00721936">
            <w:pPr>
              <w:pStyle w:val="TableParagraph"/>
              <w:jc w:val="left"/>
              <w:rPr>
                <w:rFonts w:ascii="Times New Roman"/>
                <w:sz w:val="18"/>
              </w:rPr>
            </w:pPr>
          </w:p>
        </w:tc>
        <w:tc>
          <w:tcPr>
            <w:tcW w:w="1316" w:type="dxa"/>
            <w:tcBorders>
              <w:top w:val="single" w:sz="4" w:space="0" w:color="auto"/>
            </w:tcBorders>
          </w:tcPr>
          <w:p w14:paraId="1690D9C5" w14:textId="77777777" w:rsidR="008F02D5" w:rsidRPr="00AE0FF2" w:rsidRDefault="008F02D5" w:rsidP="00721936">
            <w:pPr>
              <w:pStyle w:val="TableParagraph"/>
              <w:jc w:val="left"/>
              <w:rPr>
                <w:rFonts w:ascii="Times New Roman"/>
                <w:sz w:val="18"/>
              </w:rPr>
            </w:pPr>
          </w:p>
        </w:tc>
        <w:tc>
          <w:tcPr>
            <w:tcW w:w="1199" w:type="dxa"/>
            <w:gridSpan w:val="2"/>
            <w:tcBorders>
              <w:top w:val="single" w:sz="4" w:space="0" w:color="auto"/>
            </w:tcBorders>
          </w:tcPr>
          <w:p w14:paraId="4DFF099F" w14:textId="77777777" w:rsidR="008F02D5" w:rsidRPr="00AE0FF2" w:rsidRDefault="008F02D5" w:rsidP="00721936">
            <w:pPr>
              <w:pStyle w:val="TableParagraph"/>
              <w:jc w:val="left"/>
              <w:rPr>
                <w:rFonts w:ascii="Times New Roman"/>
                <w:sz w:val="18"/>
              </w:rPr>
            </w:pPr>
          </w:p>
        </w:tc>
        <w:tc>
          <w:tcPr>
            <w:tcW w:w="1481" w:type="dxa"/>
            <w:tcBorders>
              <w:top w:val="single" w:sz="4" w:space="0" w:color="auto"/>
            </w:tcBorders>
          </w:tcPr>
          <w:p w14:paraId="4C20F54C" w14:textId="77777777" w:rsidR="008F02D5" w:rsidRPr="00AE0FF2" w:rsidRDefault="008F02D5" w:rsidP="00721936">
            <w:pPr>
              <w:pStyle w:val="TableParagraph"/>
              <w:jc w:val="left"/>
              <w:rPr>
                <w:rFonts w:ascii="Times New Roman"/>
                <w:sz w:val="18"/>
              </w:rPr>
            </w:pPr>
          </w:p>
        </w:tc>
      </w:tr>
      <w:tr w:rsidR="008F02D5" w:rsidRPr="00AE0FF2" w14:paraId="060F9800" w14:textId="77777777" w:rsidTr="00E64F2C">
        <w:trPr>
          <w:trHeight w:val="317"/>
        </w:trPr>
        <w:tc>
          <w:tcPr>
            <w:tcW w:w="3328" w:type="dxa"/>
          </w:tcPr>
          <w:p w14:paraId="739B9DD9" w14:textId="77777777" w:rsidR="008F02D5" w:rsidRPr="00AE0FF2" w:rsidRDefault="008F02D5" w:rsidP="00721936">
            <w:pPr>
              <w:pStyle w:val="TableParagraph"/>
              <w:spacing w:before="52"/>
              <w:ind w:left="122"/>
              <w:jc w:val="left"/>
              <w:rPr>
                <w:sz w:val="18"/>
              </w:rPr>
            </w:pPr>
            <w:r w:rsidRPr="0079255C">
              <w:rPr>
                <w:sz w:val="18"/>
              </w:rPr>
              <w:t>Cymru</w:t>
            </w:r>
            <w:r w:rsidRPr="0079255C">
              <w:rPr>
                <w:spacing w:val="-4"/>
                <w:sz w:val="18"/>
              </w:rPr>
              <w:t xml:space="preserve"> </w:t>
            </w:r>
            <w:r w:rsidRPr="0079255C">
              <w:rPr>
                <w:sz w:val="18"/>
              </w:rPr>
              <w:t>Fundraising</w:t>
            </w:r>
            <w:r w:rsidRPr="0079255C">
              <w:rPr>
                <w:spacing w:val="-4"/>
                <w:sz w:val="18"/>
              </w:rPr>
              <w:t xml:space="preserve"> </w:t>
            </w:r>
            <w:r w:rsidRPr="0079255C">
              <w:rPr>
                <w:sz w:val="18"/>
              </w:rPr>
              <w:t>Fund</w:t>
            </w:r>
          </w:p>
        </w:tc>
        <w:tc>
          <w:tcPr>
            <w:tcW w:w="1336" w:type="dxa"/>
            <w:gridSpan w:val="2"/>
          </w:tcPr>
          <w:p w14:paraId="34038FE9" w14:textId="77777777" w:rsidR="008F02D5" w:rsidRPr="00AE0FF2" w:rsidRDefault="008F02D5" w:rsidP="00721936">
            <w:pPr>
              <w:pStyle w:val="TableParagraph"/>
              <w:spacing w:before="52"/>
              <w:ind w:right="108"/>
              <w:rPr>
                <w:sz w:val="18"/>
              </w:rPr>
            </w:pPr>
            <w:r w:rsidRPr="0079255C">
              <w:rPr>
                <w:sz w:val="18"/>
              </w:rPr>
              <w:t>23</w:t>
            </w:r>
          </w:p>
        </w:tc>
        <w:tc>
          <w:tcPr>
            <w:tcW w:w="860" w:type="dxa"/>
          </w:tcPr>
          <w:p w14:paraId="07B49DB6" w14:textId="77777777" w:rsidR="008F02D5" w:rsidRPr="00AE0FF2" w:rsidRDefault="008F02D5" w:rsidP="00721936">
            <w:pPr>
              <w:pStyle w:val="TableParagraph"/>
              <w:spacing w:before="52"/>
              <w:ind w:right="119"/>
              <w:rPr>
                <w:sz w:val="18"/>
              </w:rPr>
            </w:pPr>
            <w:r>
              <w:rPr>
                <w:sz w:val="18"/>
              </w:rPr>
              <w:t>4</w:t>
            </w:r>
          </w:p>
        </w:tc>
        <w:tc>
          <w:tcPr>
            <w:tcW w:w="1316" w:type="dxa"/>
          </w:tcPr>
          <w:p w14:paraId="37130E35" w14:textId="77777777" w:rsidR="008F02D5" w:rsidRPr="00AE0FF2" w:rsidRDefault="008F02D5" w:rsidP="00721936">
            <w:pPr>
              <w:pStyle w:val="TableParagraph"/>
              <w:spacing w:before="52"/>
              <w:ind w:right="157"/>
              <w:rPr>
                <w:sz w:val="18"/>
              </w:rPr>
            </w:pPr>
            <w:r>
              <w:rPr>
                <w:sz w:val="18"/>
              </w:rPr>
              <w:t>-</w:t>
            </w:r>
          </w:p>
        </w:tc>
        <w:tc>
          <w:tcPr>
            <w:tcW w:w="1199" w:type="dxa"/>
            <w:gridSpan w:val="2"/>
          </w:tcPr>
          <w:p w14:paraId="7114DED8" w14:textId="77777777" w:rsidR="008F02D5" w:rsidRPr="00AE0FF2" w:rsidRDefault="008F02D5" w:rsidP="00721936">
            <w:pPr>
              <w:pStyle w:val="TableParagraph"/>
              <w:spacing w:before="52"/>
              <w:ind w:right="223"/>
              <w:rPr>
                <w:sz w:val="18"/>
              </w:rPr>
            </w:pPr>
            <w:r>
              <w:rPr>
                <w:sz w:val="18"/>
              </w:rPr>
              <w:t>-</w:t>
            </w:r>
          </w:p>
        </w:tc>
        <w:tc>
          <w:tcPr>
            <w:tcW w:w="1481" w:type="dxa"/>
          </w:tcPr>
          <w:p w14:paraId="48B5EB45" w14:textId="77777777" w:rsidR="008F02D5" w:rsidRPr="00AE0FF2" w:rsidRDefault="008F02D5" w:rsidP="00721936">
            <w:pPr>
              <w:pStyle w:val="TableParagraph"/>
              <w:spacing w:before="52"/>
              <w:ind w:right="108"/>
              <w:rPr>
                <w:sz w:val="18"/>
              </w:rPr>
            </w:pPr>
            <w:r>
              <w:rPr>
                <w:sz w:val="18"/>
              </w:rPr>
              <w:t>27</w:t>
            </w:r>
          </w:p>
        </w:tc>
      </w:tr>
      <w:tr w:rsidR="008F02D5" w:rsidRPr="00AE0FF2" w14:paraId="31DEA430" w14:textId="77777777" w:rsidTr="00E64F2C">
        <w:trPr>
          <w:trHeight w:val="317"/>
        </w:trPr>
        <w:tc>
          <w:tcPr>
            <w:tcW w:w="3328" w:type="dxa"/>
          </w:tcPr>
          <w:p w14:paraId="1F46FAFD" w14:textId="77777777" w:rsidR="008F02D5" w:rsidRPr="00AE0FF2" w:rsidRDefault="008F02D5" w:rsidP="00721936">
            <w:pPr>
              <w:pStyle w:val="TableParagraph"/>
              <w:spacing w:before="53"/>
              <w:ind w:left="122"/>
              <w:jc w:val="left"/>
              <w:rPr>
                <w:sz w:val="18"/>
              </w:rPr>
            </w:pPr>
            <w:r w:rsidRPr="0079255C">
              <w:rPr>
                <w:sz w:val="18"/>
              </w:rPr>
              <w:t>TouchBase</w:t>
            </w:r>
            <w:r w:rsidRPr="0079255C">
              <w:rPr>
                <w:spacing w:val="-4"/>
                <w:sz w:val="18"/>
              </w:rPr>
              <w:t xml:space="preserve"> </w:t>
            </w:r>
            <w:r w:rsidRPr="0079255C">
              <w:rPr>
                <w:sz w:val="18"/>
              </w:rPr>
              <w:t>Pears</w:t>
            </w:r>
            <w:r w:rsidRPr="0079255C">
              <w:rPr>
                <w:spacing w:val="-3"/>
                <w:sz w:val="18"/>
              </w:rPr>
              <w:t xml:space="preserve"> </w:t>
            </w:r>
            <w:r w:rsidRPr="0079255C">
              <w:rPr>
                <w:sz w:val="18"/>
              </w:rPr>
              <w:t>Aspirations</w:t>
            </w:r>
          </w:p>
        </w:tc>
        <w:tc>
          <w:tcPr>
            <w:tcW w:w="1336" w:type="dxa"/>
            <w:gridSpan w:val="2"/>
          </w:tcPr>
          <w:p w14:paraId="01177E3A" w14:textId="77777777" w:rsidR="008F02D5" w:rsidRPr="00AE0FF2" w:rsidRDefault="008F02D5" w:rsidP="00721936">
            <w:pPr>
              <w:pStyle w:val="TableParagraph"/>
              <w:spacing w:before="53"/>
              <w:ind w:right="108"/>
              <w:rPr>
                <w:sz w:val="18"/>
              </w:rPr>
            </w:pPr>
            <w:r w:rsidRPr="0079255C">
              <w:rPr>
                <w:sz w:val="18"/>
              </w:rPr>
              <w:t>26</w:t>
            </w:r>
          </w:p>
        </w:tc>
        <w:tc>
          <w:tcPr>
            <w:tcW w:w="860" w:type="dxa"/>
          </w:tcPr>
          <w:p w14:paraId="7D522107" w14:textId="77777777" w:rsidR="008F02D5" w:rsidRPr="00AE0FF2" w:rsidRDefault="008F02D5" w:rsidP="00721936">
            <w:pPr>
              <w:pStyle w:val="TableParagraph"/>
              <w:spacing w:before="53"/>
              <w:ind w:right="118"/>
              <w:rPr>
                <w:sz w:val="18"/>
              </w:rPr>
            </w:pPr>
            <w:r>
              <w:rPr>
                <w:sz w:val="18"/>
              </w:rPr>
              <w:t>-</w:t>
            </w:r>
          </w:p>
        </w:tc>
        <w:tc>
          <w:tcPr>
            <w:tcW w:w="1316" w:type="dxa"/>
          </w:tcPr>
          <w:p w14:paraId="52C9FEF5" w14:textId="77777777" w:rsidR="008F02D5" w:rsidRPr="00AE0FF2" w:rsidRDefault="008F02D5" w:rsidP="00721936">
            <w:pPr>
              <w:pStyle w:val="TableParagraph"/>
              <w:spacing w:before="53"/>
              <w:ind w:right="157"/>
              <w:rPr>
                <w:sz w:val="18"/>
              </w:rPr>
            </w:pPr>
            <w:r>
              <w:rPr>
                <w:sz w:val="18"/>
              </w:rPr>
              <w:t>-</w:t>
            </w:r>
          </w:p>
        </w:tc>
        <w:tc>
          <w:tcPr>
            <w:tcW w:w="1199" w:type="dxa"/>
            <w:gridSpan w:val="2"/>
          </w:tcPr>
          <w:p w14:paraId="2A46D44C" w14:textId="77777777" w:rsidR="008F02D5" w:rsidRPr="00AE0FF2" w:rsidRDefault="008F02D5" w:rsidP="00721936">
            <w:pPr>
              <w:pStyle w:val="TableParagraph"/>
              <w:spacing w:before="53"/>
              <w:ind w:right="223"/>
              <w:rPr>
                <w:sz w:val="18"/>
              </w:rPr>
            </w:pPr>
            <w:r>
              <w:rPr>
                <w:sz w:val="18"/>
              </w:rPr>
              <w:t>-</w:t>
            </w:r>
          </w:p>
        </w:tc>
        <w:tc>
          <w:tcPr>
            <w:tcW w:w="1481" w:type="dxa"/>
          </w:tcPr>
          <w:p w14:paraId="7A4B3289" w14:textId="77777777" w:rsidR="008F02D5" w:rsidRPr="00AE0FF2" w:rsidRDefault="008F02D5" w:rsidP="00721936">
            <w:pPr>
              <w:pStyle w:val="TableParagraph"/>
              <w:spacing w:before="53"/>
              <w:ind w:right="108"/>
              <w:rPr>
                <w:sz w:val="18"/>
              </w:rPr>
            </w:pPr>
            <w:r>
              <w:rPr>
                <w:sz w:val="18"/>
              </w:rPr>
              <w:t>26</w:t>
            </w:r>
          </w:p>
        </w:tc>
      </w:tr>
      <w:tr w:rsidR="008F02D5" w:rsidRPr="00AE0FF2" w14:paraId="0F711423" w14:textId="77777777" w:rsidTr="00E64F2C">
        <w:trPr>
          <w:trHeight w:val="318"/>
        </w:trPr>
        <w:tc>
          <w:tcPr>
            <w:tcW w:w="3328" w:type="dxa"/>
          </w:tcPr>
          <w:p w14:paraId="454D8700" w14:textId="77777777" w:rsidR="008F02D5" w:rsidRPr="00AE0FF2" w:rsidRDefault="008F02D5" w:rsidP="00721936">
            <w:pPr>
              <w:pStyle w:val="TableParagraph"/>
              <w:spacing w:before="53"/>
              <w:ind w:left="122"/>
              <w:jc w:val="left"/>
              <w:rPr>
                <w:sz w:val="18"/>
              </w:rPr>
            </w:pPr>
            <w:r w:rsidRPr="0079255C">
              <w:rPr>
                <w:sz w:val="18"/>
              </w:rPr>
              <w:t>Community</w:t>
            </w:r>
            <w:r w:rsidRPr="0079255C">
              <w:rPr>
                <w:spacing w:val="-3"/>
                <w:sz w:val="18"/>
              </w:rPr>
              <w:t xml:space="preserve"> </w:t>
            </w:r>
            <w:r w:rsidRPr="0079255C">
              <w:rPr>
                <w:sz w:val="18"/>
              </w:rPr>
              <w:t>Connections</w:t>
            </w:r>
          </w:p>
        </w:tc>
        <w:tc>
          <w:tcPr>
            <w:tcW w:w="1336" w:type="dxa"/>
            <w:gridSpan w:val="2"/>
          </w:tcPr>
          <w:p w14:paraId="4A40E25E" w14:textId="77777777" w:rsidR="008F02D5" w:rsidRPr="00AE0FF2" w:rsidRDefault="008F02D5" w:rsidP="00721936">
            <w:pPr>
              <w:pStyle w:val="TableParagraph"/>
              <w:spacing w:before="53"/>
              <w:ind w:right="108"/>
              <w:rPr>
                <w:sz w:val="18"/>
              </w:rPr>
            </w:pPr>
            <w:r w:rsidRPr="0079255C">
              <w:rPr>
                <w:sz w:val="18"/>
              </w:rPr>
              <w:t>108</w:t>
            </w:r>
          </w:p>
        </w:tc>
        <w:tc>
          <w:tcPr>
            <w:tcW w:w="860" w:type="dxa"/>
          </w:tcPr>
          <w:p w14:paraId="3639020C" w14:textId="77777777" w:rsidR="008F02D5" w:rsidRPr="00AE0FF2" w:rsidRDefault="008F02D5" w:rsidP="00721936">
            <w:pPr>
              <w:pStyle w:val="TableParagraph"/>
              <w:spacing w:before="53"/>
              <w:ind w:right="119"/>
              <w:rPr>
                <w:sz w:val="18"/>
              </w:rPr>
            </w:pPr>
            <w:r>
              <w:rPr>
                <w:sz w:val="18"/>
              </w:rPr>
              <w:t>-</w:t>
            </w:r>
          </w:p>
        </w:tc>
        <w:tc>
          <w:tcPr>
            <w:tcW w:w="1316" w:type="dxa"/>
          </w:tcPr>
          <w:p w14:paraId="44104E4A" w14:textId="77777777" w:rsidR="008F02D5" w:rsidRPr="00AE0FF2" w:rsidRDefault="008F02D5" w:rsidP="00721936">
            <w:pPr>
              <w:pStyle w:val="TableParagraph"/>
              <w:spacing w:before="53"/>
              <w:ind w:right="155"/>
              <w:rPr>
                <w:sz w:val="18"/>
              </w:rPr>
            </w:pPr>
            <w:r>
              <w:rPr>
                <w:sz w:val="18"/>
              </w:rPr>
              <w:t>(2)</w:t>
            </w:r>
          </w:p>
        </w:tc>
        <w:tc>
          <w:tcPr>
            <w:tcW w:w="1199" w:type="dxa"/>
            <w:gridSpan w:val="2"/>
          </w:tcPr>
          <w:p w14:paraId="4098551C" w14:textId="77777777" w:rsidR="008F02D5" w:rsidRPr="00AE0FF2" w:rsidRDefault="008F02D5" w:rsidP="00721936">
            <w:pPr>
              <w:pStyle w:val="TableParagraph"/>
              <w:spacing w:before="53"/>
              <w:ind w:right="223"/>
              <w:rPr>
                <w:sz w:val="18"/>
              </w:rPr>
            </w:pPr>
            <w:r>
              <w:rPr>
                <w:sz w:val="18"/>
              </w:rPr>
              <w:t>-</w:t>
            </w:r>
          </w:p>
        </w:tc>
        <w:tc>
          <w:tcPr>
            <w:tcW w:w="1481" w:type="dxa"/>
          </w:tcPr>
          <w:p w14:paraId="2F05E00D" w14:textId="77777777" w:rsidR="008F02D5" w:rsidRPr="00AE0FF2" w:rsidRDefault="008F02D5" w:rsidP="00721936">
            <w:pPr>
              <w:pStyle w:val="TableParagraph"/>
              <w:spacing w:before="53"/>
              <w:ind w:right="111"/>
              <w:rPr>
                <w:sz w:val="18"/>
              </w:rPr>
            </w:pPr>
            <w:r>
              <w:rPr>
                <w:sz w:val="18"/>
              </w:rPr>
              <w:t>106</w:t>
            </w:r>
          </w:p>
        </w:tc>
      </w:tr>
      <w:tr w:rsidR="008F02D5" w:rsidRPr="00AE0FF2" w14:paraId="463F374B" w14:textId="77777777" w:rsidTr="00E64F2C">
        <w:trPr>
          <w:trHeight w:val="317"/>
        </w:trPr>
        <w:tc>
          <w:tcPr>
            <w:tcW w:w="3328" w:type="dxa"/>
          </w:tcPr>
          <w:p w14:paraId="001E4C26" w14:textId="77777777" w:rsidR="008F02D5" w:rsidRPr="00AE0FF2" w:rsidRDefault="008F02D5" w:rsidP="00721936">
            <w:pPr>
              <w:pStyle w:val="TableParagraph"/>
              <w:spacing w:before="52"/>
              <w:ind w:left="122"/>
              <w:jc w:val="left"/>
              <w:rPr>
                <w:sz w:val="18"/>
              </w:rPr>
            </w:pPr>
            <w:r w:rsidRPr="0079255C">
              <w:rPr>
                <w:sz w:val="18"/>
              </w:rPr>
              <w:t>Student</w:t>
            </w:r>
            <w:r w:rsidRPr="0079255C">
              <w:rPr>
                <w:spacing w:val="-3"/>
                <w:sz w:val="18"/>
              </w:rPr>
              <w:t xml:space="preserve"> </w:t>
            </w:r>
            <w:r w:rsidRPr="0079255C">
              <w:rPr>
                <w:sz w:val="18"/>
              </w:rPr>
              <w:t>Fund</w:t>
            </w:r>
            <w:r w:rsidRPr="0079255C">
              <w:rPr>
                <w:spacing w:val="1"/>
                <w:sz w:val="18"/>
              </w:rPr>
              <w:t xml:space="preserve"> </w:t>
            </w:r>
            <w:r w:rsidRPr="0079255C">
              <w:rPr>
                <w:sz w:val="18"/>
              </w:rPr>
              <w:t>- Newton</w:t>
            </w:r>
            <w:r w:rsidRPr="0079255C">
              <w:rPr>
                <w:spacing w:val="-1"/>
                <w:sz w:val="18"/>
              </w:rPr>
              <w:t xml:space="preserve"> </w:t>
            </w:r>
            <w:r w:rsidRPr="0079255C">
              <w:rPr>
                <w:sz w:val="18"/>
              </w:rPr>
              <w:t>Court</w:t>
            </w:r>
            <w:r w:rsidRPr="0079255C">
              <w:rPr>
                <w:spacing w:val="-4"/>
                <w:sz w:val="18"/>
              </w:rPr>
              <w:t xml:space="preserve"> </w:t>
            </w:r>
            <w:r w:rsidRPr="0079255C">
              <w:rPr>
                <w:sz w:val="18"/>
              </w:rPr>
              <w:t>1-4</w:t>
            </w:r>
          </w:p>
        </w:tc>
        <w:tc>
          <w:tcPr>
            <w:tcW w:w="1336" w:type="dxa"/>
            <w:gridSpan w:val="2"/>
          </w:tcPr>
          <w:p w14:paraId="255C0195" w14:textId="77777777" w:rsidR="008F02D5" w:rsidRPr="00AE0FF2" w:rsidRDefault="008F02D5" w:rsidP="00721936">
            <w:pPr>
              <w:pStyle w:val="TableParagraph"/>
              <w:spacing w:before="52"/>
              <w:ind w:right="108"/>
              <w:rPr>
                <w:sz w:val="18"/>
              </w:rPr>
            </w:pPr>
            <w:r w:rsidRPr="0079255C">
              <w:rPr>
                <w:sz w:val="18"/>
              </w:rPr>
              <w:t>23</w:t>
            </w:r>
          </w:p>
        </w:tc>
        <w:tc>
          <w:tcPr>
            <w:tcW w:w="860" w:type="dxa"/>
          </w:tcPr>
          <w:p w14:paraId="55B57850" w14:textId="77777777" w:rsidR="008F02D5" w:rsidRPr="00AE0FF2" w:rsidRDefault="008F02D5" w:rsidP="00721936">
            <w:pPr>
              <w:pStyle w:val="TableParagraph"/>
              <w:spacing w:before="52"/>
              <w:ind w:right="118"/>
              <w:rPr>
                <w:sz w:val="18"/>
              </w:rPr>
            </w:pPr>
            <w:r>
              <w:rPr>
                <w:sz w:val="18"/>
              </w:rPr>
              <w:t>1</w:t>
            </w:r>
          </w:p>
        </w:tc>
        <w:tc>
          <w:tcPr>
            <w:tcW w:w="1316" w:type="dxa"/>
          </w:tcPr>
          <w:p w14:paraId="2DD56C5B" w14:textId="77777777" w:rsidR="008F02D5" w:rsidRPr="00AE0FF2" w:rsidRDefault="008F02D5" w:rsidP="00721936">
            <w:pPr>
              <w:pStyle w:val="TableParagraph"/>
              <w:spacing w:before="52"/>
              <w:ind w:right="157"/>
              <w:rPr>
                <w:sz w:val="18"/>
              </w:rPr>
            </w:pPr>
            <w:r>
              <w:rPr>
                <w:sz w:val="18"/>
              </w:rPr>
              <w:t>-</w:t>
            </w:r>
          </w:p>
        </w:tc>
        <w:tc>
          <w:tcPr>
            <w:tcW w:w="1199" w:type="dxa"/>
            <w:gridSpan w:val="2"/>
          </w:tcPr>
          <w:p w14:paraId="6FAAA9FC" w14:textId="77777777" w:rsidR="008F02D5" w:rsidRPr="00AE0FF2" w:rsidRDefault="008F02D5" w:rsidP="00721936">
            <w:pPr>
              <w:pStyle w:val="TableParagraph"/>
              <w:spacing w:before="52"/>
              <w:ind w:right="223"/>
              <w:rPr>
                <w:sz w:val="18"/>
              </w:rPr>
            </w:pPr>
            <w:r>
              <w:rPr>
                <w:sz w:val="18"/>
              </w:rPr>
              <w:t>-</w:t>
            </w:r>
          </w:p>
        </w:tc>
        <w:tc>
          <w:tcPr>
            <w:tcW w:w="1481" w:type="dxa"/>
          </w:tcPr>
          <w:p w14:paraId="01481AF7" w14:textId="77777777" w:rsidR="008F02D5" w:rsidRPr="00AE0FF2" w:rsidRDefault="008F02D5" w:rsidP="00721936">
            <w:pPr>
              <w:pStyle w:val="TableParagraph"/>
              <w:spacing w:before="52"/>
              <w:ind w:right="108"/>
              <w:rPr>
                <w:sz w:val="18"/>
              </w:rPr>
            </w:pPr>
            <w:r>
              <w:rPr>
                <w:sz w:val="18"/>
              </w:rPr>
              <w:t>24</w:t>
            </w:r>
          </w:p>
        </w:tc>
      </w:tr>
      <w:tr w:rsidR="008F02D5" w:rsidRPr="00AE0FF2" w14:paraId="79C17C1E" w14:textId="77777777" w:rsidTr="00E64F2C">
        <w:trPr>
          <w:trHeight w:val="317"/>
        </w:trPr>
        <w:tc>
          <w:tcPr>
            <w:tcW w:w="3328" w:type="dxa"/>
          </w:tcPr>
          <w:p w14:paraId="02390F9E" w14:textId="77777777" w:rsidR="008F02D5" w:rsidRPr="00AE0FF2" w:rsidRDefault="008F02D5" w:rsidP="00721936">
            <w:pPr>
              <w:pStyle w:val="TableParagraph"/>
              <w:spacing w:before="52"/>
              <w:ind w:left="122"/>
              <w:jc w:val="left"/>
              <w:rPr>
                <w:sz w:val="18"/>
              </w:rPr>
            </w:pPr>
            <w:r w:rsidRPr="0079255C">
              <w:rPr>
                <w:sz w:val="18"/>
              </w:rPr>
              <w:t>Children’s</w:t>
            </w:r>
            <w:r w:rsidRPr="0079255C">
              <w:rPr>
                <w:spacing w:val="-4"/>
                <w:sz w:val="18"/>
              </w:rPr>
              <w:t xml:space="preserve"> </w:t>
            </w:r>
            <w:r w:rsidRPr="0079255C">
              <w:rPr>
                <w:sz w:val="18"/>
              </w:rPr>
              <w:t>Services</w:t>
            </w:r>
          </w:p>
        </w:tc>
        <w:tc>
          <w:tcPr>
            <w:tcW w:w="1336" w:type="dxa"/>
            <w:gridSpan w:val="2"/>
          </w:tcPr>
          <w:p w14:paraId="6218D765" w14:textId="77777777" w:rsidR="008F02D5" w:rsidRPr="00AE0FF2" w:rsidRDefault="008F02D5" w:rsidP="00721936">
            <w:pPr>
              <w:pStyle w:val="TableParagraph"/>
              <w:spacing w:before="52"/>
              <w:ind w:right="108"/>
              <w:rPr>
                <w:sz w:val="18"/>
              </w:rPr>
            </w:pPr>
            <w:r w:rsidRPr="0079255C">
              <w:rPr>
                <w:sz w:val="18"/>
              </w:rPr>
              <w:t>125</w:t>
            </w:r>
          </w:p>
        </w:tc>
        <w:tc>
          <w:tcPr>
            <w:tcW w:w="860" w:type="dxa"/>
          </w:tcPr>
          <w:p w14:paraId="6E0C23F8" w14:textId="77777777" w:rsidR="008F02D5" w:rsidRPr="00AE0FF2" w:rsidRDefault="008F02D5" w:rsidP="00721936">
            <w:pPr>
              <w:pStyle w:val="TableParagraph"/>
              <w:spacing w:before="52"/>
              <w:ind w:right="118"/>
              <w:rPr>
                <w:sz w:val="18"/>
              </w:rPr>
            </w:pPr>
            <w:r>
              <w:rPr>
                <w:sz w:val="18"/>
              </w:rPr>
              <w:t>95</w:t>
            </w:r>
          </w:p>
        </w:tc>
        <w:tc>
          <w:tcPr>
            <w:tcW w:w="1316" w:type="dxa"/>
          </w:tcPr>
          <w:p w14:paraId="62CCCF9C" w14:textId="77777777" w:rsidR="008F02D5" w:rsidRPr="00AE0FF2" w:rsidRDefault="008F02D5" w:rsidP="00721936">
            <w:pPr>
              <w:pStyle w:val="TableParagraph"/>
              <w:spacing w:before="52"/>
              <w:ind w:right="157"/>
              <w:rPr>
                <w:sz w:val="18"/>
              </w:rPr>
            </w:pPr>
            <w:r>
              <w:rPr>
                <w:sz w:val="18"/>
              </w:rPr>
              <w:t>-</w:t>
            </w:r>
          </w:p>
        </w:tc>
        <w:tc>
          <w:tcPr>
            <w:tcW w:w="1199" w:type="dxa"/>
            <w:gridSpan w:val="2"/>
          </w:tcPr>
          <w:p w14:paraId="664590E0" w14:textId="77777777" w:rsidR="008F02D5" w:rsidRPr="00AE0FF2" w:rsidRDefault="008F02D5" w:rsidP="00721936">
            <w:pPr>
              <w:pStyle w:val="TableParagraph"/>
              <w:spacing w:before="52"/>
              <w:ind w:right="223"/>
              <w:rPr>
                <w:sz w:val="18"/>
              </w:rPr>
            </w:pPr>
            <w:r>
              <w:rPr>
                <w:sz w:val="18"/>
              </w:rPr>
              <w:t>(220)</w:t>
            </w:r>
          </w:p>
        </w:tc>
        <w:tc>
          <w:tcPr>
            <w:tcW w:w="1481" w:type="dxa"/>
          </w:tcPr>
          <w:p w14:paraId="15D3CF39" w14:textId="77777777" w:rsidR="008F02D5" w:rsidRPr="00AE0FF2" w:rsidRDefault="008F02D5" w:rsidP="00721936">
            <w:pPr>
              <w:pStyle w:val="TableParagraph"/>
              <w:spacing w:before="52"/>
              <w:ind w:right="108"/>
              <w:rPr>
                <w:sz w:val="18"/>
              </w:rPr>
            </w:pPr>
            <w:r>
              <w:rPr>
                <w:sz w:val="18"/>
              </w:rPr>
              <w:t>-</w:t>
            </w:r>
          </w:p>
        </w:tc>
      </w:tr>
      <w:tr w:rsidR="008F02D5" w:rsidRPr="00AE0FF2" w14:paraId="5E41DF4E" w14:textId="77777777" w:rsidTr="00E64F2C">
        <w:trPr>
          <w:trHeight w:val="318"/>
        </w:trPr>
        <w:tc>
          <w:tcPr>
            <w:tcW w:w="3328" w:type="dxa"/>
          </w:tcPr>
          <w:p w14:paraId="0EC396DE" w14:textId="77777777" w:rsidR="008F02D5" w:rsidRPr="00AE0FF2" w:rsidRDefault="008F02D5" w:rsidP="00721936">
            <w:pPr>
              <w:pStyle w:val="TableParagraph"/>
              <w:spacing w:before="53"/>
              <w:ind w:left="122"/>
              <w:jc w:val="left"/>
              <w:rPr>
                <w:sz w:val="18"/>
              </w:rPr>
            </w:pPr>
            <w:r w:rsidRPr="0079255C">
              <w:rPr>
                <w:sz w:val="18"/>
              </w:rPr>
              <w:t>Children’s</w:t>
            </w:r>
            <w:r w:rsidRPr="0079255C">
              <w:rPr>
                <w:spacing w:val="-2"/>
                <w:sz w:val="18"/>
              </w:rPr>
              <w:t xml:space="preserve"> </w:t>
            </w:r>
            <w:r w:rsidRPr="0079255C">
              <w:rPr>
                <w:sz w:val="18"/>
              </w:rPr>
              <w:t>Services:</w:t>
            </w:r>
            <w:r w:rsidRPr="0079255C">
              <w:rPr>
                <w:spacing w:val="-3"/>
                <w:sz w:val="18"/>
              </w:rPr>
              <w:t xml:space="preserve"> </w:t>
            </w:r>
            <w:r w:rsidRPr="0079255C">
              <w:rPr>
                <w:sz w:val="18"/>
              </w:rPr>
              <w:t>South</w:t>
            </w:r>
            <w:r w:rsidRPr="0079255C">
              <w:rPr>
                <w:spacing w:val="-5"/>
                <w:sz w:val="18"/>
              </w:rPr>
              <w:t xml:space="preserve"> </w:t>
            </w:r>
            <w:r w:rsidRPr="0079255C">
              <w:rPr>
                <w:sz w:val="18"/>
              </w:rPr>
              <w:t>East</w:t>
            </w:r>
          </w:p>
        </w:tc>
        <w:tc>
          <w:tcPr>
            <w:tcW w:w="1336" w:type="dxa"/>
            <w:gridSpan w:val="2"/>
          </w:tcPr>
          <w:p w14:paraId="007F81D1" w14:textId="77777777" w:rsidR="008F02D5" w:rsidRPr="00AE0FF2" w:rsidRDefault="008F02D5" w:rsidP="00721936">
            <w:pPr>
              <w:pStyle w:val="TableParagraph"/>
              <w:spacing w:before="53"/>
              <w:ind w:right="111"/>
              <w:rPr>
                <w:sz w:val="18"/>
              </w:rPr>
            </w:pPr>
            <w:r w:rsidRPr="0079255C">
              <w:rPr>
                <w:sz w:val="18"/>
              </w:rPr>
              <w:t>54</w:t>
            </w:r>
          </w:p>
        </w:tc>
        <w:tc>
          <w:tcPr>
            <w:tcW w:w="860" w:type="dxa"/>
          </w:tcPr>
          <w:p w14:paraId="36A3E71F" w14:textId="77777777" w:rsidR="008F02D5" w:rsidRPr="00AE0FF2" w:rsidRDefault="008F02D5" w:rsidP="00721936">
            <w:pPr>
              <w:pStyle w:val="TableParagraph"/>
              <w:spacing w:before="53"/>
              <w:ind w:right="116"/>
              <w:rPr>
                <w:sz w:val="18"/>
              </w:rPr>
            </w:pPr>
            <w:r>
              <w:rPr>
                <w:sz w:val="18"/>
              </w:rPr>
              <w:t>77</w:t>
            </w:r>
          </w:p>
        </w:tc>
        <w:tc>
          <w:tcPr>
            <w:tcW w:w="1316" w:type="dxa"/>
          </w:tcPr>
          <w:p w14:paraId="48E672F1" w14:textId="77777777" w:rsidR="008F02D5" w:rsidRPr="00AE0FF2" w:rsidRDefault="008F02D5" w:rsidP="00721936">
            <w:pPr>
              <w:pStyle w:val="TableParagraph"/>
              <w:spacing w:before="53"/>
              <w:ind w:right="155"/>
              <w:rPr>
                <w:sz w:val="18"/>
              </w:rPr>
            </w:pPr>
            <w:r>
              <w:rPr>
                <w:sz w:val="18"/>
              </w:rPr>
              <w:t>-</w:t>
            </w:r>
          </w:p>
        </w:tc>
        <w:tc>
          <w:tcPr>
            <w:tcW w:w="1199" w:type="dxa"/>
            <w:gridSpan w:val="2"/>
          </w:tcPr>
          <w:p w14:paraId="4BD47552" w14:textId="77777777" w:rsidR="008F02D5" w:rsidRPr="00AE0FF2" w:rsidRDefault="008F02D5" w:rsidP="00721936">
            <w:pPr>
              <w:pStyle w:val="TableParagraph"/>
              <w:spacing w:before="53"/>
              <w:ind w:right="223"/>
              <w:rPr>
                <w:sz w:val="18"/>
              </w:rPr>
            </w:pPr>
            <w:r>
              <w:rPr>
                <w:sz w:val="18"/>
              </w:rPr>
              <w:t>(73)</w:t>
            </w:r>
          </w:p>
        </w:tc>
        <w:tc>
          <w:tcPr>
            <w:tcW w:w="1481" w:type="dxa"/>
          </w:tcPr>
          <w:p w14:paraId="30A5A89A" w14:textId="77777777" w:rsidR="008F02D5" w:rsidRPr="00AE0FF2" w:rsidRDefault="008F02D5" w:rsidP="00721936">
            <w:pPr>
              <w:pStyle w:val="TableParagraph"/>
              <w:spacing w:before="53"/>
              <w:ind w:right="108"/>
              <w:rPr>
                <w:sz w:val="18"/>
              </w:rPr>
            </w:pPr>
            <w:r>
              <w:rPr>
                <w:sz w:val="18"/>
              </w:rPr>
              <w:t>58</w:t>
            </w:r>
          </w:p>
        </w:tc>
      </w:tr>
      <w:tr w:rsidR="008F02D5" w:rsidRPr="00AE0FF2" w14:paraId="0F53B8F7" w14:textId="77777777" w:rsidTr="00E64F2C">
        <w:trPr>
          <w:trHeight w:val="318"/>
        </w:trPr>
        <w:tc>
          <w:tcPr>
            <w:tcW w:w="3328" w:type="dxa"/>
          </w:tcPr>
          <w:p w14:paraId="2020987E" w14:textId="77777777" w:rsidR="008F02D5" w:rsidRPr="00AE0FF2" w:rsidRDefault="008F02D5" w:rsidP="00721936">
            <w:pPr>
              <w:pStyle w:val="TableParagraph"/>
              <w:spacing w:before="53"/>
              <w:ind w:left="122"/>
              <w:jc w:val="left"/>
              <w:rPr>
                <w:sz w:val="18"/>
              </w:rPr>
            </w:pPr>
            <w:r w:rsidRPr="0079255C">
              <w:rPr>
                <w:sz w:val="18"/>
              </w:rPr>
              <w:t>Sport</w:t>
            </w:r>
            <w:r w:rsidRPr="0079255C">
              <w:rPr>
                <w:spacing w:val="-3"/>
                <w:sz w:val="18"/>
              </w:rPr>
              <w:t xml:space="preserve"> </w:t>
            </w:r>
            <w:r w:rsidRPr="0079255C">
              <w:rPr>
                <w:sz w:val="18"/>
              </w:rPr>
              <w:t>England</w:t>
            </w:r>
            <w:r w:rsidRPr="0079255C">
              <w:rPr>
                <w:spacing w:val="-1"/>
                <w:sz w:val="18"/>
              </w:rPr>
              <w:t xml:space="preserve"> </w:t>
            </w:r>
            <w:r w:rsidRPr="0079255C">
              <w:rPr>
                <w:sz w:val="18"/>
              </w:rPr>
              <w:t>-</w:t>
            </w:r>
            <w:r w:rsidRPr="0079255C">
              <w:rPr>
                <w:spacing w:val="-2"/>
                <w:sz w:val="18"/>
              </w:rPr>
              <w:t xml:space="preserve"> </w:t>
            </w:r>
            <w:r w:rsidRPr="0079255C">
              <w:rPr>
                <w:sz w:val="18"/>
              </w:rPr>
              <w:t>Active</w:t>
            </w:r>
            <w:r w:rsidRPr="0079255C">
              <w:rPr>
                <w:spacing w:val="-2"/>
                <w:sz w:val="18"/>
              </w:rPr>
              <w:t xml:space="preserve"> </w:t>
            </w:r>
            <w:r w:rsidRPr="0079255C">
              <w:rPr>
                <w:sz w:val="18"/>
              </w:rPr>
              <w:t>Together</w:t>
            </w:r>
          </w:p>
        </w:tc>
        <w:tc>
          <w:tcPr>
            <w:tcW w:w="1336" w:type="dxa"/>
            <w:gridSpan w:val="2"/>
          </w:tcPr>
          <w:p w14:paraId="1D86D57E" w14:textId="77777777" w:rsidR="008F02D5" w:rsidRPr="00AE0FF2" w:rsidRDefault="008F02D5" w:rsidP="00721936">
            <w:pPr>
              <w:pStyle w:val="TableParagraph"/>
              <w:spacing w:before="53"/>
              <w:ind w:right="108"/>
              <w:rPr>
                <w:sz w:val="18"/>
              </w:rPr>
            </w:pPr>
            <w:r w:rsidRPr="0079255C">
              <w:rPr>
                <w:sz w:val="18"/>
              </w:rPr>
              <w:t>114</w:t>
            </w:r>
          </w:p>
        </w:tc>
        <w:tc>
          <w:tcPr>
            <w:tcW w:w="860" w:type="dxa"/>
          </w:tcPr>
          <w:p w14:paraId="58B913B2" w14:textId="77777777" w:rsidR="008F02D5" w:rsidRPr="00AE0FF2" w:rsidRDefault="008F02D5" w:rsidP="00721936">
            <w:pPr>
              <w:pStyle w:val="TableParagraph"/>
              <w:spacing w:before="53"/>
              <w:ind w:right="119"/>
              <w:rPr>
                <w:sz w:val="18"/>
              </w:rPr>
            </w:pPr>
            <w:r>
              <w:rPr>
                <w:sz w:val="18"/>
              </w:rPr>
              <w:t>201</w:t>
            </w:r>
          </w:p>
        </w:tc>
        <w:tc>
          <w:tcPr>
            <w:tcW w:w="1316" w:type="dxa"/>
          </w:tcPr>
          <w:p w14:paraId="4F357419" w14:textId="77777777" w:rsidR="008F02D5" w:rsidRPr="00AE0FF2" w:rsidRDefault="008F02D5" w:rsidP="00721936">
            <w:pPr>
              <w:pStyle w:val="TableParagraph"/>
              <w:spacing w:before="53"/>
              <w:ind w:right="155"/>
              <w:rPr>
                <w:sz w:val="18"/>
              </w:rPr>
            </w:pPr>
            <w:r>
              <w:rPr>
                <w:sz w:val="18"/>
              </w:rPr>
              <w:t>(346)</w:t>
            </w:r>
          </w:p>
        </w:tc>
        <w:tc>
          <w:tcPr>
            <w:tcW w:w="1199" w:type="dxa"/>
            <w:gridSpan w:val="2"/>
          </w:tcPr>
          <w:p w14:paraId="50B3B427" w14:textId="77777777" w:rsidR="008F02D5" w:rsidRPr="00AE0FF2" w:rsidRDefault="008F02D5" w:rsidP="00721936">
            <w:pPr>
              <w:pStyle w:val="TableParagraph"/>
              <w:spacing w:before="53"/>
              <w:ind w:right="223"/>
              <w:rPr>
                <w:sz w:val="18"/>
              </w:rPr>
            </w:pPr>
            <w:r>
              <w:rPr>
                <w:sz w:val="18"/>
              </w:rPr>
              <w:t>31</w:t>
            </w:r>
          </w:p>
        </w:tc>
        <w:tc>
          <w:tcPr>
            <w:tcW w:w="1481" w:type="dxa"/>
          </w:tcPr>
          <w:p w14:paraId="19132A8A" w14:textId="77777777" w:rsidR="008F02D5" w:rsidRPr="00AE0FF2" w:rsidRDefault="008F02D5" w:rsidP="00721936">
            <w:pPr>
              <w:pStyle w:val="TableParagraph"/>
              <w:spacing w:before="53"/>
              <w:ind w:right="108"/>
              <w:rPr>
                <w:sz w:val="18"/>
              </w:rPr>
            </w:pPr>
            <w:r>
              <w:rPr>
                <w:sz w:val="18"/>
              </w:rPr>
              <w:t>-</w:t>
            </w:r>
          </w:p>
        </w:tc>
      </w:tr>
      <w:tr w:rsidR="008F02D5" w:rsidRPr="00AE0FF2" w14:paraId="2BCC8864" w14:textId="77777777" w:rsidTr="00E64F2C">
        <w:trPr>
          <w:trHeight w:val="318"/>
        </w:trPr>
        <w:tc>
          <w:tcPr>
            <w:tcW w:w="3328" w:type="dxa"/>
          </w:tcPr>
          <w:p w14:paraId="19EBA47D" w14:textId="27044990" w:rsidR="008F02D5" w:rsidRPr="00AE0FF2" w:rsidRDefault="008F02D5" w:rsidP="00721936">
            <w:pPr>
              <w:pStyle w:val="TableParagraph"/>
              <w:spacing w:before="52"/>
              <w:ind w:left="122"/>
              <w:jc w:val="left"/>
              <w:rPr>
                <w:sz w:val="18"/>
              </w:rPr>
            </w:pPr>
            <w:r w:rsidRPr="0079255C">
              <w:rPr>
                <w:sz w:val="18"/>
              </w:rPr>
              <w:t>Arts</w:t>
            </w:r>
            <w:r w:rsidRPr="0079255C">
              <w:rPr>
                <w:spacing w:val="-2"/>
                <w:sz w:val="18"/>
              </w:rPr>
              <w:t xml:space="preserve"> </w:t>
            </w:r>
            <w:r w:rsidR="00240613">
              <w:rPr>
                <w:sz w:val="18"/>
              </w:rPr>
              <w:t>and</w:t>
            </w:r>
            <w:r w:rsidRPr="0079255C">
              <w:rPr>
                <w:spacing w:val="-3"/>
                <w:sz w:val="18"/>
              </w:rPr>
              <w:t xml:space="preserve"> </w:t>
            </w:r>
            <w:r w:rsidRPr="0079255C">
              <w:rPr>
                <w:sz w:val="18"/>
              </w:rPr>
              <w:t>Wellbeing:</w:t>
            </w:r>
            <w:r w:rsidRPr="0079255C">
              <w:rPr>
                <w:spacing w:val="-2"/>
                <w:sz w:val="18"/>
              </w:rPr>
              <w:t xml:space="preserve"> </w:t>
            </w:r>
            <w:r w:rsidRPr="0079255C">
              <w:rPr>
                <w:sz w:val="18"/>
              </w:rPr>
              <w:t>TBP</w:t>
            </w:r>
            <w:r w:rsidRPr="0079255C">
              <w:rPr>
                <w:spacing w:val="-3"/>
                <w:sz w:val="18"/>
              </w:rPr>
              <w:t xml:space="preserve"> </w:t>
            </w:r>
            <w:r w:rsidRPr="0079255C">
              <w:rPr>
                <w:sz w:val="18"/>
              </w:rPr>
              <w:t>Inclusive</w:t>
            </w:r>
          </w:p>
        </w:tc>
        <w:tc>
          <w:tcPr>
            <w:tcW w:w="1336" w:type="dxa"/>
            <w:gridSpan w:val="2"/>
          </w:tcPr>
          <w:p w14:paraId="00121134" w14:textId="77777777" w:rsidR="008F02D5" w:rsidRPr="00AE0FF2" w:rsidRDefault="008F02D5" w:rsidP="00721936">
            <w:pPr>
              <w:pStyle w:val="TableParagraph"/>
              <w:spacing w:before="52"/>
              <w:ind w:right="108"/>
              <w:rPr>
                <w:sz w:val="18"/>
              </w:rPr>
            </w:pPr>
            <w:r w:rsidRPr="0079255C">
              <w:rPr>
                <w:sz w:val="18"/>
              </w:rPr>
              <w:t>61</w:t>
            </w:r>
          </w:p>
        </w:tc>
        <w:tc>
          <w:tcPr>
            <w:tcW w:w="860" w:type="dxa"/>
          </w:tcPr>
          <w:p w14:paraId="502A976F" w14:textId="77777777" w:rsidR="008F02D5" w:rsidRPr="00AE0FF2" w:rsidRDefault="008F02D5" w:rsidP="00721936">
            <w:pPr>
              <w:pStyle w:val="TableParagraph"/>
              <w:spacing w:before="52"/>
              <w:ind w:right="116"/>
              <w:rPr>
                <w:sz w:val="18"/>
              </w:rPr>
            </w:pPr>
            <w:r>
              <w:rPr>
                <w:sz w:val="18"/>
              </w:rPr>
              <w:t>-</w:t>
            </w:r>
          </w:p>
        </w:tc>
        <w:tc>
          <w:tcPr>
            <w:tcW w:w="1316" w:type="dxa"/>
          </w:tcPr>
          <w:p w14:paraId="0D00693A" w14:textId="77777777" w:rsidR="008F02D5" w:rsidRPr="00AE0FF2" w:rsidRDefault="008F02D5" w:rsidP="00721936">
            <w:pPr>
              <w:pStyle w:val="TableParagraph"/>
              <w:spacing w:before="52"/>
              <w:ind w:right="156"/>
              <w:rPr>
                <w:sz w:val="18"/>
              </w:rPr>
            </w:pPr>
            <w:r>
              <w:rPr>
                <w:sz w:val="18"/>
              </w:rPr>
              <w:t>(60)</w:t>
            </w:r>
          </w:p>
        </w:tc>
        <w:tc>
          <w:tcPr>
            <w:tcW w:w="1199" w:type="dxa"/>
            <w:gridSpan w:val="2"/>
          </w:tcPr>
          <w:p w14:paraId="63D18666" w14:textId="77777777" w:rsidR="008F02D5" w:rsidRPr="00AE0FF2" w:rsidRDefault="008F02D5" w:rsidP="00721936">
            <w:pPr>
              <w:pStyle w:val="TableParagraph"/>
              <w:spacing w:before="52"/>
              <w:ind w:right="223"/>
              <w:rPr>
                <w:sz w:val="18"/>
              </w:rPr>
            </w:pPr>
            <w:r>
              <w:rPr>
                <w:sz w:val="18"/>
              </w:rPr>
              <w:t>(1)</w:t>
            </w:r>
          </w:p>
        </w:tc>
        <w:tc>
          <w:tcPr>
            <w:tcW w:w="1481" w:type="dxa"/>
          </w:tcPr>
          <w:p w14:paraId="781DD6F6" w14:textId="77777777" w:rsidR="008F02D5" w:rsidRPr="00AE0FF2" w:rsidRDefault="008F02D5" w:rsidP="00721936">
            <w:pPr>
              <w:pStyle w:val="TableParagraph"/>
              <w:spacing w:before="52"/>
              <w:ind w:right="108"/>
              <w:rPr>
                <w:sz w:val="18"/>
              </w:rPr>
            </w:pPr>
            <w:r>
              <w:rPr>
                <w:sz w:val="18"/>
              </w:rPr>
              <w:t>-</w:t>
            </w:r>
          </w:p>
        </w:tc>
      </w:tr>
      <w:tr w:rsidR="008F02D5" w:rsidRPr="00AE0FF2" w14:paraId="2F6F396E" w14:textId="77777777" w:rsidTr="00E64F2C">
        <w:trPr>
          <w:trHeight w:val="317"/>
        </w:trPr>
        <w:tc>
          <w:tcPr>
            <w:tcW w:w="3328" w:type="dxa"/>
          </w:tcPr>
          <w:p w14:paraId="609922E4" w14:textId="77777777" w:rsidR="008F02D5" w:rsidRPr="00AE0FF2" w:rsidRDefault="008F02D5" w:rsidP="00721936">
            <w:pPr>
              <w:pStyle w:val="TableParagraph"/>
              <w:spacing w:before="53"/>
              <w:ind w:left="122"/>
              <w:jc w:val="left"/>
              <w:rPr>
                <w:sz w:val="18"/>
              </w:rPr>
            </w:pPr>
            <w:r w:rsidRPr="0079255C">
              <w:rPr>
                <w:sz w:val="18"/>
              </w:rPr>
              <w:t>Southeast:</w:t>
            </w:r>
            <w:r w:rsidRPr="0079255C">
              <w:rPr>
                <w:spacing w:val="-3"/>
                <w:sz w:val="18"/>
              </w:rPr>
              <w:t xml:space="preserve"> </w:t>
            </w:r>
            <w:r w:rsidRPr="0079255C">
              <w:rPr>
                <w:sz w:val="18"/>
              </w:rPr>
              <w:t>Sense</w:t>
            </w:r>
            <w:r w:rsidRPr="0079255C">
              <w:rPr>
                <w:spacing w:val="-1"/>
                <w:sz w:val="18"/>
              </w:rPr>
              <w:t xml:space="preserve"> </w:t>
            </w:r>
            <w:r w:rsidRPr="0079255C">
              <w:rPr>
                <w:sz w:val="18"/>
              </w:rPr>
              <w:t>@</w:t>
            </w:r>
            <w:r w:rsidRPr="0079255C">
              <w:rPr>
                <w:spacing w:val="-1"/>
                <w:sz w:val="18"/>
              </w:rPr>
              <w:t xml:space="preserve"> </w:t>
            </w:r>
            <w:r w:rsidRPr="0079255C">
              <w:rPr>
                <w:sz w:val="18"/>
              </w:rPr>
              <w:t>Keech</w:t>
            </w:r>
          </w:p>
        </w:tc>
        <w:tc>
          <w:tcPr>
            <w:tcW w:w="1336" w:type="dxa"/>
            <w:gridSpan w:val="2"/>
          </w:tcPr>
          <w:p w14:paraId="6DDC785D" w14:textId="77777777" w:rsidR="008F02D5" w:rsidRPr="00AE0FF2" w:rsidRDefault="008F02D5" w:rsidP="00721936">
            <w:pPr>
              <w:pStyle w:val="TableParagraph"/>
              <w:spacing w:before="53"/>
              <w:ind w:right="108"/>
              <w:rPr>
                <w:sz w:val="18"/>
              </w:rPr>
            </w:pPr>
            <w:r w:rsidRPr="0079255C">
              <w:rPr>
                <w:sz w:val="18"/>
              </w:rPr>
              <w:t>56</w:t>
            </w:r>
          </w:p>
        </w:tc>
        <w:tc>
          <w:tcPr>
            <w:tcW w:w="860" w:type="dxa"/>
          </w:tcPr>
          <w:p w14:paraId="3E028B6F" w14:textId="77777777" w:rsidR="008F02D5" w:rsidRPr="00AE0FF2" w:rsidRDefault="008F02D5" w:rsidP="00721936">
            <w:pPr>
              <w:pStyle w:val="TableParagraph"/>
              <w:spacing w:before="53"/>
              <w:ind w:right="116"/>
              <w:rPr>
                <w:sz w:val="18"/>
              </w:rPr>
            </w:pPr>
            <w:r>
              <w:rPr>
                <w:sz w:val="18"/>
              </w:rPr>
              <w:t>-</w:t>
            </w:r>
          </w:p>
        </w:tc>
        <w:tc>
          <w:tcPr>
            <w:tcW w:w="1316" w:type="dxa"/>
          </w:tcPr>
          <w:p w14:paraId="02AC00B6" w14:textId="77777777" w:rsidR="008F02D5" w:rsidRPr="00AE0FF2" w:rsidRDefault="008F02D5" w:rsidP="00721936">
            <w:pPr>
              <w:pStyle w:val="TableParagraph"/>
              <w:spacing w:before="53"/>
              <w:ind w:right="155"/>
              <w:rPr>
                <w:sz w:val="18"/>
              </w:rPr>
            </w:pPr>
            <w:r>
              <w:rPr>
                <w:sz w:val="18"/>
              </w:rPr>
              <w:t>-</w:t>
            </w:r>
          </w:p>
        </w:tc>
        <w:tc>
          <w:tcPr>
            <w:tcW w:w="1199" w:type="dxa"/>
            <w:gridSpan w:val="2"/>
          </w:tcPr>
          <w:p w14:paraId="1BA4025D" w14:textId="77777777" w:rsidR="008F02D5" w:rsidRPr="00AE0FF2" w:rsidRDefault="008F02D5" w:rsidP="00721936">
            <w:pPr>
              <w:pStyle w:val="TableParagraph"/>
              <w:spacing w:before="53"/>
              <w:ind w:right="223"/>
              <w:rPr>
                <w:sz w:val="18"/>
              </w:rPr>
            </w:pPr>
            <w:r>
              <w:rPr>
                <w:sz w:val="18"/>
              </w:rPr>
              <w:t>(27)</w:t>
            </w:r>
          </w:p>
        </w:tc>
        <w:tc>
          <w:tcPr>
            <w:tcW w:w="1481" w:type="dxa"/>
          </w:tcPr>
          <w:p w14:paraId="7DFB5EC2" w14:textId="77777777" w:rsidR="008F02D5" w:rsidRPr="00AE0FF2" w:rsidRDefault="008F02D5" w:rsidP="00721936">
            <w:pPr>
              <w:pStyle w:val="TableParagraph"/>
              <w:spacing w:before="53"/>
              <w:ind w:right="108"/>
              <w:rPr>
                <w:sz w:val="18"/>
              </w:rPr>
            </w:pPr>
            <w:r>
              <w:rPr>
                <w:sz w:val="18"/>
              </w:rPr>
              <w:t>29</w:t>
            </w:r>
          </w:p>
        </w:tc>
      </w:tr>
      <w:tr w:rsidR="008F02D5" w:rsidRPr="00AE0FF2" w14:paraId="2F3F0711" w14:textId="77777777" w:rsidTr="00E64F2C">
        <w:trPr>
          <w:trHeight w:val="318"/>
        </w:trPr>
        <w:tc>
          <w:tcPr>
            <w:tcW w:w="3328" w:type="dxa"/>
          </w:tcPr>
          <w:p w14:paraId="58FAFBAA" w14:textId="77777777" w:rsidR="008F02D5" w:rsidRPr="00AE0FF2" w:rsidRDefault="008F02D5" w:rsidP="00721936">
            <w:pPr>
              <w:pStyle w:val="TableParagraph"/>
              <w:spacing w:before="52"/>
              <w:ind w:left="122"/>
              <w:jc w:val="left"/>
              <w:rPr>
                <w:sz w:val="18"/>
              </w:rPr>
            </w:pPr>
            <w:r w:rsidRPr="0079255C">
              <w:rPr>
                <w:sz w:val="18"/>
              </w:rPr>
              <w:t>Anne</w:t>
            </w:r>
            <w:r w:rsidRPr="0079255C">
              <w:rPr>
                <w:spacing w:val="-2"/>
                <w:sz w:val="18"/>
              </w:rPr>
              <w:t xml:space="preserve"> </w:t>
            </w:r>
            <w:r w:rsidRPr="0079255C">
              <w:rPr>
                <w:sz w:val="18"/>
              </w:rPr>
              <w:t>Wall</w:t>
            </w:r>
            <w:r w:rsidRPr="0079255C">
              <w:rPr>
                <w:spacing w:val="-1"/>
                <w:sz w:val="18"/>
              </w:rPr>
              <w:t xml:space="preserve"> </w:t>
            </w:r>
            <w:r w:rsidRPr="0079255C">
              <w:rPr>
                <w:sz w:val="18"/>
              </w:rPr>
              <w:t>Centre</w:t>
            </w:r>
            <w:r w:rsidRPr="0079255C">
              <w:rPr>
                <w:spacing w:val="-2"/>
                <w:sz w:val="18"/>
              </w:rPr>
              <w:t xml:space="preserve"> </w:t>
            </w:r>
            <w:r w:rsidRPr="0079255C">
              <w:rPr>
                <w:sz w:val="18"/>
              </w:rPr>
              <w:t>(TBSE)</w:t>
            </w:r>
          </w:p>
        </w:tc>
        <w:tc>
          <w:tcPr>
            <w:tcW w:w="1336" w:type="dxa"/>
            <w:gridSpan w:val="2"/>
          </w:tcPr>
          <w:p w14:paraId="2F958645" w14:textId="77777777" w:rsidR="008F02D5" w:rsidRPr="00AE0FF2" w:rsidRDefault="008F02D5" w:rsidP="00721936">
            <w:pPr>
              <w:pStyle w:val="TableParagraph"/>
              <w:spacing w:before="52"/>
              <w:ind w:right="108"/>
              <w:rPr>
                <w:sz w:val="18"/>
              </w:rPr>
            </w:pPr>
            <w:r w:rsidRPr="0079255C">
              <w:rPr>
                <w:sz w:val="18"/>
              </w:rPr>
              <w:t>25</w:t>
            </w:r>
          </w:p>
        </w:tc>
        <w:tc>
          <w:tcPr>
            <w:tcW w:w="860" w:type="dxa"/>
          </w:tcPr>
          <w:p w14:paraId="164CD2EB" w14:textId="77777777" w:rsidR="008F02D5" w:rsidRPr="00AE0FF2" w:rsidRDefault="008F02D5" w:rsidP="00721936">
            <w:pPr>
              <w:pStyle w:val="TableParagraph"/>
              <w:spacing w:before="52"/>
              <w:ind w:right="118"/>
              <w:rPr>
                <w:sz w:val="18"/>
              </w:rPr>
            </w:pPr>
            <w:r>
              <w:rPr>
                <w:sz w:val="18"/>
              </w:rPr>
              <w:t>-</w:t>
            </w:r>
          </w:p>
        </w:tc>
        <w:tc>
          <w:tcPr>
            <w:tcW w:w="1316" w:type="dxa"/>
          </w:tcPr>
          <w:p w14:paraId="1C4450A6" w14:textId="77777777" w:rsidR="008F02D5" w:rsidRPr="00AE0FF2" w:rsidRDefault="008F02D5" w:rsidP="00721936">
            <w:pPr>
              <w:pStyle w:val="TableParagraph"/>
              <w:spacing w:before="52"/>
              <w:ind w:right="157"/>
              <w:rPr>
                <w:sz w:val="18"/>
              </w:rPr>
            </w:pPr>
            <w:r>
              <w:rPr>
                <w:sz w:val="18"/>
              </w:rPr>
              <w:t>-</w:t>
            </w:r>
          </w:p>
        </w:tc>
        <w:tc>
          <w:tcPr>
            <w:tcW w:w="1199" w:type="dxa"/>
            <w:gridSpan w:val="2"/>
          </w:tcPr>
          <w:p w14:paraId="03D6AA87" w14:textId="77777777" w:rsidR="008F02D5" w:rsidRPr="00AE0FF2" w:rsidRDefault="008F02D5" w:rsidP="00721936">
            <w:pPr>
              <w:pStyle w:val="TableParagraph"/>
              <w:spacing w:before="52"/>
              <w:ind w:right="223"/>
              <w:rPr>
                <w:sz w:val="18"/>
              </w:rPr>
            </w:pPr>
            <w:r>
              <w:rPr>
                <w:sz w:val="18"/>
              </w:rPr>
              <w:t>-</w:t>
            </w:r>
          </w:p>
        </w:tc>
        <w:tc>
          <w:tcPr>
            <w:tcW w:w="1481" w:type="dxa"/>
          </w:tcPr>
          <w:p w14:paraId="5D58B5B0" w14:textId="77777777" w:rsidR="008F02D5" w:rsidRPr="00AE0FF2" w:rsidRDefault="008F02D5" w:rsidP="00721936">
            <w:pPr>
              <w:pStyle w:val="TableParagraph"/>
              <w:spacing w:before="52"/>
              <w:ind w:right="108"/>
              <w:rPr>
                <w:sz w:val="18"/>
              </w:rPr>
            </w:pPr>
            <w:r>
              <w:rPr>
                <w:sz w:val="18"/>
              </w:rPr>
              <w:t>25</w:t>
            </w:r>
          </w:p>
        </w:tc>
      </w:tr>
      <w:tr w:rsidR="008F02D5" w:rsidRPr="00AE0FF2" w14:paraId="0208F020" w14:textId="77777777" w:rsidTr="00E64F2C">
        <w:trPr>
          <w:trHeight w:val="317"/>
        </w:trPr>
        <w:tc>
          <w:tcPr>
            <w:tcW w:w="3328" w:type="dxa"/>
          </w:tcPr>
          <w:p w14:paraId="1FFEE0C2" w14:textId="69115713" w:rsidR="008F02D5" w:rsidRPr="00AE0FF2" w:rsidRDefault="008F02D5" w:rsidP="00721936">
            <w:pPr>
              <w:pStyle w:val="TableParagraph"/>
              <w:spacing w:before="53"/>
              <w:ind w:left="122"/>
              <w:jc w:val="left"/>
              <w:rPr>
                <w:sz w:val="18"/>
              </w:rPr>
            </w:pPr>
            <w:r w:rsidRPr="0079255C">
              <w:rPr>
                <w:sz w:val="18"/>
              </w:rPr>
              <w:t>Cafe</w:t>
            </w:r>
            <w:r w:rsidRPr="0079255C">
              <w:rPr>
                <w:spacing w:val="-3"/>
                <w:sz w:val="18"/>
              </w:rPr>
              <w:t xml:space="preserve"> </w:t>
            </w:r>
            <w:r w:rsidRPr="0079255C">
              <w:rPr>
                <w:sz w:val="18"/>
              </w:rPr>
              <w:t>55</w:t>
            </w:r>
            <w:r w:rsidRPr="0079255C">
              <w:rPr>
                <w:spacing w:val="-1"/>
                <w:sz w:val="18"/>
              </w:rPr>
              <w:t xml:space="preserve"> </w:t>
            </w:r>
            <w:r w:rsidRPr="0079255C">
              <w:rPr>
                <w:sz w:val="18"/>
              </w:rPr>
              <w:t>-</w:t>
            </w:r>
            <w:r w:rsidR="002A1AC5">
              <w:rPr>
                <w:sz w:val="18"/>
              </w:rPr>
              <w:t xml:space="preserve"> </w:t>
            </w:r>
            <w:r w:rsidRPr="0079255C">
              <w:rPr>
                <w:sz w:val="18"/>
              </w:rPr>
              <w:t>Providence</w:t>
            </w:r>
            <w:r w:rsidRPr="0079255C">
              <w:rPr>
                <w:spacing w:val="-2"/>
                <w:sz w:val="18"/>
              </w:rPr>
              <w:t xml:space="preserve"> </w:t>
            </w:r>
            <w:r w:rsidRPr="0079255C">
              <w:rPr>
                <w:sz w:val="18"/>
              </w:rPr>
              <w:t>Court</w:t>
            </w:r>
          </w:p>
        </w:tc>
        <w:tc>
          <w:tcPr>
            <w:tcW w:w="1336" w:type="dxa"/>
            <w:gridSpan w:val="2"/>
          </w:tcPr>
          <w:p w14:paraId="10013431" w14:textId="77777777" w:rsidR="008F02D5" w:rsidRPr="00AE0FF2" w:rsidRDefault="008F02D5" w:rsidP="00721936">
            <w:pPr>
              <w:pStyle w:val="TableParagraph"/>
              <w:spacing w:before="53"/>
              <w:ind w:right="108"/>
              <w:rPr>
                <w:sz w:val="18"/>
              </w:rPr>
            </w:pPr>
            <w:r w:rsidRPr="0079255C">
              <w:rPr>
                <w:sz w:val="18"/>
              </w:rPr>
              <w:t>47</w:t>
            </w:r>
          </w:p>
        </w:tc>
        <w:tc>
          <w:tcPr>
            <w:tcW w:w="860" w:type="dxa"/>
          </w:tcPr>
          <w:p w14:paraId="193BFABE" w14:textId="77777777" w:rsidR="008F02D5" w:rsidRPr="00AE0FF2" w:rsidRDefault="008F02D5" w:rsidP="00721936">
            <w:pPr>
              <w:pStyle w:val="TableParagraph"/>
              <w:spacing w:before="53"/>
              <w:ind w:right="118"/>
              <w:rPr>
                <w:sz w:val="18"/>
              </w:rPr>
            </w:pPr>
            <w:r>
              <w:rPr>
                <w:sz w:val="18"/>
              </w:rPr>
              <w:t>4</w:t>
            </w:r>
          </w:p>
        </w:tc>
        <w:tc>
          <w:tcPr>
            <w:tcW w:w="1316" w:type="dxa"/>
          </w:tcPr>
          <w:p w14:paraId="2D0F14AE" w14:textId="77777777" w:rsidR="008F02D5" w:rsidRPr="00AE0FF2" w:rsidRDefault="008F02D5" w:rsidP="00721936">
            <w:pPr>
              <w:pStyle w:val="TableParagraph"/>
              <w:spacing w:before="53"/>
              <w:ind w:right="158"/>
              <w:rPr>
                <w:sz w:val="18"/>
              </w:rPr>
            </w:pPr>
            <w:r>
              <w:rPr>
                <w:sz w:val="18"/>
              </w:rPr>
              <w:t>-</w:t>
            </w:r>
          </w:p>
        </w:tc>
        <w:tc>
          <w:tcPr>
            <w:tcW w:w="1199" w:type="dxa"/>
            <w:gridSpan w:val="2"/>
          </w:tcPr>
          <w:p w14:paraId="36991FE4" w14:textId="77777777" w:rsidR="008F02D5" w:rsidRPr="00AE0FF2" w:rsidRDefault="008F02D5" w:rsidP="00721936">
            <w:pPr>
              <w:pStyle w:val="TableParagraph"/>
              <w:spacing w:before="53"/>
              <w:ind w:right="223"/>
              <w:rPr>
                <w:sz w:val="18"/>
              </w:rPr>
            </w:pPr>
            <w:r>
              <w:rPr>
                <w:sz w:val="18"/>
              </w:rPr>
              <w:t>-</w:t>
            </w:r>
          </w:p>
        </w:tc>
        <w:tc>
          <w:tcPr>
            <w:tcW w:w="1481" w:type="dxa"/>
          </w:tcPr>
          <w:p w14:paraId="2B694F03" w14:textId="77777777" w:rsidR="008F02D5" w:rsidRPr="00AE0FF2" w:rsidRDefault="008F02D5" w:rsidP="00721936">
            <w:pPr>
              <w:pStyle w:val="TableParagraph"/>
              <w:spacing w:before="53"/>
              <w:ind w:right="108"/>
              <w:rPr>
                <w:sz w:val="18"/>
              </w:rPr>
            </w:pPr>
            <w:r>
              <w:rPr>
                <w:sz w:val="18"/>
              </w:rPr>
              <w:t>51</w:t>
            </w:r>
          </w:p>
        </w:tc>
      </w:tr>
      <w:tr w:rsidR="008F02D5" w:rsidRPr="00AE0FF2" w14:paraId="759E5D6F" w14:textId="77777777" w:rsidTr="00E64F2C">
        <w:trPr>
          <w:trHeight w:val="317"/>
        </w:trPr>
        <w:tc>
          <w:tcPr>
            <w:tcW w:w="3328" w:type="dxa"/>
          </w:tcPr>
          <w:p w14:paraId="2BF09A6C" w14:textId="77777777" w:rsidR="008F02D5" w:rsidRPr="00AE0FF2" w:rsidRDefault="008F02D5" w:rsidP="00721936">
            <w:pPr>
              <w:pStyle w:val="TableParagraph"/>
              <w:spacing w:before="52"/>
              <w:ind w:left="122"/>
              <w:jc w:val="left"/>
              <w:rPr>
                <w:sz w:val="18"/>
              </w:rPr>
            </w:pPr>
            <w:r w:rsidRPr="0079255C">
              <w:rPr>
                <w:sz w:val="18"/>
              </w:rPr>
              <w:t>Big</w:t>
            </w:r>
            <w:r w:rsidRPr="0079255C">
              <w:rPr>
                <w:spacing w:val="-1"/>
                <w:sz w:val="18"/>
              </w:rPr>
              <w:t xml:space="preserve"> </w:t>
            </w:r>
            <w:r w:rsidRPr="0079255C">
              <w:rPr>
                <w:sz w:val="18"/>
              </w:rPr>
              <w:t>Lottery</w:t>
            </w:r>
            <w:r w:rsidRPr="0079255C">
              <w:rPr>
                <w:spacing w:val="-3"/>
                <w:sz w:val="18"/>
              </w:rPr>
              <w:t xml:space="preserve"> </w:t>
            </w:r>
            <w:r w:rsidRPr="0079255C">
              <w:rPr>
                <w:sz w:val="18"/>
              </w:rPr>
              <w:t>Fund</w:t>
            </w:r>
            <w:r w:rsidRPr="0079255C">
              <w:rPr>
                <w:spacing w:val="-1"/>
                <w:sz w:val="18"/>
              </w:rPr>
              <w:t xml:space="preserve"> </w:t>
            </w:r>
            <w:r w:rsidRPr="0079255C">
              <w:rPr>
                <w:sz w:val="18"/>
              </w:rPr>
              <w:t>Grant</w:t>
            </w:r>
          </w:p>
        </w:tc>
        <w:tc>
          <w:tcPr>
            <w:tcW w:w="1336" w:type="dxa"/>
            <w:gridSpan w:val="2"/>
          </w:tcPr>
          <w:p w14:paraId="4860EDD0" w14:textId="77777777" w:rsidR="008F02D5" w:rsidRPr="00AE0FF2" w:rsidRDefault="008F02D5" w:rsidP="00721936">
            <w:pPr>
              <w:pStyle w:val="TableParagraph"/>
              <w:spacing w:before="52"/>
              <w:ind w:right="108"/>
              <w:rPr>
                <w:sz w:val="18"/>
              </w:rPr>
            </w:pPr>
            <w:r w:rsidRPr="0079255C">
              <w:rPr>
                <w:sz w:val="18"/>
              </w:rPr>
              <w:t>62</w:t>
            </w:r>
          </w:p>
        </w:tc>
        <w:tc>
          <w:tcPr>
            <w:tcW w:w="860" w:type="dxa"/>
          </w:tcPr>
          <w:p w14:paraId="49902778" w14:textId="77777777" w:rsidR="008F02D5" w:rsidRPr="00AE0FF2" w:rsidRDefault="008F02D5" w:rsidP="00721936">
            <w:pPr>
              <w:pStyle w:val="TableParagraph"/>
              <w:spacing w:before="52"/>
              <w:ind w:right="118"/>
              <w:rPr>
                <w:sz w:val="18"/>
              </w:rPr>
            </w:pPr>
            <w:r>
              <w:rPr>
                <w:sz w:val="18"/>
              </w:rPr>
              <w:t>135</w:t>
            </w:r>
          </w:p>
        </w:tc>
        <w:tc>
          <w:tcPr>
            <w:tcW w:w="1316" w:type="dxa"/>
          </w:tcPr>
          <w:p w14:paraId="3A46F771" w14:textId="77777777" w:rsidR="008F02D5" w:rsidRPr="00AE0FF2" w:rsidRDefault="008F02D5" w:rsidP="00721936">
            <w:pPr>
              <w:pStyle w:val="TableParagraph"/>
              <w:spacing w:before="52"/>
              <w:ind w:right="158"/>
              <w:rPr>
                <w:sz w:val="18"/>
              </w:rPr>
            </w:pPr>
            <w:r>
              <w:rPr>
                <w:sz w:val="18"/>
              </w:rPr>
              <w:t>(149)</w:t>
            </w:r>
          </w:p>
        </w:tc>
        <w:tc>
          <w:tcPr>
            <w:tcW w:w="1199" w:type="dxa"/>
            <w:gridSpan w:val="2"/>
          </w:tcPr>
          <w:p w14:paraId="4F8F8384" w14:textId="77777777" w:rsidR="008F02D5" w:rsidRPr="00AE0FF2" w:rsidRDefault="008F02D5" w:rsidP="00721936">
            <w:pPr>
              <w:pStyle w:val="TableParagraph"/>
              <w:spacing w:before="52"/>
              <w:ind w:right="223"/>
              <w:rPr>
                <w:sz w:val="18"/>
              </w:rPr>
            </w:pPr>
            <w:r>
              <w:rPr>
                <w:sz w:val="18"/>
              </w:rPr>
              <w:t>-</w:t>
            </w:r>
          </w:p>
        </w:tc>
        <w:tc>
          <w:tcPr>
            <w:tcW w:w="1481" w:type="dxa"/>
          </w:tcPr>
          <w:p w14:paraId="4FB53425" w14:textId="77777777" w:rsidR="008F02D5" w:rsidRPr="00AE0FF2" w:rsidRDefault="008F02D5" w:rsidP="00721936">
            <w:pPr>
              <w:pStyle w:val="TableParagraph"/>
              <w:spacing w:before="52"/>
              <w:ind w:right="108"/>
              <w:rPr>
                <w:sz w:val="18"/>
              </w:rPr>
            </w:pPr>
            <w:r>
              <w:rPr>
                <w:sz w:val="18"/>
              </w:rPr>
              <w:t>48</w:t>
            </w:r>
          </w:p>
        </w:tc>
      </w:tr>
      <w:tr w:rsidR="008F02D5" w:rsidRPr="00AE0FF2" w14:paraId="3300FFF1" w14:textId="77777777" w:rsidTr="00E64F2C">
        <w:trPr>
          <w:trHeight w:val="318"/>
        </w:trPr>
        <w:tc>
          <w:tcPr>
            <w:tcW w:w="3328" w:type="dxa"/>
          </w:tcPr>
          <w:p w14:paraId="57735E0A" w14:textId="77777777" w:rsidR="008F02D5" w:rsidRPr="00AE0FF2" w:rsidRDefault="008F02D5" w:rsidP="00721936">
            <w:pPr>
              <w:pStyle w:val="TableParagraph"/>
              <w:spacing w:before="53"/>
              <w:ind w:left="122"/>
              <w:jc w:val="left"/>
              <w:rPr>
                <w:sz w:val="18"/>
              </w:rPr>
            </w:pPr>
            <w:r w:rsidRPr="0079255C">
              <w:rPr>
                <w:sz w:val="18"/>
              </w:rPr>
              <w:t>Children's</w:t>
            </w:r>
            <w:r w:rsidRPr="0079255C">
              <w:rPr>
                <w:spacing w:val="-1"/>
                <w:sz w:val="18"/>
              </w:rPr>
              <w:t xml:space="preserve"> </w:t>
            </w:r>
            <w:r w:rsidRPr="0079255C">
              <w:rPr>
                <w:sz w:val="18"/>
              </w:rPr>
              <w:t>Services</w:t>
            </w:r>
            <w:r w:rsidRPr="0079255C">
              <w:rPr>
                <w:spacing w:val="-4"/>
                <w:sz w:val="18"/>
              </w:rPr>
              <w:t xml:space="preserve"> </w:t>
            </w:r>
            <w:r w:rsidRPr="0079255C">
              <w:rPr>
                <w:sz w:val="18"/>
              </w:rPr>
              <w:t>North</w:t>
            </w:r>
          </w:p>
        </w:tc>
        <w:tc>
          <w:tcPr>
            <w:tcW w:w="1336" w:type="dxa"/>
            <w:gridSpan w:val="2"/>
          </w:tcPr>
          <w:p w14:paraId="7FEB8311" w14:textId="77777777" w:rsidR="008F02D5" w:rsidRPr="00AE0FF2" w:rsidRDefault="008F02D5" w:rsidP="00721936">
            <w:pPr>
              <w:pStyle w:val="TableParagraph"/>
              <w:spacing w:before="53"/>
              <w:ind w:right="108"/>
              <w:rPr>
                <w:sz w:val="18"/>
              </w:rPr>
            </w:pPr>
            <w:r w:rsidRPr="0079255C">
              <w:rPr>
                <w:sz w:val="18"/>
              </w:rPr>
              <w:t>17</w:t>
            </w:r>
          </w:p>
        </w:tc>
        <w:tc>
          <w:tcPr>
            <w:tcW w:w="860" w:type="dxa"/>
          </w:tcPr>
          <w:p w14:paraId="0910106D" w14:textId="77777777" w:rsidR="008F02D5" w:rsidRPr="00AE0FF2" w:rsidRDefault="008F02D5" w:rsidP="00721936">
            <w:pPr>
              <w:pStyle w:val="TableParagraph"/>
              <w:spacing w:before="53"/>
              <w:ind w:right="116"/>
              <w:rPr>
                <w:sz w:val="18"/>
              </w:rPr>
            </w:pPr>
            <w:r>
              <w:rPr>
                <w:sz w:val="18"/>
              </w:rPr>
              <w:t>13</w:t>
            </w:r>
          </w:p>
        </w:tc>
        <w:tc>
          <w:tcPr>
            <w:tcW w:w="1316" w:type="dxa"/>
          </w:tcPr>
          <w:p w14:paraId="4852D2C7" w14:textId="77777777" w:rsidR="008F02D5" w:rsidRPr="00AE0FF2" w:rsidRDefault="008F02D5" w:rsidP="00721936">
            <w:pPr>
              <w:pStyle w:val="TableParagraph"/>
              <w:spacing w:before="53"/>
              <w:ind w:right="156"/>
              <w:rPr>
                <w:sz w:val="18"/>
              </w:rPr>
            </w:pPr>
            <w:r>
              <w:rPr>
                <w:sz w:val="18"/>
              </w:rPr>
              <w:t>(1)</w:t>
            </w:r>
          </w:p>
        </w:tc>
        <w:tc>
          <w:tcPr>
            <w:tcW w:w="1199" w:type="dxa"/>
            <w:gridSpan w:val="2"/>
          </w:tcPr>
          <w:p w14:paraId="2C6D0A70" w14:textId="77777777" w:rsidR="008F02D5" w:rsidRPr="00AE0FF2" w:rsidRDefault="008F02D5" w:rsidP="00721936">
            <w:pPr>
              <w:pStyle w:val="TableParagraph"/>
              <w:spacing w:before="53"/>
              <w:ind w:right="223"/>
              <w:rPr>
                <w:sz w:val="18"/>
              </w:rPr>
            </w:pPr>
            <w:r>
              <w:rPr>
                <w:sz w:val="18"/>
              </w:rPr>
              <w:t>(29)</w:t>
            </w:r>
          </w:p>
        </w:tc>
        <w:tc>
          <w:tcPr>
            <w:tcW w:w="1481" w:type="dxa"/>
          </w:tcPr>
          <w:p w14:paraId="6E3644F9" w14:textId="77777777" w:rsidR="008F02D5" w:rsidRPr="00AE0FF2" w:rsidRDefault="008F02D5" w:rsidP="00721936">
            <w:pPr>
              <w:pStyle w:val="TableParagraph"/>
              <w:spacing w:before="53"/>
              <w:ind w:right="108"/>
              <w:rPr>
                <w:sz w:val="18"/>
              </w:rPr>
            </w:pPr>
            <w:r>
              <w:rPr>
                <w:sz w:val="18"/>
              </w:rPr>
              <w:t>-</w:t>
            </w:r>
          </w:p>
        </w:tc>
      </w:tr>
      <w:tr w:rsidR="008F02D5" w:rsidRPr="00AE0FF2" w14:paraId="461A281D" w14:textId="77777777" w:rsidTr="00E64F2C">
        <w:trPr>
          <w:trHeight w:val="317"/>
        </w:trPr>
        <w:tc>
          <w:tcPr>
            <w:tcW w:w="3328" w:type="dxa"/>
          </w:tcPr>
          <w:p w14:paraId="48678137" w14:textId="77777777" w:rsidR="008F02D5" w:rsidRPr="00AE0FF2" w:rsidRDefault="008F02D5" w:rsidP="00721936">
            <w:pPr>
              <w:pStyle w:val="TableParagraph"/>
              <w:spacing w:before="52"/>
              <w:ind w:left="122"/>
              <w:jc w:val="left"/>
              <w:rPr>
                <w:sz w:val="18"/>
              </w:rPr>
            </w:pPr>
            <w:r w:rsidRPr="0079255C">
              <w:rPr>
                <w:sz w:val="18"/>
              </w:rPr>
              <w:t>Cornwall</w:t>
            </w:r>
            <w:r w:rsidRPr="0079255C">
              <w:rPr>
                <w:spacing w:val="-2"/>
                <w:sz w:val="18"/>
              </w:rPr>
              <w:t xml:space="preserve"> </w:t>
            </w:r>
            <w:r w:rsidRPr="0079255C">
              <w:rPr>
                <w:sz w:val="18"/>
              </w:rPr>
              <w:t>GOT</w:t>
            </w:r>
            <w:r w:rsidRPr="0079255C">
              <w:rPr>
                <w:spacing w:val="-2"/>
                <w:sz w:val="18"/>
              </w:rPr>
              <w:t xml:space="preserve"> </w:t>
            </w:r>
            <w:r w:rsidRPr="0079255C">
              <w:rPr>
                <w:sz w:val="18"/>
              </w:rPr>
              <w:t>Project</w:t>
            </w:r>
          </w:p>
        </w:tc>
        <w:tc>
          <w:tcPr>
            <w:tcW w:w="1336" w:type="dxa"/>
            <w:gridSpan w:val="2"/>
          </w:tcPr>
          <w:p w14:paraId="45D4EB74" w14:textId="77777777" w:rsidR="008F02D5" w:rsidRPr="00AE0FF2" w:rsidRDefault="008F02D5" w:rsidP="00721936">
            <w:pPr>
              <w:pStyle w:val="TableParagraph"/>
              <w:spacing w:before="52"/>
              <w:ind w:right="111"/>
              <w:rPr>
                <w:sz w:val="18"/>
              </w:rPr>
            </w:pPr>
            <w:r w:rsidRPr="0079255C">
              <w:rPr>
                <w:sz w:val="18"/>
              </w:rPr>
              <w:t>38</w:t>
            </w:r>
          </w:p>
        </w:tc>
        <w:tc>
          <w:tcPr>
            <w:tcW w:w="860" w:type="dxa"/>
          </w:tcPr>
          <w:p w14:paraId="14599E21" w14:textId="77777777" w:rsidR="008F02D5" w:rsidRPr="00AE0FF2" w:rsidRDefault="008F02D5" w:rsidP="00721936">
            <w:pPr>
              <w:pStyle w:val="TableParagraph"/>
              <w:spacing w:before="52"/>
              <w:ind w:right="116"/>
              <w:rPr>
                <w:sz w:val="18"/>
              </w:rPr>
            </w:pPr>
            <w:r>
              <w:rPr>
                <w:sz w:val="18"/>
              </w:rPr>
              <w:t>1</w:t>
            </w:r>
          </w:p>
        </w:tc>
        <w:tc>
          <w:tcPr>
            <w:tcW w:w="1316" w:type="dxa"/>
          </w:tcPr>
          <w:p w14:paraId="4D141B6C" w14:textId="77777777" w:rsidR="008F02D5" w:rsidRPr="00AE0FF2" w:rsidRDefault="008F02D5" w:rsidP="00721936">
            <w:pPr>
              <w:pStyle w:val="TableParagraph"/>
              <w:spacing w:before="52"/>
              <w:ind w:right="158"/>
              <w:rPr>
                <w:sz w:val="18"/>
              </w:rPr>
            </w:pPr>
            <w:r>
              <w:rPr>
                <w:sz w:val="18"/>
              </w:rPr>
              <w:t>(1)</w:t>
            </w:r>
          </w:p>
        </w:tc>
        <w:tc>
          <w:tcPr>
            <w:tcW w:w="1199" w:type="dxa"/>
            <w:gridSpan w:val="2"/>
          </w:tcPr>
          <w:p w14:paraId="176CEA5C" w14:textId="77777777" w:rsidR="008F02D5" w:rsidRPr="00AE0FF2" w:rsidRDefault="008F02D5" w:rsidP="00721936">
            <w:pPr>
              <w:pStyle w:val="TableParagraph"/>
              <w:spacing w:before="52"/>
              <w:ind w:right="223"/>
              <w:rPr>
                <w:sz w:val="18"/>
              </w:rPr>
            </w:pPr>
            <w:r>
              <w:rPr>
                <w:sz w:val="18"/>
              </w:rPr>
              <w:t>-</w:t>
            </w:r>
          </w:p>
        </w:tc>
        <w:tc>
          <w:tcPr>
            <w:tcW w:w="1481" w:type="dxa"/>
          </w:tcPr>
          <w:p w14:paraId="48678305" w14:textId="77777777" w:rsidR="008F02D5" w:rsidRPr="00AE0FF2" w:rsidRDefault="008F02D5" w:rsidP="00721936">
            <w:pPr>
              <w:pStyle w:val="TableParagraph"/>
              <w:spacing w:before="52"/>
              <w:ind w:right="108"/>
              <w:rPr>
                <w:sz w:val="18"/>
              </w:rPr>
            </w:pPr>
            <w:r>
              <w:rPr>
                <w:sz w:val="18"/>
              </w:rPr>
              <w:t>38</w:t>
            </w:r>
          </w:p>
        </w:tc>
      </w:tr>
      <w:tr w:rsidR="008F02D5" w:rsidRPr="0079255C" w14:paraId="04BFD954" w14:textId="77777777" w:rsidTr="00E64F2C">
        <w:trPr>
          <w:trHeight w:val="318"/>
        </w:trPr>
        <w:tc>
          <w:tcPr>
            <w:tcW w:w="3381" w:type="dxa"/>
            <w:gridSpan w:val="2"/>
          </w:tcPr>
          <w:p w14:paraId="7481BD71" w14:textId="77777777" w:rsidR="008F02D5" w:rsidRPr="0079255C" w:rsidRDefault="008F02D5" w:rsidP="00721936">
            <w:pPr>
              <w:pStyle w:val="TableParagraph"/>
              <w:spacing w:before="52"/>
              <w:ind w:left="122"/>
              <w:jc w:val="left"/>
              <w:rPr>
                <w:sz w:val="18"/>
              </w:rPr>
            </w:pPr>
            <w:r w:rsidRPr="0079255C">
              <w:rPr>
                <w:sz w:val="18"/>
              </w:rPr>
              <w:t>Needs</w:t>
            </w:r>
            <w:r w:rsidRPr="0079255C">
              <w:rPr>
                <w:spacing w:val="-3"/>
                <w:sz w:val="18"/>
              </w:rPr>
              <w:t xml:space="preserve"> </w:t>
            </w:r>
            <w:r w:rsidRPr="0079255C">
              <w:rPr>
                <w:sz w:val="18"/>
              </w:rPr>
              <w:t>and</w:t>
            </w:r>
            <w:r w:rsidRPr="0079255C">
              <w:rPr>
                <w:spacing w:val="-2"/>
                <w:sz w:val="18"/>
              </w:rPr>
              <w:t xml:space="preserve"> </w:t>
            </w:r>
            <w:r w:rsidRPr="0079255C">
              <w:rPr>
                <w:sz w:val="18"/>
              </w:rPr>
              <w:t>Numbers</w:t>
            </w:r>
            <w:r w:rsidRPr="0079255C">
              <w:rPr>
                <w:spacing w:val="-1"/>
                <w:sz w:val="18"/>
              </w:rPr>
              <w:t xml:space="preserve"> </w:t>
            </w:r>
            <w:r w:rsidRPr="0079255C">
              <w:rPr>
                <w:sz w:val="18"/>
              </w:rPr>
              <w:t>Survey</w:t>
            </w:r>
          </w:p>
        </w:tc>
        <w:tc>
          <w:tcPr>
            <w:tcW w:w="1283" w:type="dxa"/>
          </w:tcPr>
          <w:p w14:paraId="304DA13F" w14:textId="77777777" w:rsidR="008F02D5" w:rsidRPr="0079255C" w:rsidRDefault="008F02D5" w:rsidP="00721936">
            <w:pPr>
              <w:pStyle w:val="TableParagraph"/>
              <w:spacing w:before="52"/>
              <w:ind w:right="107"/>
              <w:rPr>
                <w:sz w:val="18"/>
              </w:rPr>
            </w:pPr>
            <w:r w:rsidRPr="0079255C">
              <w:rPr>
                <w:sz w:val="18"/>
              </w:rPr>
              <w:t>55</w:t>
            </w:r>
          </w:p>
        </w:tc>
        <w:tc>
          <w:tcPr>
            <w:tcW w:w="860" w:type="dxa"/>
          </w:tcPr>
          <w:p w14:paraId="2D2FB7D8" w14:textId="77777777" w:rsidR="008F02D5" w:rsidRPr="0079255C" w:rsidRDefault="008F02D5" w:rsidP="00721936">
            <w:pPr>
              <w:pStyle w:val="TableParagraph"/>
              <w:spacing w:before="52"/>
              <w:ind w:right="117"/>
              <w:rPr>
                <w:sz w:val="18"/>
              </w:rPr>
            </w:pPr>
            <w:r>
              <w:rPr>
                <w:sz w:val="18"/>
              </w:rPr>
              <w:t>-</w:t>
            </w:r>
          </w:p>
        </w:tc>
        <w:tc>
          <w:tcPr>
            <w:tcW w:w="1316" w:type="dxa"/>
          </w:tcPr>
          <w:p w14:paraId="1AAC97A9" w14:textId="77777777" w:rsidR="008F02D5" w:rsidRPr="0079255C" w:rsidRDefault="008F02D5" w:rsidP="00721936">
            <w:pPr>
              <w:pStyle w:val="TableParagraph"/>
              <w:spacing w:before="52"/>
              <w:ind w:right="156"/>
              <w:rPr>
                <w:sz w:val="18"/>
              </w:rPr>
            </w:pPr>
            <w:r>
              <w:rPr>
                <w:sz w:val="18"/>
              </w:rPr>
              <w:t>-</w:t>
            </w:r>
          </w:p>
        </w:tc>
        <w:tc>
          <w:tcPr>
            <w:tcW w:w="1182" w:type="dxa"/>
          </w:tcPr>
          <w:p w14:paraId="6A42FF17" w14:textId="77777777" w:rsidR="008F02D5" w:rsidRPr="0079255C" w:rsidRDefault="008F02D5" w:rsidP="00721936">
            <w:pPr>
              <w:pStyle w:val="TableParagraph"/>
              <w:spacing w:before="52"/>
              <w:ind w:right="205"/>
              <w:rPr>
                <w:sz w:val="18"/>
              </w:rPr>
            </w:pPr>
            <w:r>
              <w:rPr>
                <w:sz w:val="18"/>
              </w:rPr>
              <w:t>-</w:t>
            </w:r>
          </w:p>
        </w:tc>
        <w:tc>
          <w:tcPr>
            <w:tcW w:w="1498" w:type="dxa"/>
            <w:gridSpan w:val="2"/>
          </w:tcPr>
          <w:p w14:paraId="27410740" w14:textId="77777777" w:rsidR="008F02D5" w:rsidRPr="0079255C" w:rsidRDefault="008F02D5" w:rsidP="00721936">
            <w:pPr>
              <w:pStyle w:val="TableParagraph"/>
              <w:spacing w:before="52"/>
              <w:ind w:right="141"/>
              <w:rPr>
                <w:sz w:val="18"/>
              </w:rPr>
            </w:pPr>
            <w:r>
              <w:rPr>
                <w:sz w:val="18"/>
              </w:rPr>
              <w:t>55</w:t>
            </w:r>
          </w:p>
        </w:tc>
      </w:tr>
      <w:tr w:rsidR="008F02D5" w:rsidRPr="0079255C" w14:paraId="2A9747B7" w14:textId="77777777" w:rsidTr="00E64F2C">
        <w:trPr>
          <w:trHeight w:val="260"/>
        </w:trPr>
        <w:tc>
          <w:tcPr>
            <w:tcW w:w="3381" w:type="dxa"/>
            <w:gridSpan w:val="2"/>
          </w:tcPr>
          <w:p w14:paraId="4F010C09" w14:textId="77777777" w:rsidR="008F02D5" w:rsidRPr="0079255C" w:rsidRDefault="008F02D5" w:rsidP="00721936">
            <w:pPr>
              <w:pStyle w:val="TableParagraph"/>
              <w:spacing w:before="53" w:line="187" w:lineRule="exact"/>
              <w:ind w:left="122"/>
              <w:jc w:val="left"/>
              <w:rPr>
                <w:sz w:val="18"/>
              </w:rPr>
            </w:pPr>
            <w:r w:rsidRPr="0079255C">
              <w:rPr>
                <w:sz w:val="18"/>
              </w:rPr>
              <w:t>Northern</w:t>
            </w:r>
            <w:r w:rsidRPr="0079255C">
              <w:rPr>
                <w:spacing w:val="-4"/>
                <w:sz w:val="18"/>
              </w:rPr>
              <w:t xml:space="preserve"> </w:t>
            </w:r>
            <w:r w:rsidRPr="0079255C">
              <w:rPr>
                <w:sz w:val="18"/>
              </w:rPr>
              <w:t>Ireland</w:t>
            </w:r>
            <w:r w:rsidRPr="0079255C">
              <w:rPr>
                <w:spacing w:val="-1"/>
                <w:sz w:val="18"/>
              </w:rPr>
              <w:t xml:space="preserve"> </w:t>
            </w:r>
            <w:r w:rsidRPr="0079255C">
              <w:rPr>
                <w:sz w:val="18"/>
              </w:rPr>
              <w:t>Day</w:t>
            </w:r>
            <w:r w:rsidRPr="0079255C">
              <w:rPr>
                <w:spacing w:val="-1"/>
                <w:sz w:val="18"/>
              </w:rPr>
              <w:t xml:space="preserve"> </w:t>
            </w:r>
            <w:r w:rsidRPr="0079255C">
              <w:rPr>
                <w:sz w:val="18"/>
              </w:rPr>
              <w:t>Centre</w:t>
            </w:r>
          </w:p>
        </w:tc>
        <w:tc>
          <w:tcPr>
            <w:tcW w:w="1283" w:type="dxa"/>
          </w:tcPr>
          <w:p w14:paraId="763788A9" w14:textId="77777777" w:rsidR="008F02D5" w:rsidRPr="0079255C" w:rsidRDefault="008F02D5" w:rsidP="00721936">
            <w:pPr>
              <w:pStyle w:val="TableParagraph"/>
              <w:spacing w:before="53" w:line="187" w:lineRule="exact"/>
              <w:ind w:right="107"/>
              <w:rPr>
                <w:sz w:val="18"/>
              </w:rPr>
            </w:pPr>
            <w:r w:rsidRPr="0079255C">
              <w:rPr>
                <w:sz w:val="18"/>
              </w:rPr>
              <w:t>107</w:t>
            </w:r>
          </w:p>
        </w:tc>
        <w:tc>
          <w:tcPr>
            <w:tcW w:w="860" w:type="dxa"/>
          </w:tcPr>
          <w:p w14:paraId="4B82C1F7" w14:textId="77777777" w:rsidR="008F02D5" w:rsidRPr="0079255C" w:rsidRDefault="008F02D5" w:rsidP="00721936">
            <w:pPr>
              <w:pStyle w:val="TableParagraph"/>
              <w:spacing w:before="53" w:line="187" w:lineRule="exact"/>
              <w:ind w:right="115"/>
              <w:rPr>
                <w:sz w:val="18"/>
              </w:rPr>
            </w:pPr>
            <w:r>
              <w:rPr>
                <w:sz w:val="18"/>
              </w:rPr>
              <w:t>1</w:t>
            </w:r>
          </w:p>
        </w:tc>
        <w:tc>
          <w:tcPr>
            <w:tcW w:w="1316" w:type="dxa"/>
          </w:tcPr>
          <w:p w14:paraId="72580342" w14:textId="77777777" w:rsidR="008F02D5" w:rsidRPr="0079255C" w:rsidRDefault="008F02D5" w:rsidP="00721936">
            <w:pPr>
              <w:pStyle w:val="TableParagraph"/>
              <w:spacing w:before="53" w:line="187" w:lineRule="exact"/>
              <w:ind w:right="157"/>
              <w:rPr>
                <w:sz w:val="18"/>
              </w:rPr>
            </w:pPr>
            <w:r>
              <w:rPr>
                <w:sz w:val="18"/>
              </w:rPr>
              <w:t>-</w:t>
            </w:r>
          </w:p>
        </w:tc>
        <w:tc>
          <w:tcPr>
            <w:tcW w:w="1182" w:type="dxa"/>
          </w:tcPr>
          <w:p w14:paraId="3581F5B6" w14:textId="77777777" w:rsidR="008F02D5" w:rsidRPr="0079255C" w:rsidRDefault="008F02D5" w:rsidP="00721936">
            <w:pPr>
              <w:pStyle w:val="TableParagraph"/>
              <w:spacing w:before="53" w:line="187" w:lineRule="exact"/>
              <w:ind w:right="205"/>
              <w:rPr>
                <w:sz w:val="18"/>
              </w:rPr>
            </w:pPr>
            <w:r>
              <w:rPr>
                <w:sz w:val="18"/>
              </w:rPr>
              <w:t>-</w:t>
            </w:r>
          </w:p>
        </w:tc>
        <w:tc>
          <w:tcPr>
            <w:tcW w:w="1498" w:type="dxa"/>
            <w:gridSpan w:val="2"/>
          </w:tcPr>
          <w:p w14:paraId="55BC0EF9" w14:textId="77777777" w:rsidR="008F02D5" w:rsidRPr="0079255C" w:rsidRDefault="008F02D5" w:rsidP="00721936">
            <w:pPr>
              <w:pStyle w:val="TableParagraph"/>
              <w:spacing w:before="53" w:line="187" w:lineRule="exact"/>
              <w:ind w:right="141"/>
              <w:rPr>
                <w:sz w:val="18"/>
              </w:rPr>
            </w:pPr>
            <w:r>
              <w:rPr>
                <w:sz w:val="18"/>
              </w:rPr>
              <w:t>108</w:t>
            </w:r>
          </w:p>
        </w:tc>
      </w:tr>
      <w:tr w:rsidR="008F02D5" w:rsidRPr="00AE0FF2" w14:paraId="5E3FC707" w14:textId="77777777" w:rsidTr="00E64F2C">
        <w:trPr>
          <w:trHeight w:val="260"/>
        </w:trPr>
        <w:tc>
          <w:tcPr>
            <w:tcW w:w="3328" w:type="dxa"/>
          </w:tcPr>
          <w:p w14:paraId="08A7087B" w14:textId="77777777" w:rsidR="008F02D5" w:rsidRPr="0079255C" w:rsidRDefault="008F02D5" w:rsidP="00721936">
            <w:pPr>
              <w:pStyle w:val="TableParagraph"/>
              <w:spacing w:before="53" w:line="187" w:lineRule="exact"/>
              <w:ind w:left="122"/>
              <w:jc w:val="left"/>
              <w:rPr>
                <w:sz w:val="18"/>
              </w:rPr>
            </w:pPr>
          </w:p>
        </w:tc>
        <w:tc>
          <w:tcPr>
            <w:tcW w:w="1336" w:type="dxa"/>
            <w:gridSpan w:val="2"/>
          </w:tcPr>
          <w:p w14:paraId="0AFD17BA" w14:textId="77777777" w:rsidR="008F02D5" w:rsidRPr="0079255C" w:rsidRDefault="008F02D5" w:rsidP="00721936">
            <w:pPr>
              <w:pStyle w:val="TableParagraph"/>
              <w:spacing w:before="53" w:line="187" w:lineRule="exact"/>
              <w:ind w:right="108"/>
              <w:rPr>
                <w:sz w:val="18"/>
              </w:rPr>
            </w:pPr>
          </w:p>
        </w:tc>
        <w:tc>
          <w:tcPr>
            <w:tcW w:w="860" w:type="dxa"/>
          </w:tcPr>
          <w:p w14:paraId="2A83E129" w14:textId="77777777" w:rsidR="008F02D5" w:rsidRDefault="008F02D5" w:rsidP="00721936">
            <w:pPr>
              <w:pStyle w:val="TableParagraph"/>
              <w:spacing w:before="53" w:line="187" w:lineRule="exact"/>
              <w:ind w:right="119"/>
              <w:rPr>
                <w:sz w:val="18"/>
              </w:rPr>
            </w:pPr>
          </w:p>
        </w:tc>
        <w:tc>
          <w:tcPr>
            <w:tcW w:w="1316" w:type="dxa"/>
          </w:tcPr>
          <w:p w14:paraId="2061AA47" w14:textId="77777777" w:rsidR="008F02D5" w:rsidRDefault="008F02D5" w:rsidP="00721936">
            <w:pPr>
              <w:pStyle w:val="TableParagraph"/>
              <w:spacing w:before="53" w:line="187" w:lineRule="exact"/>
              <w:ind w:right="158"/>
              <w:rPr>
                <w:sz w:val="18"/>
              </w:rPr>
            </w:pPr>
          </w:p>
        </w:tc>
        <w:tc>
          <w:tcPr>
            <w:tcW w:w="1199" w:type="dxa"/>
            <w:gridSpan w:val="2"/>
          </w:tcPr>
          <w:p w14:paraId="5DCE2B1A" w14:textId="77777777" w:rsidR="008F02D5" w:rsidRDefault="008F02D5" w:rsidP="00721936">
            <w:pPr>
              <w:pStyle w:val="TableParagraph"/>
              <w:spacing w:before="53" w:line="187" w:lineRule="exact"/>
              <w:ind w:right="223"/>
              <w:rPr>
                <w:sz w:val="18"/>
              </w:rPr>
            </w:pPr>
          </w:p>
        </w:tc>
        <w:tc>
          <w:tcPr>
            <w:tcW w:w="1481" w:type="dxa"/>
          </w:tcPr>
          <w:p w14:paraId="49585EF5" w14:textId="77777777" w:rsidR="008F02D5" w:rsidRDefault="008F02D5" w:rsidP="00721936">
            <w:pPr>
              <w:pStyle w:val="TableParagraph"/>
              <w:spacing w:before="53" w:line="187" w:lineRule="exact"/>
              <w:ind w:right="108"/>
              <w:rPr>
                <w:sz w:val="18"/>
              </w:rPr>
            </w:pPr>
          </w:p>
        </w:tc>
      </w:tr>
    </w:tbl>
    <w:p w14:paraId="4FC33235" w14:textId="77777777" w:rsidR="00096798" w:rsidRDefault="00096798" w:rsidP="008F02D5">
      <w:pPr>
        <w:pStyle w:val="BodyText"/>
        <w:spacing w:before="1" w:after="1"/>
        <w:rPr>
          <w:sz w:val="20"/>
          <w:highlight w:val="yellow"/>
        </w:rPr>
      </w:pPr>
      <w:r>
        <w:rPr>
          <w:sz w:val="20"/>
          <w:highlight w:val="yellow"/>
        </w:rPr>
        <w:br w:type="page"/>
      </w:r>
    </w:p>
    <w:p w14:paraId="0E69ECDB" w14:textId="77777777" w:rsidR="00BC084F" w:rsidRDefault="00BC084F" w:rsidP="008F02D5">
      <w:pPr>
        <w:pStyle w:val="BodyText"/>
        <w:spacing w:before="1" w:after="1"/>
        <w:rPr>
          <w:sz w:val="20"/>
          <w:highlight w:val="yellow"/>
        </w:rPr>
      </w:pPr>
    </w:p>
    <w:p w14:paraId="10B0399F" w14:textId="77777777" w:rsidR="00096798" w:rsidRPr="00096798" w:rsidRDefault="00096798" w:rsidP="002A0BFC">
      <w:pPr>
        <w:pStyle w:val="BodyHeading"/>
      </w:pPr>
    </w:p>
    <w:tbl>
      <w:tblPr>
        <w:tblW w:w="0" w:type="auto"/>
        <w:tblLayout w:type="fixed"/>
        <w:tblCellMar>
          <w:left w:w="0" w:type="dxa"/>
          <w:right w:w="0" w:type="dxa"/>
        </w:tblCellMar>
        <w:tblLook w:val="01E0" w:firstRow="1" w:lastRow="1" w:firstColumn="1" w:lastColumn="1" w:noHBand="0" w:noVBand="0"/>
      </w:tblPr>
      <w:tblGrid>
        <w:gridCol w:w="3312"/>
        <w:gridCol w:w="1337"/>
        <w:gridCol w:w="859"/>
        <w:gridCol w:w="1315"/>
        <w:gridCol w:w="1198"/>
        <w:gridCol w:w="1480"/>
      </w:tblGrid>
      <w:tr w:rsidR="008F02D5" w:rsidRPr="00A32020" w14:paraId="2FEE5B02" w14:textId="77777777" w:rsidTr="00B210BF">
        <w:trPr>
          <w:trHeight w:val="635"/>
        </w:trPr>
        <w:tc>
          <w:tcPr>
            <w:tcW w:w="3312" w:type="dxa"/>
            <w:tcBorders>
              <w:top w:val="single" w:sz="4" w:space="0" w:color="000000"/>
              <w:bottom w:val="single" w:sz="4" w:space="0" w:color="000000"/>
            </w:tcBorders>
          </w:tcPr>
          <w:p w14:paraId="539F34BE" w14:textId="77777777" w:rsidR="008F02D5" w:rsidRPr="0079255C" w:rsidRDefault="008F02D5" w:rsidP="00721936">
            <w:pPr>
              <w:pStyle w:val="TableParagraph"/>
              <w:spacing w:before="1"/>
              <w:ind w:left="107"/>
              <w:jc w:val="left"/>
              <w:rPr>
                <w:b/>
                <w:sz w:val="18"/>
              </w:rPr>
            </w:pPr>
            <w:r w:rsidRPr="0079255C">
              <w:rPr>
                <w:b/>
                <w:sz w:val="18"/>
              </w:rPr>
              <w:t>Group</w:t>
            </w:r>
          </w:p>
        </w:tc>
        <w:tc>
          <w:tcPr>
            <w:tcW w:w="1337" w:type="dxa"/>
            <w:tcBorders>
              <w:top w:val="single" w:sz="4" w:space="0" w:color="000000"/>
              <w:bottom w:val="single" w:sz="4" w:space="0" w:color="000000"/>
            </w:tcBorders>
          </w:tcPr>
          <w:p w14:paraId="1DB74EC4" w14:textId="77777777" w:rsidR="008F02D5" w:rsidRPr="0079255C" w:rsidRDefault="008F02D5" w:rsidP="00721936">
            <w:pPr>
              <w:pStyle w:val="TableParagraph"/>
              <w:spacing w:before="1"/>
              <w:ind w:right="110"/>
              <w:rPr>
                <w:b/>
                <w:sz w:val="18"/>
              </w:rPr>
            </w:pPr>
            <w:r w:rsidRPr="0079255C">
              <w:rPr>
                <w:b/>
                <w:sz w:val="18"/>
              </w:rPr>
              <w:t>Balance</w:t>
            </w:r>
            <w:r w:rsidRPr="0079255C">
              <w:rPr>
                <w:b/>
                <w:spacing w:val="-3"/>
                <w:sz w:val="18"/>
              </w:rPr>
              <w:t xml:space="preserve"> </w:t>
            </w:r>
            <w:r w:rsidRPr="0079255C">
              <w:rPr>
                <w:b/>
                <w:sz w:val="18"/>
              </w:rPr>
              <w:t>at</w:t>
            </w:r>
          </w:p>
          <w:p w14:paraId="1C5584B4" w14:textId="77777777" w:rsidR="008F02D5" w:rsidRPr="0079255C" w:rsidRDefault="008F02D5" w:rsidP="00721936">
            <w:pPr>
              <w:pStyle w:val="TableParagraph"/>
              <w:spacing w:before="112"/>
              <w:ind w:right="108"/>
              <w:rPr>
                <w:b/>
                <w:sz w:val="18"/>
              </w:rPr>
            </w:pPr>
            <w:r w:rsidRPr="0079255C">
              <w:rPr>
                <w:b/>
                <w:sz w:val="18"/>
              </w:rPr>
              <w:t>1</w:t>
            </w:r>
            <w:r w:rsidRPr="0079255C">
              <w:rPr>
                <w:b/>
                <w:spacing w:val="-2"/>
                <w:sz w:val="18"/>
              </w:rPr>
              <w:t xml:space="preserve"> </w:t>
            </w:r>
            <w:r w:rsidRPr="0079255C">
              <w:rPr>
                <w:b/>
                <w:sz w:val="18"/>
              </w:rPr>
              <w:t>April</w:t>
            </w:r>
            <w:r w:rsidRPr="0079255C">
              <w:rPr>
                <w:b/>
                <w:spacing w:val="-1"/>
                <w:sz w:val="18"/>
              </w:rPr>
              <w:t xml:space="preserve"> </w:t>
            </w:r>
            <w:r w:rsidRPr="0079255C">
              <w:rPr>
                <w:b/>
                <w:sz w:val="18"/>
              </w:rPr>
              <w:t>2021</w:t>
            </w:r>
          </w:p>
        </w:tc>
        <w:tc>
          <w:tcPr>
            <w:tcW w:w="859" w:type="dxa"/>
            <w:tcBorders>
              <w:top w:val="single" w:sz="4" w:space="0" w:color="000000"/>
              <w:bottom w:val="single" w:sz="4" w:space="0" w:color="000000"/>
            </w:tcBorders>
          </w:tcPr>
          <w:p w14:paraId="17D0BC85" w14:textId="77777777" w:rsidR="008F02D5" w:rsidRPr="0079255C" w:rsidRDefault="008F02D5" w:rsidP="00721936">
            <w:pPr>
              <w:pStyle w:val="TableParagraph"/>
              <w:spacing w:before="1"/>
              <w:ind w:right="114"/>
              <w:rPr>
                <w:b/>
                <w:sz w:val="18"/>
              </w:rPr>
            </w:pPr>
            <w:r w:rsidRPr="0079255C">
              <w:rPr>
                <w:b/>
                <w:sz w:val="18"/>
              </w:rPr>
              <w:t>Income</w:t>
            </w:r>
          </w:p>
        </w:tc>
        <w:tc>
          <w:tcPr>
            <w:tcW w:w="1315" w:type="dxa"/>
            <w:tcBorders>
              <w:top w:val="single" w:sz="4" w:space="0" w:color="000000"/>
              <w:bottom w:val="single" w:sz="4" w:space="0" w:color="000000"/>
            </w:tcBorders>
          </w:tcPr>
          <w:p w14:paraId="3DDCE699" w14:textId="77777777" w:rsidR="008F02D5" w:rsidRPr="0079255C" w:rsidRDefault="008F02D5" w:rsidP="00721936">
            <w:pPr>
              <w:pStyle w:val="TableParagraph"/>
              <w:spacing w:before="1"/>
              <w:ind w:right="155"/>
              <w:rPr>
                <w:b/>
                <w:sz w:val="18"/>
              </w:rPr>
            </w:pPr>
            <w:r w:rsidRPr="0079255C">
              <w:rPr>
                <w:b/>
                <w:sz w:val="18"/>
              </w:rPr>
              <w:t>Expenditure</w:t>
            </w:r>
          </w:p>
        </w:tc>
        <w:tc>
          <w:tcPr>
            <w:tcW w:w="1198" w:type="dxa"/>
            <w:tcBorders>
              <w:top w:val="single" w:sz="4" w:space="0" w:color="000000"/>
              <w:bottom w:val="single" w:sz="4" w:space="0" w:color="000000"/>
            </w:tcBorders>
          </w:tcPr>
          <w:p w14:paraId="5E8762D5" w14:textId="77777777" w:rsidR="008F02D5" w:rsidRPr="0079255C" w:rsidRDefault="008F02D5" w:rsidP="00721936">
            <w:pPr>
              <w:pStyle w:val="TableParagraph"/>
              <w:spacing w:before="1"/>
              <w:ind w:right="218"/>
              <w:rPr>
                <w:b/>
                <w:sz w:val="18"/>
              </w:rPr>
            </w:pPr>
            <w:r w:rsidRPr="0079255C">
              <w:rPr>
                <w:b/>
                <w:sz w:val="18"/>
              </w:rPr>
              <w:t>Transfers</w:t>
            </w:r>
          </w:p>
        </w:tc>
        <w:tc>
          <w:tcPr>
            <w:tcW w:w="1480" w:type="dxa"/>
            <w:tcBorders>
              <w:top w:val="single" w:sz="4" w:space="0" w:color="000000"/>
              <w:bottom w:val="single" w:sz="4" w:space="0" w:color="000000"/>
            </w:tcBorders>
          </w:tcPr>
          <w:p w14:paraId="0AE76AC3" w14:textId="77777777" w:rsidR="008F02D5" w:rsidRPr="0079255C" w:rsidRDefault="008F02D5" w:rsidP="00721936">
            <w:pPr>
              <w:pStyle w:val="TableParagraph"/>
              <w:spacing w:line="206" w:lineRule="exact"/>
              <w:ind w:right="106"/>
              <w:rPr>
                <w:b/>
                <w:sz w:val="18"/>
              </w:rPr>
            </w:pPr>
            <w:r w:rsidRPr="0079255C">
              <w:rPr>
                <w:b/>
                <w:sz w:val="18"/>
              </w:rPr>
              <w:t>Balance</w:t>
            </w:r>
            <w:r w:rsidRPr="0079255C">
              <w:rPr>
                <w:b/>
                <w:spacing w:val="-4"/>
                <w:sz w:val="18"/>
              </w:rPr>
              <w:t xml:space="preserve"> </w:t>
            </w:r>
            <w:r w:rsidRPr="0079255C">
              <w:rPr>
                <w:b/>
                <w:sz w:val="18"/>
              </w:rPr>
              <w:t>at</w:t>
            </w:r>
            <w:r w:rsidRPr="0079255C">
              <w:rPr>
                <w:b/>
                <w:spacing w:val="-1"/>
                <w:sz w:val="18"/>
              </w:rPr>
              <w:t xml:space="preserve"> </w:t>
            </w:r>
            <w:r w:rsidRPr="0079255C">
              <w:rPr>
                <w:b/>
                <w:sz w:val="18"/>
              </w:rPr>
              <w:t>31</w:t>
            </w:r>
          </w:p>
          <w:p w14:paraId="6AF76519" w14:textId="77777777" w:rsidR="008F02D5" w:rsidRPr="0079255C" w:rsidRDefault="008F02D5" w:rsidP="00721936">
            <w:pPr>
              <w:pStyle w:val="TableParagraph"/>
              <w:spacing w:before="33"/>
              <w:ind w:right="104"/>
              <w:rPr>
                <w:b/>
                <w:sz w:val="18"/>
              </w:rPr>
            </w:pPr>
            <w:r w:rsidRPr="0079255C">
              <w:rPr>
                <w:b/>
                <w:sz w:val="18"/>
              </w:rPr>
              <w:t>March</w:t>
            </w:r>
            <w:r w:rsidRPr="0079255C">
              <w:rPr>
                <w:b/>
                <w:spacing w:val="-2"/>
                <w:sz w:val="18"/>
              </w:rPr>
              <w:t xml:space="preserve"> </w:t>
            </w:r>
            <w:r w:rsidRPr="0079255C">
              <w:rPr>
                <w:b/>
                <w:sz w:val="18"/>
              </w:rPr>
              <w:t>2022</w:t>
            </w:r>
          </w:p>
        </w:tc>
      </w:tr>
      <w:tr w:rsidR="008F02D5" w:rsidRPr="00A32020" w14:paraId="6856D463" w14:textId="77777777" w:rsidTr="00B210BF">
        <w:trPr>
          <w:trHeight w:val="267"/>
        </w:trPr>
        <w:tc>
          <w:tcPr>
            <w:tcW w:w="3312" w:type="dxa"/>
            <w:tcBorders>
              <w:top w:val="single" w:sz="4" w:space="0" w:color="000000"/>
            </w:tcBorders>
          </w:tcPr>
          <w:p w14:paraId="662616FE" w14:textId="77777777" w:rsidR="008F02D5" w:rsidRPr="0079255C" w:rsidRDefault="008F02D5" w:rsidP="00721936">
            <w:pPr>
              <w:pStyle w:val="TableParagraph"/>
              <w:jc w:val="left"/>
              <w:rPr>
                <w:rFonts w:ascii="Times New Roman"/>
                <w:sz w:val="18"/>
              </w:rPr>
            </w:pPr>
          </w:p>
        </w:tc>
        <w:tc>
          <w:tcPr>
            <w:tcW w:w="1337" w:type="dxa"/>
            <w:tcBorders>
              <w:top w:val="single" w:sz="4" w:space="0" w:color="000000"/>
            </w:tcBorders>
          </w:tcPr>
          <w:p w14:paraId="5E4D021C" w14:textId="77777777" w:rsidR="008F02D5" w:rsidRPr="0079255C" w:rsidRDefault="008F02D5" w:rsidP="00721936">
            <w:pPr>
              <w:pStyle w:val="TableParagraph"/>
              <w:spacing w:before="1"/>
              <w:ind w:right="107"/>
              <w:rPr>
                <w:b/>
                <w:sz w:val="18"/>
              </w:rPr>
            </w:pPr>
            <w:r w:rsidRPr="0079255C">
              <w:rPr>
                <w:b/>
                <w:sz w:val="18"/>
              </w:rPr>
              <w:t>£000s</w:t>
            </w:r>
          </w:p>
        </w:tc>
        <w:tc>
          <w:tcPr>
            <w:tcW w:w="859" w:type="dxa"/>
            <w:tcBorders>
              <w:top w:val="single" w:sz="4" w:space="0" w:color="000000"/>
            </w:tcBorders>
          </w:tcPr>
          <w:p w14:paraId="4B56E555" w14:textId="77777777" w:rsidR="008F02D5" w:rsidRPr="0079255C" w:rsidRDefault="008F02D5" w:rsidP="00721936">
            <w:pPr>
              <w:pStyle w:val="TableParagraph"/>
              <w:spacing w:before="1"/>
              <w:ind w:right="113"/>
              <w:rPr>
                <w:b/>
                <w:sz w:val="18"/>
              </w:rPr>
            </w:pPr>
            <w:r w:rsidRPr="0079255C">
              <w:rPr>
                <w:b/>
                <w:sz w:val="18"/>
              </w:rPr>
              <w:t>£000s</w:t>
            </w:r>
          </w:p>
        </w:tc>
        <w:tc>
          <w:tcPr>
            <w:tcW w:w="1315" w:type="dxa"/>
            <w:tcBorders>
              <w:top w:val="single" w:sz="4" w:space="0" w:color="000000"/>
            </w:tcBorders>
          </w:tcPr>
          <w:p w14:paraId="5FA8BCB4" w14:textId="77777777" w:rsidR="008F02D5" w:rsidRPr="0079255C" w:rsidRDefault="008F02D5" w:rsidP="00721936">
            <w:pPr>
              <w:pStyle w:val="TableParagraph"/>
              <w:spacing w:before="1"/>
              <w:ind w:right="151"/>
              <w:rPr>
                <w:b/>
                <w:sz w:val="18"/>
              </w:rPr>
            </w:pPr>
            <w:r w:rsidRPr="0079255C">
              <w:rPr>
                <w:b/>
                <w:sz w:val="18"/>
              </w:rPr>
              <w:t>£000s</w:t>
            </w:r>
          </w:p>
        </w:tc>
        <w:tc>
          <w:tcPr>
            <w:tcW w:w="1198" w:type="dxa"/>
            <w:tcBorders>
              <w:top w:val="single" w:sz="4" w:space="0" w:color="000000"/>
            </w:tcBorders>
          </w:tcPr>
          <w:p w14:paraId="675C2286" w14:textId="77777777" w:rsidR="008F02D5" w:rsidRPr="0079255C" w:rsidRDefault="008F02D5" w:rsidP="00721936">
            <w:pPr>
              <w:pStyle w:val="TableParagraph"/>
              <w:spacing w:before="1"/>
              <w:ind w:right="216"/>
              <w:rPr>
                <w:b/>
                <w:sz w:val="18"/>
              </w:rPr>
            </w:pPr>
            <w:r w:rsidRPr="0079255C">
              <w:rPr>
                <w:b/>
                <w:sz w:val="18"/>
              </w:rPr>
              <w:t>£000s</w:t>
            </w:r>
          </w:p>
        </w:tc>
        <w:tc>
          <w:tcPr>
            <w:tcW w:w="1480" w:type="dxa"/>
            <w:tcBorders>
              <w:top w:val="single" w:sz="4" w:space="0" w:color="000000"/>
            </w:tcBorders>
          </w:tcPr>
          <w:p w14:paraId="54A5666A" w14:textId="77777777" w:rsidR="008F02D5" w:rsidRPr="0079255C" w:rsidRDefault="008F02D5" w:rsidP="00721936">
            <w:pPr>
              <w:pStyle w:val="TableParagraph"/>
              <w:spacing w:before="1"/>
              <w:ind w:right="102"/>
              <w:rPr>
                <w:b/>
                <w:sz w:val="18"/>
              </w:rPr>
            </w:pPr>
            <w:r w:rsidRPr="0079255C">
              <w:rPr>
                <w:b/>
                <w:sz w:val="18"/>
              </w:rPr>
              <w:t>£000s</w:t>
            </w:r>
          </w:p>
        </w:tc>
      </w:tr>
      <w:tr w:rsidR="008F02D5" w:rsidRPr="00A32020" w14:paraId="6934D867" w14:textId="77777777" w:rsidTr="00B210BF">
        <w:trPr>
          <w:trHeight w:val="318"/>
        </w:trPr>
        <w:tc>
          <w:tcPr>
            <w:tcW w:w="3312" w:type="dxa"/>
          </w:tcPr>
          <w:p w14:paraId="661EB8AC" w14:textId="77777777" w:rsidR="008F02D5" w:rsidRPr="0079255C" w:rsidRDefault="008F02D5" w:rsidP="00721936">
            <w:pPr>
              <w:pStyle w:val="TableParagraph"/>
              <w:spacing w:before="53"/>
              <w:ind w:left="107"/>
              <w:jc w:val="left"/>
              <w:rPr>
                <w:sz w:val="18"/>
              </w:rPr>
            </w:pPr>
            <w:r w:rsidRPr="00146114">
              <w:rPr>
                <w:sz w:val="18"/>
              </w:rPr>
              <w:t>Northern</w:t>
            </w:r>
            <w:r w:rsidRPr="00146114">
              <w:rPr>
                <w:spacing w:val="-4"/>
                <w:sz w:val="18"/>
              </w:rPr>
              <w:t xml:space="preserve"> </w:t>
            </w:r>
            <w:r w:rsidRPr="00146114">
              <w:rPr>
                <w:sz w:val="18"/>
              </w:rPr>
              <w:t>Ireland</w:t>
            </w:r>
            <w:r w:rsidRPr="00146114">
              <w:rPr>
                <w:spacing w:val="-2"/>
                <w:sz w:val="18"/>
              </w:rPr>
              <w:t xml:space="preserve"> </w:t>
            </w:r>
            <w:r w:rsidRPr="00146114">
              <w:rPr>
                <w:sz w:val="18"/>
              </w:rPr>
              <w:t>Lottery</w:t>
            </w:r>
            <w:r w:rsidRPr="00146114">
              <w:rPr>
                <w:spacing w:val="-1"/>
                <w:sz w:val="18"/>
              </w:rPr>
              <w:t xml:space="preserve"> </w:t>
            </w:r>
            <w:r w:rsidRPr="00146114">
              <w:rPr>
                <w:sz w:val="18"/>
              </w:rPr>
              <w:t>guide</w:t>
            </w:r>
            <w:r w:rsidRPr="00146114">
              <w:rPr>
                <w:spacing w:val="-6"/>
                <w:sz w:val="18"/>
              </w:rPr>
              <w:t xml:space="preserve"> </w:t>
            </w:r>
            <w:r w:rsidRPr="00146114">
              <w:rPr>
                <w:sz w:val="18"/>
              </w:rPr>
              <w:t>dogs</w:t>
            </w:r>
          </w:p>
        </w:tc>
        <w:tc>
          <w:tcPr>
            <w:tcW w:w="1337" w:type="dxa"/>
          </w:tcPr>
          <w:p w14:paraId="439F8F1A" w14:textId="77777777" w:rsidR="008F02D5" w:rsidRPr="0079255C" w:rsidRDefault="008F02D5" w:rsidP="00721936">
            <w:pPr>
              <w:pStyle w:val="TableParagraph"/>
              <w:spacing w:before="53"/>
              <w:ind w:right="107"/>
              <w:rPr>
                <w:sz w:val="18"/>
              </w:rPr>
            </w:pPr>
            <w:r w:rsidRPr="00146114">
              <w:rPr>
                <w:sz w:val="18"/>
              </w:rPr>
              <w:t>64</w:t>
            </w:r>
          </w:p>
        </w:tc>
        <w:tc>
          <w:tcPr>
            <w:tcW w:w="859" w:type="dxa"/>
          </w:tcPr>
          <w:p w14:paraId="5B41B282" w14:textId="77777777" w:rsidR="008F02D5" w:rsidRPr="0079255C" w:rsidRDefault="008F02D5" w:rsidP="00721936">
            <w:pPr>
              <w:pStyle w:val="TableParagraph"/>
              <w:spacing w:before="53"/>
              <w:ind w:right="116"/>
              <w:rPr>
                <w:sz w:val="18"/>
              </w:rPr>
            </w:pPr>
            <w:r>
              <w:rPr>
                <w:sz w:val="18"/>
              </w:rPr>
              <w:t>-</w:t>
            </w:r>
          </w:p>
        </w:tc>
        <w:tc>
          <w:tcPr>
            <w:tcW w:w="1315" w:type="dxa"/>
          </w:tcPr>
          <w:p w14:paraId="026A0BCF" w14:textId="77777777" w:rsidR="008F02D5" w:rsidRPr="0079255C" w:rsidRDefault="008F02D5" w:rsidP="00721936">
            <w:pPr>
              <w:pStyle w:val="TableParagraph"/>
              <w:spacing w:before="53"/>
              <w:ind w:right="154"/>
              <w:rPr>
                <w:sz w:val="18"/>
              </w:rPr>
            </w:pPr>
            <w:r>
              <w:rPr>
                <w:sz w:val="18"/>
              </w:rPr>
              <w:t>-</w:t>
            </w:r>
          </w:p>
        </w:tc>
        <w:tc>
          <w:tcPr>
            <w:tcW w:w="1198" w:type="dxa"/>
          </w:tcPr>
          <w:p w14:paraId="3953AADD" w14:textId="77777777" w:rsidR="008F02D5" w:rsidRPr="0079255C" w:rsidRDefault="008F02D5" w:rsidP="00721936">
            <w:pPr>
              <w:pStyle w:val="TableParagraph"/>
              <w:spacing w:before="53"/>
              <w:ind w:right="218"/>
              <w:rPr>
                <w:sz w:val="18"/>
              </w:rPr>
            </w:pPr>
            <w:r>
              <w:rPr>
                <w:sz w:val="18"/>
              </w:rPr>
              <w:t>-</w:t>
            </w:r>
          </w:p>
        </w:tc>
        <w:tc>
          <w:tcPr>
            <w:tcW w:w="1480" w:type="dxa"/>
          </w:tcPr>
          <w:p w14:paraId="59CEAFA3" w14:textId="77777777" w:rsidR="008F02D5" w:rsidRPr="0079255C" w:rsidRDefault="008F02D5" w:rsidP="00721936">
            <w:pPr>
              <w:pStyle w:val="TableParagraph"/>
              <w:spacing w:before="53"/>
              <w:ind w:right="102"/>
              <w:rPr>
                <w:sz w:val="18"/>
              </w:rPr>
            </w:pPr>
            <w:r>
              <w:rPr>
                <w:sz w:val="18"/>
              </w:rPr>
              <w:t>64</w:t>
            </w:r>
          </w:p>
        </w:tc>
      </w:tr>
      <w:tr w:rsidR="008F02D5" w:rsidRPr="00A32020" w14:paraId="22D026A7" w14:textId="77777777" w:rsidTr="00B210BF">
        <w:trPr>
          <w:trHeight w:val="317"/>
        </w:trPr>
        <w:tc>
          <w:tcPr>
            <w:tcW w:w="3312" w:type="dxa"/>
          </w:tcPr>
          <w:p w14:paraId="2B5EDF9B" w14:textId="77777777" w:rsidR="008F02D5" w:rsidRPr="0079255C" w:rsidRDefault="008F02D5" w:rsidP="00721936">
            <w:pPr>
              <w:pStyle w:val="TableParagraph"/>
              <w:spacing w:before="52"/>
              <w:ind w:left="107"/>
              <w:jc w:val="left"/>
              <w:rPr>
                <w:sz w:val="18"/>
              </w:rPr>
            </w:pPr>
            <w:r w:rsidRPr="00146114">
              <w:rPr>
                <w:sz w:val="18"/>
              </w:rPr>
              <w:t>Northern</w:t>
            </w:r>
            <w:r w:rsidRPr="00146114">
              <w:rPr>
                <w:spacing w:val="-4"/>
                <w:sz w:val="18"/>
              </w:rPr>
              <w:t xml:space="preserve"> </w:t>
            </w:r>
            <w:r w:rsidRPr="00146114">
              <w:rPr>
                <w:sz w:val="18"/>
              </w:rPr>
              <w:t>Ireland</w:t>
            </w:r>
            <w:r w:rsidRPr="00146114">
              <w:rPr>
                <w:spacing w:val="-2"/>
                <w:sz w:val="18"/>
              </w:rPr>
              <w:t xml:space="preserve"> </w:t>
            </w:r>
            <w:r w:rsidRPr="00146114">
              <w:rPr>
                <w:sz w:val="18"/>
              </w:rPr>
              <w:t>Out</w:t>
            </w:r>
            <w:r w:rsidRPr="00146114">
              <w:rPr>
                <w:spacing w:val="-1"/>
                <w:sz w:val="18"/>
              </w:rPr>
              <w:t xml:space="preserve"> </w:t>
            </w:r>
            <w:r w:rsidRPr="00146114">
              <w:rPr>
                <w:sz w:val="18"/>
              </w:rPr>
              <w:t>Of</w:t>
            </w:r>
            <w:r w:rsidRPr="00146114">
              <w:rPr>
                <w:spacing w:val="-2"/>
                <w:sz w:val="18"/>
              </w:rPr>
              <w:t xml:space="preserve"> </w:t>
            </w:r>
            <w:r w:rsidRPr="00146114">
              <w:rPr>
                <w:sz w:val="18"/>
              </w:rPr>
              <w:t>Schools</w:t>
            </w:r>
            <w:r w:rsidRPr="00146114">
              <w:rPr>
                <w:spacing w:val="-1"/>
                <w:sz w:val="18"/>
              </w:rPr>
              <w:t xml:space="preserve"> </w:t>
            </w:r>
            <w:r w:rsidRPr="00146114">
              <w:rPr>
                <w:sz w:val="18"/>
              </w:rPr>
              <w:t>Club</w:t>
            </w:r>
          </w:p>
        </w:tc>
        <w:tc>
          <w:tcPr>
            <w:tcW w:w="1337" w:type="dxa"/>
          </w:tcPr>
          <w:p w14:paraId="71B4FE45" w14:textId="77777777" w:rsidR="008F02D5" w:rsidRPr="0079255C" w:rsidRDefault="008F02D5" w:rsidP="00721936">
            <w:pPr>
              <w:pStyle w:val="TableParagraph"/>
              <w:spacing w:before="52"/>
              <w:ind w:right="110"/>
              <w:rPr>
                <w:sz w:val="18"/>
              </w:rPr>
            </w:pPr>
            <w:r w:rsidRPr="00146114">
              <w:rPr>
                <w:sz w:val="18"/>
              </w:rPr>
              <w:t>92</w:t>
            </w:r>
          </w:p>
        </w:tc>
        <w:tc>
          <w:tcPr>
            <w:tcW w:w="859" w:type="dxa"/>
          </w:tcPr>
          <w:p w14:paraId="478B896A" w14:textId="77777777" w:rsidR="008F02D5" w:rsidRPr="0079255C" w:rsidRDefault="008F02D5" w:rsidP="00721936">
            <w:pPr>
              <w:pStyle w:val="TableParagraph"/>
              <w:spacing w:before="52"/>
              <w:ind w:right="116"/>
              <w:rPr>
                <w:sz w:val="18"/>
              </w:rPr>
            </w:pPr>
            <w:r>
              <w:rPr>
                <w:sz w:val="18"/>
              </w:rPr>
              <w:t>113</w:t>
            </w:r>
          </w:p>
        </w:tc>
        <w:tc>
          <w:tcPr>
            <w:tcW w:w="1315" w:type="dxa"/>
          </w:tcPr>
          <w:p w14:paraId="4F237429" w14:textId="77777777" w:rsidR="008F02D5" w:rsidRPr="0079255C" w:rsidRDefault="008F02D5" w:rsidP="00721936">
            <w:pPr>
              <w:pStyle w:val="TableParagraph"/>
              <w:spacing w:before="52"/>
              <w:ind w:right="154"/>
              <w:rPr>
                <w:sz w:val="18"/>
              </w:rPr>
            </w:pPr>
            <w:r>
              <w:rPr>
                <w:sz w:val="18"/>
              </w:rPr>
              <w:t>(110)</w:t>
            </w:r>
          </w:p>
        </w:tc>
        <w:tc>
          <w:tcPr>
            <w:tcW w:w="1198" w:type="dxa"/>
          </w:tcPr>
          <w:p w14:paraId="1E2C1BC5" w14:textId="77777777" w:rsidR="008F02D5" w:rsidRPr="0079255C" w:rsidRDefault="008F02D5" w:rsidP="00721936">
            <w:pPr>
              <w:pStyle w:val="TableParagraph"/>
              <w:spacing w:before="52"/>
              <w:ind w:right="218"/>
              <w:rPr>
                <w:sz w:val="18"/>
              </w:rPr>
            </w:pPr>
            <w:r>
              <w:rPr>
                <w:sz w:val="18"/>
              </w:rPr>
              <w:t>-</w:t>
            </w:r>
          </w:p>
        </w:tc>
        <w:tc>
          <w:tcPr>
            <w:tcW w:w="1480" w:type="dxa"/>
          </w:tcPr>
          <w:p w14:paraId="1D320400" w14:textId="77777777" w:rsidR="008F02D5" w:rsidRPr="0079255C" w:rsidRDefault="008F02D5" w:rsidP="00721936">
            <w:pPr>
              <w:pStyle w:val="TableParagraph"/>
              <w:spacing w:before="52"/>
              <w:ind w:right="107"/>
              <w:rPr>
                <w:sz w:val="18"/>
              </w:rPr>
            </w:pPr>
            <w:r>
              <w:rPr>
                <w:sz w:val="18"/>
              </w:rPr>
              <w:t>95</w:t>
            </w:r>
          </w:p>
        </w:tc>
      </w:tr>
      <w:tr w:rsidR="008F02D5" w:rsidRPr="00A32020" w14:paraId="01D1F277" w14:textId="77777777" w:rsidTr="00B210BF">
        <w:trPr>
          <w:trHeight w:val="317"/>
        </w:trPr>
        <w:tc>
          <w:tcPr>
            <w:tcW w:w="3312" w:type="dxa"/>
          </w:tcPr>
          <w:p w14:paraId="2667A66B" w14:textId="77777777" w:rsidR="008F02D5" w:rsidRPr="0079255C" w:rsidRDefault="008F02D5" w:rsidP="00721936">
            <w:pPr>
              <w:pStyle w:val="TableParagraph"/>
              <w:spacing w:before="53"/>
              <w:ind w:left="107"/>
              <w:jc w:val="left"/>
              <w:rPr>
                <w:sz w:val="18"/>
              </w:rPr>
            </w:pPr>
            <w:r w:rsidRPr="00146114">
              <w:rPr>
                <w:sz w:val="18"/>
              </w:rPr>
              <w:t>Northern</w:t>
            </w:r>
            <w:r w:rsidRPr="00146114">
              <w:rPr>
                <w:spacing w:val="-5"/>
                <w:sz w:val="18"/>
              </w:rPr>
              <w:t xml:space="preserve"> </w:t>
            </w:r>
            <w:r w:rsidRPr="00146114">
              <w:rPr>
                <w:sz w:val="18"/>
              </w:rPr>
              <w:t>Ireland</w:t>
            </w:r>
            <w:r w:rsidRPr="00146114">
              <w:rPr>
                <w:spacing w:val="-1"/>
                <w:sz w:val="18"/>
              </w:rPr>
              <w:t xml:space="preserve"> </w:t>
            </w:r>
            <w:r w:rsidRPr="00146114">
              <w:rPr>
                <w:sz w:val="18"/>
              </w:rPr>
              <w:t>Special</w:t>
            </w:r>
            <w:r w:rsidRPr="00146114">
              <w:rPr>
                <w:spacing w:val="-3"/>
                <w:sz w:val="18"/>
              </w:rPr>
              <w:t xml:space="preserve"> </w:t>
            </w:r>
            <w:r w:rsidRPr="00146114">
              <w:rPr>
                <w:sz w:val="18"/>
              </w:rPr>
              <w:t>Donations</w:t>
            </w:r>
          </w:p>
        </w:tc>
        <w:tc>
          <w:tcPr>
            <w:tcW w:w="1337" w:type="dxa"/>
          </w:tcPr>
          <w:p w14:paraId="716810DD" w14:textId="77777777" w:rsidR="008F02D5" w:rsidRPr="0079255C" w:rsidRDefault="008F02D5" w:rsidP="00721936">
            <w:pPr>
              <w:pStyle w:val="TableParagraph"/>
              <w:spacing w:before="53"/>
              <w:ind w:right="107"/>
              <w:rPr>
                <w:sz w:val="18"/>
              </w:rPr>
            </w:pPr>
            <w:r w:rsidRPr="00146114">
              <w:rPr>
                <w:sz w:val="18"/>
              </w:rPr>
              <w:t>132</w:t>
            </w:r>
          </w:p>
        </w:tc>
        <w:tc>
          <w:tcPr>
            <w:tcW w:w="859" w:type="dxa"/>
          </w:tcPr>
          <w:p w14:paraId="405BDEC1" w14:textId="77777777" w:rsidR="008F02D5" w:rsidRPr="0079255C" w:rsidRDefault="008F02D5" w:rsidP="00721936">
            <w:pPr>
              <w:pStyle w:val="TableParagraph"/>
              <w:spacing w:before="53"/>
              <w:ind w:right="116"/>
              <w:rPr>
                <w:sz w:val="18"/>
              </w:rPr>
            </w:pPr>
            <w:r>
              <w:rPr>
                <w:sz w:val="18"/>
              </w:rPr>
              <w:t>40</w:t>
            </w:r>
          </w:p>
        </w:tc>
        <w:tc>
          <w:tcPr>
            <w:tcW w:w="1315" w:type="dxa"/>
          </w:tcPr>
          <w:p w14:paraId="1F7D5E51" w14:textId="77777777" w:rsidR="008F02D5" w:rsidRPr="0079255C" w:rsidRDefault="008F02D5" w:rsidP="00721936">
            <w:pPr>
              <w:pStyle w:val="TableParagraph"/>
              <w:spacing w:before="53"/>
              <w:ind w:right="154"/>
              <w:rPr>
                <w:sz w:val="18"/>
              </w:rPr>
            </w:pPr>
            <w:r>
              <w:rPr>
                <w:sz w:val="18"/>
              </w:rPr>
              <w:t>(8)</w:t>
            </w:r>
          </w:p>
        </w:tc>
        <w:tc>
          <w:tcPr>
            <w:tcW w:w="1198" w:type="dxa"/>
          </w:tcPr>
          <w:p w14:paraId="279818DA" w14:textId="77777777" w:rsidR="008F02D5" w:rsidRPr="0079255C" w:rsidRDefault="008F02D5" w:rsidP="00721936">
            <w:pPr>
              <w:pStyle w:val="TableParagraph"/>
              <w:spacing w:before="53"/>
              <w:ind w:right="218"/>
              <w:rPr>
                <w:sz w:val="18"/>
              </w:rPr>
            </w:pPr>
            <w:r>
              <w:rPr>
                <w:sz w:val="18"/>
              </w:rPr>
              <w:t>-</w:t>
            </w:r>
          </w:p>
        </w:tc>
        <w:tc>
          <w:tcPr>
            <w:tcW w:w="1480" w:type="dxa"/>
          </w:tcPr>
          <w:p w14:paraId="10FE2B5B" w14:textId="77777777" w:rsidR="008F02D5" w:rsidRPr="0079255C" w:rsidRDefault="008F02D5" w:rsidP="00721936">
            <w:pPr>
              <w:pStyle w:val="TableParagraph"/>
              <w:spacing w:before="53"/>
              <w:ind w:right="102"/>
              <w:rPr>
                <w:sz w:val="18"/>
              </w:rPr>
            </w:pPr>
            <w:r>
              <w:rPr>
                <w:sz w:val="18"/>
              </w:rPr>
              <w:t>164</w:t>
            </w:r>
          </w:p>
        </w:tc>
      </w:tr>
      <w:tr w:rsidR="008F02D5" w:rsidRPr="00A32020" w14:paraId="77BB54B9" w14:textId="77777777" w:rsidTr="00B210BF">
        <w:trPr>
          <w:trHeight w:val="317"/>
        </w:trPr>
        <w:tc>
          <w:tcPr>
            <w:tcW w:w="3312" w:type="dxa"/>
          </w:tcPr>
          <w:p w14:paraId="6E4F7FBE" w14:textId="77777777" w:rsidR="008F02D5" w:rsidRPr="0079255C" w:rsidRDefault="008F02D5" w:rsidP="00721936">
            <w:pPr>
              <w:pStyle w:val="TableParagraph"/>
              <w:spacing w:before="52"/>
              <w:ind w:left="107"/>
              <w:jc w:val="left"/>
              <w:rPr>
                <w:sz w:val="18"/>
              </w:rPr>
            </w:pPr>
            <w:r w:rsidRPr="00146114">
              <w:rPr>
                <w:sz w:val="18"/>
              </w:rPr>
              <w:t>Northern</w:t>
            </w:r>
            <w:r w:rsidRPr="00146114">
              <w:rPr>
                <w:spacing w:val="-5"/>
                <w:sz w:val="18"/>
              </w:rPr>
              <w:t xml:space="preserve"> </w:t>
            </w:r>
            <w:r w:rsidRPr="00146114">
              <w:rPr>
                <w:sz w:val="18"/>
              </w:rPr>
              <w:t>Ireland</w:t>
            </w:r>
            <w:r w:rsidRPr="00146114">
              <w:rPr>
                <w:spacing w:val="-5"/>
                <w:sz w:val="18"/>
              </w:rPr>
              <w:t xml:space="preserve"> </w:t>
            </w:r>
            <w:r w:rsidRPr="00146114">
              <w:rPr>
                <w:sz w:val="18"/>
              </w:rPr>
              <w:t>specialist</w:t>
            </w:r>
            <w:r w:rsidRPr="00146114">
              <w:rPr>
                <w:spacing w:val="-3"/>
                <w:sz w:val="18"/>
              </w:rPr>
              <w:t xml:space="preserve"> </w:t>
            </w:r>
            <w:r w:rsidRPr="00146114">
              <w:rPr>
                <w:sz w:val="18"/>
              </w:rPr>
              <w:t>services</w:t>
            </w:r>
          </w:p>
        </w:tc>
        <w:tc>
          <w:tcPr>
            <w:tcW w:w="1337" w:type="dxa"/>
          </w:tcPr>
          <w:p w14:paraId="7AE484EC" w14:textId="77777777" w:rsidR="008F02D5" w:rsidRPr="0079255C" w:rsidRDefault="008F02D5" w:rsidP="00721936">
            <w:pPr>
              <w:pStyle w:val="TableParagraph"/>
              <w:spacing w:before="52"/>
              <w:ind w:right="107"/>
              <w:rPr>
                <w:sz w:val="18"/>
              </w:rPr>
            </w:pPr>
            <w:r w:rsidRPr="00146114">
              <w:rPr>
                <w:sz w:val="18"/>
              </w:rPr>
              <w:t>31</w:t>
            </w:r>
          </w:p>
        </w:tc>
        <w:tc>
          <w:tcPr>
            <w:tcW w:w="859" w:type="dxa"/>
          </w:tcPr>
          <w:p w14:paraId="2BCC4E0B" w14:textId="77777777" w:rsidR="008F02D5" w:rsidRPr="0079255C" w:rsidRDefault="008F02D5" w:rsidP="00721936">
            <w:pPr>
              <w:pStyle w:val="TableParagraph"/>
              <w:spacing w:before="52"/>
              <w:ind w:right="113"/>
              <w:rPr>
                <w:sz w:val="18"/>
              </w:rPr>
            </w:pPr>
            <w:r>
              <w:rPr>
                <w:sz w:val="18"/>
              </w:rPr>
              <w:t>-</w:t>
            </w:r>
          </w:p>
        </w:tc>
        <w:tc>
          <w:tcPr>
            <w:tcW w:w="1315" w:type="dxa"/>
          </w:tcPr>
          <w:p w14:paraId="57DABCA8" w14:textId="77777777" w:rsidR="008F02D5" w:rsidRPr="0079255C" w:rsidRDefault="008F02D5" w:rsidP="00721936">
            <w:pPr>
              <w:pStyle w:val="TableParagraph"/>
              <w:spacing w:before="52"/>
              <w:ind w:right="154"/>
              <w:rPr>
                <w:sz w:val="18"/>
              </w:rPr>
            </w:pPr>
            <w:r>
              <w:rPr>
                <w:sz w:val="18"/>
              </w:rPr>
              <w:t>-</w:t>
            </w:r>
          </w:p>
        </w:tc>
        <w:tc>
          <w:tcPr>
            <w:tcW w:w="1198" w:type="dxa"/>
          </w:tcPr>
          <w:p w14:paraId="7D846FDD" w14:textId="77777777" w:rsidR="008F02D5" w:rsidRPr="0079255C" w:rsidRDefault="008F02D5" w:rsidP="00721936">
            <w:pPr>
              <w:pStyle w:val="TableParagraph"/>
              <w:spacing w:before="52"/>
              <w:ind w:right="218"/>
              <w:rPr>
                <w:sz w:val="18"/>
              </w:rPr>
            </w:pPr>
            <w:r>
              <w:rPr>
                <w:sz w:val="18"/>
              </w:rPr>
              <w:t>-</w:t>
            </w:r>
          </w:p>
        </w:tc>
        <w:tc>
          <w:tcPr>
            <w:tcW w:w="1480" w:type="dxa"/>
          </w:tcPr>
          <w:p w14:paraId="5CC474A2" w14:textId="77777777" w:rsidR="008F02D5" w:rsidRPr="0079255C" w:rsidRDefault="008F02D5" w:rsidP="00721936">
            <w:pPr>
              <w:pStyle w:val="TableParagraph"/>
              <w:spacing w:before="52"/>
              <w:ind w:right="102"/>
              <w:rPr>
                <w:sz w:val="18"/>
              </w:rPr>
            </w:pPr>
            <w:r>
              <w:rPr>
                <w:sz w:val="18"/>
              </w:rPr>
              <w:t>31</w:t>
            </w:r>
          </w:p>
        </w:tc>
      </w:tr>
      <w:tr w:rsidR="008F02D5" w:rsidRPr="00A32020" w14:paraId="6DB29CDF" w14:textId="77777777" w:rsidTr="00B210BF">
        <w:trPr>
          <w:trHeight w:val="317"/>
        </w:trPr>
        <w:tc>
          <w:tcPr>
            <w:tcW w:w="3312" w:type="dxa"/>
          </w:tcPr>
          <w:p w14:paraId="68AE304B" w14:textId="77777777" w:rsidR="008F02D5" w:rsidRPr="0079255C" w:rsidRDefault="008F02D5" w:rsidP="00721936">
            <w:pPr>
              <w:pStyle w:val="TableParagraph"/>
              <w:spacing w:before="53"/>
              <w:ind w:left="107"/>
              <w:jc w:val="left"/>
              <w:rPr>
                <w:sz w:val="18"/>
              </w:rPr>
            </w:pPr>
            <w:r w:rsidRPr="00146114">
              <w:rPr>
                <w:sz w:val="18"/>
              </w:rPr>
              <w:t>Stevenage</w:t>
            </w:r>
            <w:r w:rsidRPr="00146114">
              <w:rPr>
                <w:spacing w:val="-4"/>
                <w:sz w:val="18"/>
              </w:rPr>
              <w:t xml:space="preserve"> </w:t>
            </w:r>
            <w:r w:rsidRPr="00146114">
              <w:rPr>
                <w:sz w:val="18"/>
              </w:rPr>
              <w:t>Special</w:t>
            </w:r>
            <w:r w:rsidRPr="00146114">
              <w:rPr>
                <w:spacing w:val="-4"/>
                <w:sz w:val="18"/>
              </w:rPr>
              <w:t xml:space="preserve"> </w:t>
            </w:r>
            <w:r w:rsidRPr="00146114">
              <w:rPr>
                <w:sz w:val="18"/>
              </w:rPr>
              <w:t>Donations</w:t>
            </w:r>
          </w:p>
        </w:tc>
        <w:tc>
          <w:tcPr>
            <w:tcW w:w="1337" w:type="dxa"/>
          </w:tcPr>
          <w:p w14:paraId="7D7FAD72" w14:textId="77777777" w:rsidR="008F02D5" w:rsidRPr="0079255C" w:rsidRDefault="008F02D5" w:rsidP="00721936">
            <w:pPr>
              <w:pStyle w:val="TableParagraph"/>
              <w:spacing w:before="53"/>
              <w:ind w:right="107"/>
              <w:rPr>
                <w:sz w:val="18"/>
              </w:rPr>
            </w:pPr>
            <w:r w:rsidRPr="00146114">
              <w:rPr>
                <w:sz w:val="18"/>
              </w:rPr>
              <w:t>31</w:t>
            </w:r>
          </w:p>
        </w:tc>
        <w:tc>
          <w:tcPr>
            <w:tcW w:w="859" w:type="dxa"/>
          </w:tcPr>
          <w:p w14:paraId="262DE673" w14:textId="77777777" w:rsidR="008F02D5" w:rsidRPr="0079255C" w:rsidRDefault="008F02D5" w:rsidP="00721936">
            <w:pPr>
              <w:pStyle w:val="TableParagraph"/>
              <w:spacing w:before="53"/>
              <w:ind w:right="113"/>
              <w:rPr>
                <w:sz w:val="18"/>
              </w:rPr>
            </w:pPr>
            <w:r>
              <w:rPr>
                <w:sz w:val="18"/>
              </w:rPr>
              <w:t>-</w:t>
            </w:r>
          </w:p>
        </w:tc>
        <w:tc>
          <w:tcPr>
            <w:tcW w:w="1315" w:type="dxa"/>
          </w:tcPr>
          <w:p w14:paraId="49EEA351" w14:textId="77777777" w:rsidR="008F02D5" w:rsidRPr="0079255C" w:rsidRDefault="008F02D5" w:rsidP="00721936">
            <w:pPr>
              <w:pStyle w:val="TableParagraph"/>
              <w:spacing w:before="53"/>
              <w:ind w:right="152"/>
              <w:rPr>
                <w:sz w:val="18"/>
              </w:rPr>
            </w:pPr>
            <w:r>
              <w:rPr>
                <w:sz w:val="18"/>
              </w:rPr>
              <w:t>-</w:t>
            </w:r>
          </w:p>
        </w:tc>
        <w:tc>
          <w:tcPr>
            <w:tcW w:w="1198" w:type="dxa"/>
          </w:tcPr>
          <w:p w14:paraId="62FC3696" w14:textId="77777777" w:rsidR="008F02D5" w:rsidRPr="0079255C" w:rsidRDefault="008F02D5" w:rsidP="00721936">
            <w:pPr>
              <w:pStyle w:val="TableParagraph"/>
              <w:spacing w:before="53"/>
              <w:ind w:right="218"/>
              <w:rPr>
                <w:sz w:val="18"/>
              </w:rPr>
            </w:pPr>
            <w:r>
              <w:rPr>
                <w:sz w:val="18"/>
              </w:rPr>
              <w:t>-</w:t>
            </w:r>
          </w:p>
        </w:tc>
        <w:tc>
          <w:tcPr>
            <w:tcW w:w="1480" w:type="dxa"/>
          </w:tcPr>
          <w:p w14:paraId="00C7025F" w14:textId="77777777" w:rsidR="008F02D5" w:rsidRPr="0079255C" w:rsidRDefault="008F02D5" w:rsidP="00721936">
            <w:pPr>
              <w:pStyle w:val="TableParagraph"/>
              <w:spacing w:before="53"/>
              <w:ind w:right="102"/>
              <w:rPr>
                <w:sz w:val="18"/>
              </w:rPr>
            </w:pPr>
            <w:r>
              <w:rPr>
                <w:sz w:val="18"/>
              </w:rPr>
              <w:t>31</w:t>
            </w:r>
          </w:p>
        </w:tc>
      </w:tr>
      <w:tr w:rsidR="008F02D5" w:rsidRPr="00A32020" w14:paraId="0C61567D" w14:textId="77777777" w:rsidTr="00B210BF">
        <w:trPr>
          <w:trHeight w:val="318"/>
        </w:trPr>
        <w:tc>
          <w:tcPr>
            <w:tcW w:w="3312" w:type="dxa"/>
          </w:tcPr>
          <w:p w14:paraId="78391736" w14:textId="77777777" w:rsidR="008F02D5" w:rsidRPr="0079255C" w:rsidRDefault="008F02D5" w:rsidP="00721936">
            <w:pPr>
              <w:pStyle w:val="TableParagraph"/>
              <w:spacing w:before="53"/>
              <w:ind w:left="107"/>
              <w:jc w:val="left"/>
              <w:rPr>
                <w:sz w:val="18"/>
              </w:rPr>
            </w:pPr>
            <w:r w:rsidRPr="00146114">
              <w:rPr>
                <w:sz w:val="18"/>
              </w:rPr>
              <w:t>The</w:t>
            </w:r>
            <w:r w:rsidRPr="00146114">
              <w:rPr>
                <w:spacing w:val="-1"/>
                <w:sz w:val="18"/>
              </w:rPr>
              <w:t xml:space="preserve"> </w:t>
            </w:r>
            <w:r w:rsidRPr="00146114">
              <w:rPr>
                <w:sz w:val="18"/>
              </w:rPr>
              <w:t>Devon</w:t>
            </w:r>
            <w:r w:rsidRPr="00146114">
              <w:rPr>
                <w:spacing w:val="-1"/>
                <w:sz w:val="18"/>
              </w:rPr>
              <w:t xml:space="preserve"> </w:t>
            </w:r>
            <w:r w:rsidRPr="00146114">
              <w:rPr>
                <w:sz w:val="18"/>
              </w:rPr>
              <w:t>Group</w:t>
            </w:r>
            <w:r w:rsidRPr="00146114">
              <w:rPr>
                <w:spacing w:val="-2"/>
                <w:sz w:val="18"/>
              </w:rPr>
              <w:t xml:space="preserve"> </w:t>
            </w:r>
            <w:r w:rsidRPr="00146114">
              <w:rPr>
                <w:sz w:val="18"/>
              </w:rPr>
              <w:t>Fund</w:t>
            </w:r>
          </w:p>
        </w:tc>
        <w:tc>
          <w:tcPr>
            <w:tcW w:w="1337" w:type="dxa"/>
          </w:tcPr>
          <w:p w14:paraId="413C7644" w14:textId="77777777" w:rsidR="008F02D5" w:rsidRPr="0079255C" w:rsidRDefault="008F02D5" w:rsidP="00721936">
            <w:pPr>
              <w:pStyle w:val="TableParagraph"/>
              <w:spacing w:before="53"/>
              <w:ind w:right="107"/>
              <w:rPr>
                <w:sz w:val="18"/>
              </w:rPr>
            </w:pPr>
            <w:r w:rsidRPr="00146114">
              <w:rPr>
                <w:w w:val="99"/>
                <w:sz w:val="18"/>
              </w:rPr>
              <w:t>1</w:t>
            </w:r>
          </w:p>
        </w:tc>
        <w:tc>
          <w:tcPr>
            <w:tcW w:w="859" w:type="dxa"/>
          </w:tcPr>
          <w:p w14:paraId="4791EE16" w14:textId="77777777" w:rsidR="008F02D5" w:rsidRPr="0079255C" w:rsidRDefault="008F02D5" w:rsidP="00721936">
            <w:pPr>
              <w:pStyle w:val="TableParagraph"/>
              <w:spacing w:before="53"/>
              <w:ind w:right="113"/>
              <w:rPr>
                <w:sz w:val="18"/>
              </w:rPr>
            </w:pPr>
            <w:r>
              <w:rPr>
                <w:sz w:val="18"/>
              </w:rPr>
              <w:t>3</w:t>
            </w:r>
          </w:p>
        </w:tc>
        <w:tc>
          <w:tcPr>
            <w:tcW w:w="1315" w:type="dxa"/>
          </w:tcPr>
          <w:p w14:paraId="4467A499" w14:textId="77777777" w:rsidR="008F02D5" w:rsidRPr="0079255C" w:rsidRDefault="008F02D5" w:rsidP="00721936">
            <w:pPr>
              <w:pStyle w:val="TableParagraph"/>
              <w:spacing w:before="53"/>
              <w:ind w:right="152"/>
              <w:rPr>
                <w:sz w:val="18"/>
              </w:rPr>
            </w:pPr>
            <w:r>
              <w:rPr>
                <w:sz w:val="18"/>
              </w:rPr>
              <w:t>(1)</w:t>
            </w:r>
          </w:p>
        </w:tc>
        <w:tc>
          <w:tcPr>
            <w:tcW w:w="1198" w:type="dxa"/>
          </w:tcPr>
          <w:p w14:paraId="57225CEB" w14:textId="77777777" w:rsidR="008F02D5" w:rsidRPr="0079255C" w:rsidRDefault="008F02D5" w:rsidP="00721936">
            <w:pPr>
              <w:pStyle w:val="TableParagraph"/>
              <w:spacing w:before="53"/>
              <w:ind w:right="218"/>
              <w:rPr>
                <w:sz w:val="18"/>
              </w:rPr>
            </w:pPr>
            <w:r>
              <w:rPr>
                <w:sz w:val="18"/>
              </w:rPr>
              <w:t>30</w:t>
            </w:r>
          </w:p>
        </w:tc>
        <w:tc>
          <w:tcPr>
            <w:tcW w:w="1480" w:type="dxa"/>
          </w:tcPr>
          <w:p w14:paraId="5C538D51" w14:textId="77777777" w:rsidR="008F02D5" w:rsidRPr="0079255C" w:rsidRDefault="008F02D5" w:rsidP="00721936">
            <w:pPr>
              <w:pStyle w:val="TableParagraph"/>
              <w:spacing w:before="53"/>
              <w:ind w:right="102"/>
              <w:rPr>
                <w:sz w:val="18"/>
              </w:rPr>
            </w:pPr>
            <w:r>
              <w:rPr>
                <w:sz w:val="18"/>
              </w:rPr>
              <w:t>33</w:t>
            </w:r>
          </w:p>
        </w:tc>
      </w:tr>
      <w:tr w:rsidR="008F02D5" w:rsidRPr="00A32020" w14:paraId="66437BCF" w14:textId="77777777" w:rsidTr="00B210BF">
        <w:trPr>
          <w:trHeight w:val="318"/>
        </w:trPr>
        <w:tc>
          <w:tcPr>
            <w:tcW w:w="3312" w:type="dxa"/>
          </w:tcPr>
          <w:p w14:paraId="0D3FA8C5" w14:textId="77777777" w:rsidR="008F02D5" w:rsidRPr="0079255C" w:rsidRDefault="008F02D5" w:rsidP="00721936">
            <w:pPr>
              <w:pStyle w:val="TableParagraph"/>
              <w:spacing w:before="53"/>
              <w:ind w:left="107"/>
              <w:jc w:val="left"/>
              <w:rPr>
                <w:sz w:val="18"/>
              </w:rPr>
            </w:pPr>
            <w:r w:rsidRPr="00146114">
              <w:rPr>
                <w:sz w:val="18"/>
              </w:rPr>
              <w:t>Volunteering:</w:t>
            </w:r>
            <w:r w:rsidRPr="00146114">
              <w:rPr>
                <w:spacing w:val="-5"/>
                <w:sz w:val="18"/>
              </w:rPr>
              <w:t xml:space="preserve"> </w:t>
            </w:r>
            <w:r w:rsidRPr="00146114">
              <w:rPr>
                <w:sz w:val="18"/>
              </w:rPr>
              <w:t>London</w:t>
            </w:r>
            <w:r w:rsidRPr="00146114">
              <w:rPr>
                <w:spacing w:val="-4"/>
                <w:sz w:val="18"/>
              </w:rPr>
              <w:t xml:space="preserve"> </w:t>
            </w:r>
            <w:r w:rsidRPr="00146114">
              <w:rPr>
                <w:sz w:val="18"/>
              </w:rPr>
              <w:t>transitions</w:t>
            </w:r>
          </w:p>
        </w:tc>
        <w:tc>
          <w:tcPr>
            <w:tcW w:w="1337" w:type="dxa"/>
          </w:tcPr>
          <w:p w14:paraId="5E3A3940" w14:textId="77777777" w:rsidR="008F02D5" w:rsidRPr="0079255C" w:rsidRDefault="008F02D5" w:rsidP="00721936">
            <w:pPr>
              <w:pStyle w:val="TableParagraph"/>
              <w:spacing w:before="53"/>
              <w:ind w:right="107"/>
              <w:rPr>
                <w:sz w:val="18"/>
              </w:rPr>
            </w:pPr>
            <w:r w:rsidRPr="00146114">
              <w:rPr>
                <w:sz w:val="18"/>
              </w:rPr>
              <w:t>47</w:t>
            </w:r>
          </w:p>
        </w:tc>
        <w:tc>
          <w:tcPr>
            <w:tcW w:w="859" w:type="dxa"/>
          </w:tcPr>
          <w:p w14:paraId="7AB3221D" w14:textId="77777777" w:rsidR="008F02D5" w:rsidRPr="0079255C" w:rsidRDefault="008F02D5" w:rsidP="00721936">
            <w:pPr>
              <w:pStyle w:val="TableParagraph"/>
              <w:spacing w:before="53"/>
              <w:ind w:right="116"/>
              <w:rPr>
                <w:sz w:val="18"/>
              </w:rPr>
            </w:pPr>
            <w:r>
              <w:rPr>
                <w:sz w:val="18"/>
              </w:rPr>
              <w:t>28</w:t>
            </w:r>
          </w:p>
        </w:tc>
        <w:tc>
          <w:tcPr>
            <w:tcW w:w="1315" w:type="dxa"/>
          </w:tcPr>
          <w:p w14:paraId="4530B8E2" w14:textId="77777777" w:rsidR="008F02D5" w:rsidRPr="0079255C" w:rsidRDefault="008F02D5" w:rsidP="00721936">
            <w:pPr>
              <w:pStyle w:val="TableParagraph"/>
              <w:spacing w:before="53"/>
              <w:ind w:right="152"/>
              <w:rPr>
                <w:sz w:val="18"/>
              </w:rPr>
            </w:pPr>
            <w:r>
              <w:rPr>
                <w:sz w:val="18"/>
              </w:rPr>
              <w:t>(74)</w:t>
            </w:r>
          </w:p>
        </w:tc>
        <w:tc>
          <w:tcPr>
            <w:tcW w:w="1198" w:type="dxa"/>
          </w:tcPr>
          <w:p w14:paraId="793183CD" w14:textId="77777777" w:rsidR="008F02D5" w:rsidRPr="0079255C" w:rsidRDefault="008F02D5" w:rsidP="00721936">
            <w:pPr>
              <w:pStyle w:val="TableParagraph"/>
              <w:spacing w:before="53"/>
              <w:ind w:right="218"/>
              <w:rPr>
                <w:sz w:val="18"/>
              </w:rPr>
            </w:pPr>
            <w:r>
              <w:rPr>
                <w:sz w:val="18"/>
              </w:rPr>
              <w:t>-</w:t>
            </w:r>
          </w:p>
        </w:tc>
        <w:tc>
          <w:tcPr>
            <w:tcW w:w="1480" w:type="dxa"/>
          </w:tcPr>
          <w:p w14:paraId="7B9A372C" w14:textId="77777777" w:rsidR="008F02D5" w:rsidRPr="0079255C" w:rsidRDefault="008F02D5" w:rsidP="00721936">
            <w:pPr>
              <w:pStyle w:val="TableParagraph"/>
              <w:spacing w:before="53"/>
              <w:ind w:right="105"/>
              <w:rPr>
                <w:sz w:val="18"/>
              </w:rPr>
            </w:pPr>
            <w:r>
              <w:rPr>
                <w:sz w:val="18"/>
              </w:rPr>
              <w:t>1</w:t>
            </w:r>
          </w:p>
        </w:tc>
      </w:tr>
      <w:tr w:rsidR="008F02D5" w:rsidRPr="00A32020" w14:paraId="5FE1107D" w14:textId="77777777" w:rsidTr="00B210BF">
        <w:trPr>
          <w:trHeight w:val="317"/>
        </w:trPr>
        <w:tc>
          <w:tcPr>
            <w:tcW w:w="3312" w:type="dxa"/>
          </w:tcPr>
          <w:p w14:paraId="45F19289" w14:textId="77777777" w:rsidR="008F02D5" w:rsidRPr="0079255C" w:rsidRDefault="008F02D5" w:rsidP="00721936">
            <w:pPr>
              <w:pStyle w:val="TableParagraph"/>
              <w:spacing w:before="52"/>
              <w:ind w:left="107"/>
              <w:jc w:val="left"/>
              <w:rPr>
                <w:sz w:val="18"/>
              </w:rPr>
            </w:pPr>
            <w:r w:rsidRPr="00146114">
              <w:rPr>
                <w:sz w:val="18"/>
              </w:rPr>
              <w:t>Wolverhampton</w:t>
            </w:r>
            <w:r w:rsidRPr="00146114">
              <w:rPr>
                <w:spacing w:val="-5"/>
                <w:sz w:val="18"/>
              </w:rPr>
              <w:t xml:space="preserve"> </w:t>
            </w:r>
            <w:r w:rsidRPr="00146114">
              <w:rPr>
                <w:sz w:val="18"/>
              </w:rPr>
              <w:t>Children's</w:t>
            </w:r>
            <w:r w:rsidRPr="00146114">
              <w:rPr>
                <w:spacing w:val="-3"/>
                <w:sz w:val="18"/>
              </w:rPr>
              <w:t xml:space="preserve"> </w:t>
            </w:r>
            <w:r w:rsidRPr="00146114">
              <w:rPr>
                <w:sz w:val="18"/>
              </w:rPr>
              <w:t>Services</w:t>
            </w:r>
          </w:p>
        </w:tc>
        <w:tc>
          <w:tcPr>
            <w:tcW w:w="1337" w:type="dxa"/>
          </w:tcPr>
          <w:p w14:paraId="5F8F5F8B" w14:textId="77777777" w:rsidR="008F02D5" w:rsidRPr="0079255C" w:rsidRDefault="008F02D5" w:rsidP="00721936">
            <w:pPr>
              <w:pStyle w:val="TableParagraph"/>
              <w:spacing w:before="52"/>
              <w:ind w:right="107"/>
              <w:rPr>
                <w:sz w:val="18"/>
              </w:rPr>
            </w:pPr>
            <w:r w:rsidRPr="00146114">
              <w:rPr>
                <w:sz w:val="18"/>
              </w:rPr>
              <w:t>35</w:t>
            </w:r>
          </w:p>
        </w:tc>
        <w:tc>
          <w:tcPr>
            <w:tcW w:w="859" w:type="dxa"/>
          </w:tcPr>
          <w:p w14:paraId="1A51462B" w14:textId="77777777" w:rsidR="008F02D5" w:rsidRPr="0079255C" w:rsidRDefault="008F02D5" w:rsidP="00721936">
            <w:pPr>
              <w:pStyle w:val="TableParagraph"/>
              <w:spacing w:before="52"/>
              <w:ind w:right="116"/>
              <w:rPr>
                <w:sz w:val="18"/>
              </w:rPr>
            </w:pPr>
            <w:r>
              <w:rPr>
                <w:sz w:val="18"/>
              </w:rPr>
              <w:t>-</w:t>
            </w:r>
          </w:p>
        </w:tc>
        <w:tc>
          <w:tcPr>
            <w:tcW w:w="1315" w:type="dxa"/>
          </w:tcPr>
          <w:p w14:paraId="3AFD9DF6" w14:textId="77777777" w:rsidR="008F02D5" w:rsidRPr="0079255C" w:rsidRDefault="008F02D5" w:rsidP="00721936">
            <w:pPr>
              <w:pStyle w:val="TableParagraph"/>
              <w:spacing w:before="52"/>
              <w:ind w:right="154"/>
              <w:rPr>
                <w:sz w:val="18"/>
              </w:rPr>
            </w:pPr>
            <w:r>
              <w:rPr>
                <w:sz w:val="18"/>
              </w:rPr>
              <w:t>(1)</w:t>
            </w:r>
          </w:p>
        </w:tc>
        <w:tc>
          <w:tcPr>
            <w:tcW w:w="1198" w:type="dxa"/>
          </w:tcPr>
          <w:p w14:paraId="2EA1C501" w14:textId="77777777" w:rsidR="008F02D5" w:rsidRPr="0079255C" w:rsidRDefault="008F02D5" w:rsidP="00721936">
            <w:pPr>
              <w:pStyle w:val="TableParagraph"/>
              <w:spacing w:before="52"/>
              <w:ind w:right="218"/>
              <w:rPr>
                <w:sz w:val="18"/>
              </w:rPr>
            </w:pPr>
            <w:r>
              <w:rPr>
                <w:sz w:val="18"/>
              </w:rPr>
              <w:t>-</w:t>
            </w:r>
          </w:p>
        </w:tc>
        <w:tc>
          <w:tcPr>
            <w:tcW w:w="1480" w:type="dxa"/>
          </w:tcPr>
          <w:p w14:paraId="0F0F7AA7" w14:textId="77777777" w:rsidR="008F02D5" w:rsidRPr="0079255C" w:rsidRDefault="008F02D5" w:rsidP="00721936">
            <w:pPr>
              <w:pStyle w:val="TableParagraph"/>
              <w:spacing w:before="52"/>
              <w:ind w:right="102"/>
              <w:rPr>
                <w:sz w:val="18"/>
              </w:rPr>
            </w:pPr>
            <w:r>
              <w:rPr>
                <w:sz w:val="18"/>
              </w:rPr>
              <w:t>34</w:t>
            </w:r>
          </w:p>
        </w:tc>
      </w:tr>
      <w:tr w:rsidR="008F02D5" w:rsidRPr="00A32020" w14:paraId="2B32DBFC" w14:textId="77777777" w:rsidTr="00B210BF">
        <w:trPr>
          <w:trHeight w:val="317"/>
        </w:trPr>
        <w:tc>
          <w:tcPr>
            <w:tcW w:w="3312" w:type="dxa"/>
          </w:tcPr>
          <w:p w14:paraId="5842719C" w14:textId="77777777" w:rsidR="008F02D5" w:rsidRPr="0079255C" w:rsidRDefault="008F02D5" w:rsidP="00721936">
            <w:pPr>
              <w:pStyle w:val="TableParagraph"/>
              <w:spacing w:before="53"/>
              <w:ind w:left="107"/>
              <w:jc w:val="left"/>
              <w:rPr>
                <w:sz w:val="18"/>
              </w:rPr>
            </w:pPr>
            <w:r w:rsidRPr="00146114">
              <w:rPr>
                <w:sz w:val="18"/>
              </w:rPr>
              <w:t>Children’s</w:t>
            </w:r>
            <w:r w:rsidRPr="00146114">
              <w:rPr>
                <w:spacing w:val="-3"/>
                <w:sz w:val="18"/>
              </w:rPr>
              <w:t xml:space="preserve"> </w:t>
            </w:r>
            <w:r w:rsidRPr="00146114">
              <w:rPr>
                <w:sz w:val="18"/>
              </w:rPr>
              <w:t>Services</w:t>
            </w:r>
            <w:r w:rsidRPr="00146114">
              <w:rPr>
                <w:spacing w:val="-5"/>
                <w:sz w:val="18"/>
              </w:rPr>
              <w:t xml:space="preserve"> </w:t>
            </w:r>
            <w:r w:rsidRPr="00146114">
              <w:rPr>
                <w:sz w:val="18"/>
              </w:rPr>
              <w:t>Midlands</w:t>
            </w:r>
          </w:p>
        </w:tc>
        <w:tc>
          <w:tcPr>
            <w:tcW w:w="1337" w:type="dxa"/>
          </w:tcPr>
          <w:p w14:paraId="080D6496" w14:textId="77777777" w:rsidR="008F02D5" w:rsidRPr="0079255C" w:rsidRDefault="008F02D5" w:rsidP="00721936">
            <w:pPr>
              <w:pStyle w:val="TableParagraph"/>
              <w:spacing w:before="53"/>
              <w:ind w:right="107"/>
              <w:rPr>
                <w:sz w:val="18"/>
              </w:rPr>
            </w:pPr>
            <w:r w:rsidRPr="00146114">
              <w:rPr>
                <w:w w:val="99"/>
                <w:sz w:val="18"/>
              </w:rPr>
              <w:t>6</w:t>
            </w:r>
          </w:p>
        </w:tc>
        <w:tc>
          <w:tcPr>
            <w:tcW w:w="859" w:type="dxa"/>
          </w:tcPr>
          <w:p w14:paraId="04D88C16" w14:textId="77777777" w:rsidR="008F02D5" w:rsidRPr="0079255C" w:rsidRDefault="008F02D5" w:rsidP="00721936">
            <w:pPr>
              <w:pStyle w:val="TableParagraph"/>
              <w:spacing w:before="53"/>
              <w:ind w:right="114"/>
              <w:rPr>
                <w:sz w:val="18"/>
              </w:rPr>
            </w:pPr>
            <w:r>
              <w:rPr>
                <w:sz w:val="18"/>
              </w:rPr>
              <w:t>29</w:t>
            </w:r>
          </w:p>
        </w:tc>
        <w:tc>
          <w:tcPr>
            <w:tcW w:w="1315" w:type="dxa"/>
          </w:tcPr>
          <w:p w14:paraId="0282E750" w14:textId="77777777" w:rsidR="008F02D5" w:rsidRPr="0079255C" w:rsidRDefault="008F02D5" w:rsidP="00721936">
            <w:pPr>
              <w:pStyle w:val="TableParagraph"/>
              <w:spacing w:before="53"/>
              <w:ind w:right="154"/>
              <w:rPr>
                <w:sz w:val="18"/>
              </w:rPr>
            </w:pPr>
            <w:r>
              <w:rPr>
                <w:sz w:val="18"/>
              </w:rPr>
              <w:t>(1)</w:t>
            </w:r>
          </w:p>
        </w:tc>
        <w:tc>
          <w:tcPr>
            <w:tcW w:w="1198" w:type="dxa"/>
          </w:tcPr>
          <w:p w14:paraId="72F087D4" w14:textId="77777777" w:rsidR="008F02D5" w:rsidRPr="0079255C" w:rsidRDefault="008F02D5" w:rsidP="00721936">
            <w:pPr>
              <w:pStyle w:val="TableParagraph"/>
              <w:spacing w:before="53"/>
              <w:ind w:right="218"/>
              <w:rPr>
                <w:sz w:val="18"/>
              </w:rPr>
            </w:pPr>
            <w:r>
              <w:rPr>
                <w:sz w:val="18"/>
              </w:rPr>
              <w:t>(34)</w:t>
            </w:r>
          </w:p>
        </w:tc>
        <w:tc>
          <w:tcPr>
            <w:tcW w:w="1480" w:type="dxa"/>
          </w:tcPr>
          <w:p w14:paraId="1097D0D3" w14:textId="77777777" w:rsidR="008F02D5" w:rsidRPr="0079255C" w:rsidRDefault="008F02D5" w:rsidP="00721936">
            <w:pPr>
              <w:pStyle w:val="TableParagraph"/>
              <w:spacing w:before="53"/>
              <w:ind w:right="102"/>
              <w:rPr>
                <w:sz w:val="18"/>
              </w:rPr>
            </w:pPr>
            <w:r>
              <w:rPr>
                <w:sz w:val="18"/>
              </w:rPr>
              <w:t>-</w:t>
            </w:r>
          </w:p>
        </w:tc>
      </w:tr>
      <w:tr w:rsidR="008F02D5" w:rsidRPr="00A32020" w14:paraId="675F856B" w14:textId="77777777" w:rsidTr="00B210BF">
        <w:trPr>
          <w:trHeight w:val="317"/>
        </w:trPr>
        <w:tc>
          <w:tcPr>
            <w:tcW w:w="3312" w:type="dxa"/>
          </w:tcPr>
          <w:p w14:paraId="592E2843" w14:textId="77777777" w:rsidR="008F02D5" w:rsidRPr="0079255C" w:rsidRDefault="008F02D5" w:rsidP="00721936">
            <w:pPr>
              <w:pStyle w:val="TableParagraph"/>
              <w:spacing w:before="52"/>
              <w:ind w:left="107"/>
              <w:jc w:val="left"/>
              <w:rPr>
                <w:sz w:val="18"/>
              </w:rPr>
            </w:pPr>
            <w:r w:rsidRPr="00146114">
              <w:rPr>
                <w:sz w:val="18"/>
              </w:rPr>
              <w:t>DoH</w:t>
            </w:r>
            <w:r w:rsidRPr="00146114">
              <w:rPr>
                <w:spacing w:val="-2"/>
                <w:sz w:val="18"/>
              </w:rPr>
              <w:t xml:space="preserve"> </w:t>
            </w:r>
            <w:r w:rsidRPr="00146114">
              <w:rPr>
                <w:sz w:val="18"/>
              </w:rPr>
              <w:t>Health</w:t>
            </w:r>
            <w:r w:rsidRPr="00146114">
              <w:rPr>
                <w:spacing w:val="-3"/>
                <w:sz w:val="18"/>
              </w:rPr>
              <w:t xml:space="preserve"> </w:t>
            </w:r>
            <w:r w:rsidRPr="00146114">
              <w:rPr>
                <w:sz w:val="18"/>
              </w:rPr>
              <w:t>and</w:t>
            </w:r>
            <w:r w:rsidRPr="00146114">
              <w:rPr>
                <w:spacing w:val="-4"/>
                <w:sz w:val="18"/>
              </w:rPr>
              <w:t xml:space="preserve"> </w:t>
            </w:r>
            <w:r w:rsidRPr="00146114">
              <w:rPr>
                <w:sz w:val="18"/>
              </w:rPr>
              <w:t>Wellbeing</w:t>
            </w:r>
            <w:r w:rsidRPr="00146114">
              <w:rPr>
                <w:spacing w:val="-1"/>
                <w:sz w:val="18"/>
              </w:rPr>
              <w:t xml:space="preserve"> </w:t>
            </w:r>
            <w:r w:rsidRPr="00146114">
              <w:rPr>
                <w:sz w:val="18"/>
              </w:rPr>
              <w:t>Alliance</w:t>
            </w:r>
          </w:p>
        </w:tc>
        <w:tc>
          <w:tcPr>
            <w:tcW w:w="1337" w:type="dxa"/>
          </w:tcPr>
          <w:p w14:paraId="5ACB8AC0" w14:textId="77777777" w:rsidR="008F02D5" w:rsidRPr="0079255C" w:rsidRDefault="008F02D5" w:rsidP="00721936">
            <w:pPr>
              <w:pStyle w:val="TableParagraph"/>
              <w:spacing w:before="52"/>
              <w:ind w:right="110"/>
              <w:rPr>
                <w:sz w:val="18"/>
              </w:rPr>
            </w:pPr>
            <w:r w:rsidRPr="00146114">
              <w:rPr>
                <w:w w:val="99"/>
                <w:sz w:val="18"/>
              </w:rPr>
              <w:t>-</w:t>
            </w:r>
          </w:p>
        </w:tc>
        <w:tc>
          <w:tcPr>
            <w:tcW w:w="859" w:type="dxa"/>
          </w:tcPr>
          <w:p w14:paraId="4D96BD9E" w14:textId="77777777" w:rsidR="008F02D5" w:rsidRPr="0079255C" w:rsidRDefault="008F02D5" w:rsidP="00721936">
            <w:pPr>
              <w:pStyle w:val="TableParagraph"/>
              <w:spacing w:before="52"/>
              <w:ind w:right="116"/>
              <w:rPr>
                <w:sz w:val="18"/>
              </w:rPr>
            </w:pPr>
            <w:r>
              <w:rPr>
                <w:sz w:val="18"/>
              </w:rPr>
              <w:t>23</w:t>
            </w:r>
          </w:p>
        </w:tc>
        <w:tc>
          <w:tcPr>
            <w:tcW w:w="1315" w:type="dxa"/>
          </w:tcPr>
          <w:p w14:paraId="2AF53662" w14:textId="77777777" w:rsidR="008F02D5" w:rsidRPr="0079255C" w:rsidRDefault="008F02D5" w:rsidP="00721936">
            <w:pPr>
              <w:pStyle w:val="TableParagraph"/>
              <w:spacing w:before="52"/>
              <w:ind w:right="154"/>
              <w:rPr>
                <w:sz w:val="18"/>
              </w:rPr>
            </w:pPr>
            <w:r>
              <w:rPr>
                <w:sz w:val="18"/>
              </w:rPr>
              <w:t>-</w:t>
            </w:r>
          </w:p>
        </w:tc>
        <w:tc>
          <w:tcPr>
            <w:tcW w:w="1198" w:type="dxa"/>
          </w:tcPr>
          <w:p w14:paraId="1C341B3B" w14:textId="77777777" w:rsidR="008F02D5" w:rsidRPr="0079255C" w:rsidRDefault="008F02D5" w:rsidP="00721936">
            <w:pPr>
              <w:pStyle w:val="TableParagraph"/>
              <w:spacing w:before="52"/>
              <w:ind w:right="218"/>
              <w:rPr>
                <w:sz w:val="18"/>
              </w:rPr>
            </w:pPr>
            <w:r>
              <w:rPr>
                <w:sz w:val="18"/>
              </w:rPr>
              <w:t>(23)</w:t>
            </w:r>
          </w:p>
        </w:tc>
        <w:tc>
          <w:tcPr>
            <w:tcW w:w="1480" w:type="dxa"/>
          </w:tcPr>
          <w:p w14:paraId="160560CE" w14:textId="77777777" w:rsidR="008F02D5" w:rsidRPr="0079255C" w:rsidRDefault="008F02D5" w:rsidP="00721936">
            <w:pPr>
              <w:pStyle w:val="TableParagraph"/>
              <w:spacing w:before="52"/>
              <w:ind w:right="105"/>
              <w:rPr>
                <w:sz w:val="18"/>
              </w:rPr>
            </w:pPr>
            <w:r>
              <w:rPr>
                <w:sz w:val="18"/>
              </w:rPr>
              <w:t>-</w:t>
            </w:r>
          </w:p>
        </w:tc>
      </w:tr>
      <w:tr w:rsidR="008F02D5" w:rsidRPr="00A32020" w14:paraId="05AB5D3C" w14:textId="77777777" w:rsidTr="00B210BF">
        <w:trPr>
          <w:trHeight w:val="319"/>
        </w:trPr>
        <w:tc>
          <w:tcPr>
            <w:tcW w:w="3312" w:type="dxa"/>
          </w:tcPr>
          <w:p w14:paraId="568E37C1" w14:textId="77777777" w:rsidR="008F02D5" w:rsidRPr="0079255C" w:rsidRDefault="008F02D5" w:rsidP="00721936">
            <w:pPr>
              <w:pStyle w:val="TableParagraph"/>
              <w:spacing w:before="53"/>
              <w:ind w:left="107"/>
              <w:jc w:val="left"/>
              <w:rPr>
                <w:sz w:val="18"/>
              </w:rPr>
            </w:pPr>
            <w:r w:rsidRPr="00146114">
              <w:rPr>
                <w:sz w:val="18"/>
              </w:rPr>
              <w:t>TouchBase</w:t>
            </w:r>
            <w:r w:rsidRPr="00146114">
              <w:rPr>
                <w:spacing w:val="-3"/>
                <w:sz w:val="18"/>
              </w:rPr>
              <w:t xml:space="preserve"> </w:t>
            </w:r>
            <w:r w:rsidRPr="00146114">
              <w:rPr>
                <w:sz w:val="18"/>
              </w:rPr>
              <w:t>Wales</w:t>
            </w:r>
            <w:r w:rsidRPr="00146114">
              <w:rPr>
                <w:spacing w:val="-5"/>
                <w:sz w:val="18"/>
              </w:rPr>
              <w:t xml:space="preserve"> </w:t>
            </w:r>
            <w:r w:rsidRPr="00146114">
              <w:rPr>
                <w:sz w:val="18"/>
              </w:rPr>
              <w:t>Lottery</w:t>
            </w:r>
            <w:r w:rsidRPr="00146114">
              <w:rPr>
                <w:spacing w:val="-1"/>
                <w:sz w:val="18"/>
              </w:rPr>
              <w:t xml:space="preserve"> </w:t>
            </w:r>
            <w:r w:rsidRPr="00146114">
              <w:rPr>
                <w:sz w:val="18"/>
              </w:rPr>
              <w:t>Grant</w:t>
            </w:r>
          </w:p>
        </w:tc>
        <w:tc>
          <w:tcPr>
            <w:tcW w:w="1337" w:type="dxa"/>
          </w:tcPr>
          <w:p w14:paraId="28FDD7CF" w14:textId="77777777" w:rsidR="008F02D5" w:rsidRPr="0079255C" w:rsidRDefault="008F02D5" w:rsidP="00721936">
            <w:pPr>
              <w:pStyle w:val="TableParagraph"/>
              <w:spacing w:before="53"/>
              <w:ind w:right="107"/>
              <w:rPr>
                <w:sz w:val="18"/>
              </w:rPr>
            </w:pPr>
            <w:r w:rsidRPr="00146114">
              <w:rPr>
                <w:sz w:val="18"/>
              </w:rPr>
              <w:t>35</w:t>
            </w:r>
          </w:p>
        </w:tc>
        <w:tc>
          <w:tcPr>
            <w:tcW w:w="859" w:type="dxa"/>
          </w:tcPr>
          <w:p w14:paraId="2D4CDADF" w14:textId="77777777" w:rsidR="008F02D5" w:rsidRPr="0079255C" w:rsidRDefault="008F02D5" w:rsidP="00721936">
            <w:pPr>
              <w:pStyle w:val="TableParagraph"/>
              <w:spacing w:before="53"/>
              <w:ind w:right="116"/>
              <w:rPr>
                <w:sz w:val="18"/>
              </w:rPr>
            </w:pPr>
            <w:r>
              <w:rPr>
                <w:sz w:val="18"/>
              </w:rPr>
              <w:t>2</w:t>
            </w:r>
          </w:p>
        </w:tc>
        <w:tc>
          <w:tcPr>
            <w:tcW w:w="1315" w:type="dxa"/>
          </w:tcPr>
          <w:p w14:paraId="7875591A" w14:textId="77777777" w:rsidR="008F02D5" w:rsidRPr="0079255C" w:rsidRDefault="008F02D5" w:rsidP="00721936">
            <w:pPr>
              <w:pStyle w:val="TableParagraph"/>
              <w:spacing w:before="53"/>
              <w:ind w:right="152"/>
              <w:rPr>
                <w:sz w:val="18"/>
              </w:rPr>
            </w:pPr>
            <w:r>
              <w:rPr>
                <w:sz w:val="18"/>
              </w:rPr>
              <w:t>(34)</w:t>
            </w:r>
          </w:p>
        </w:tc>
        <w:tc>
          <w:tcPr>
            <w:tcW w:w="1198" w:type="dxa"/>
          </w:tcPr>
          <w:p w14:paraId="48E82E36" w14:textId="77777777" w:rsidR="008F02D5" w:rsidRPr="0079255C" w:rsidRDefault="008F02D5" w:rsidP="00721936">
            <w:pPr>
              <w:pStyle w:val="TableParagraph"/>
              <w:spacing w:before="53"/>
              <w:ind w:right="218"/>
              <w:rPr>
                <w:sz w:val="18"/>
              </w:rPr>
            </w:pPr>
            <w:r>
              <w:rPr>
                <w:sz w:val="18"/>
              </w:rPr>
              <w:t>-</w:t>
            </w:r>
          </w:p>
        </w:tc>
        <w:tc>
          <w:tcPr>
            <w:tcW w:w="1480" w:type="dxa"/>
          </w:tcPr>
          <w:p w14:paraId="0E419986" w14:textId="77777777" w:rsidR="008F02D5" w:rsidRPr="0079255C" w:rsidRDefault="008F02D5" w:rsidP="00721936">
            <w:pPr>
              <w:pStyle w:val="TableParagraph"/>
              <w:spacing w:before="53"/>
              <w:ind w:right="107"/>
              <w:rPr>
                <w:sz w:val="18"/>
              </w:rPr>
            </w:pPr>
            <w:r>
              <w:rPr>
                <w:sz w:val="18"/>
              </w:rPr>
              <w:t>3</w:t>
            </w:r>
          </w:p>
        </w:tc>
      </w:tr>
      <w:tr w:rsidR="008F02D5" w:rsidRPr="00A32020" w14:paraId="79CDD69B" w14:textId="77777777" w:rsidTr="00B210BF">
        <w:trPr>
          <w:trHeight w:val="317"/>
        </w:trPr>
        <w:tc>
          <w:tcPr>
            <w:tcW w:w="3312" w:type="dxa"/>
          </w:tcPr>
          <w:p w14:paraId="1A247914" w14:textId="77777777" w:rsidR="008F02D5" w:rsidRPr="0079255C" w:rsidRDefault="008F02D5" w:rsidP="00721936">
            <w:pPr>
              <w:pStyle w:val="TableParagraph"/>
              <w:spacing w:before="53"/>
              <w:ind w:left="107"/>
              <w:jc w:val="left"/>
              <w:rPr>
                <w:sz w:val="18"/>
              </w:rPr>
            </w:pPr>
            <w:r w:rsidRPr="00146114">
              <w:rPr>
                <w:sz w:val="18"/>
              </w:rPr>
              <w:t>Woodside</w:t>
            </w:r>
            <w:r w:rsidRPr="00146114">
              <w:rPr>
                <w:spacing w:val="-2"/>
                <w:sz w:val="18"/>
              </w:rPr>
              <w:t xml:space="preserve"> </w:t>
            </w:r>
            <w:r w:rsidRPr="00146114">
              <w:rPr>
                <w:sz w:val="18"/>
              </w:rPr>
              <w:t>–</w:t>
            </w:r>
            <w:r w:rsidRPr="00146114">
              <w:rPr>
                <w:spacing w:val="-1"/>
                <w:sz w:val="18"/>
              </w:rPr>
              <w:t xml:space="preserve"> </w:t>
            </w:r>
            <w:r w:rsidRPr="00146114">
              <w:rPr>
                <w:sz w:val="18"/>
              </w:rPr>
              <w:t>Capital</w:t>
            </w:r>
            <w:r w:rsidRPr="00146114">
              <w:rPr>
                <w:spacing w:val="-1"/>
                <w:sz w:val="18"/>
              </w:rPr>
              <w:t xml:space="preserve"> </w:t>
            </w:r>
          </w:p>
        </w:tc>
        <w:tc>
          <w:tcPr>
            <w:tcW w:w="1337" w:type="dxa"/>
          </w:tcPr>
          <w:p w14:paraId="0445A32D" w14:textId="77777777" w:rsidR="008F02D5" w:rsidRPr="0079255C" w:rsidRDefault="008F02D5" w:rsidP="00721936">
            <w:pPr>
              <w:pStyle w:val="TableParagraph"/>
              <w:spacing w:before="53"/>
              <w:ind w:right="110"/>
              <w:rPr>
                <w:sz w:val="18"/>
              </w:rPr>
            </w:pPr>
            <w:r w:rsidRPr="00146114">
              <w:rPr>
                <w:sz w:val="18"/>
              </w:rPr>
              <w:t>33</w:t>
            </w:r>
          </w:p>
        </w:tc>
        <w:tc>
          <w:tcPr>
            <w:tcW w:w="859" w:type="dxa"/>
          </w:tcPr>
          <w:p w14:paraId="7E919D95" w14:textId="77777777" w:rsidR="008F02D5" w:rsidRPr="0079255C" w:rsidRDefault="008F02D5" w:rsidP="00721936">
            <w:pPr>
              <w:pStyle w:val="TableParagraph"/>
              <w:spacing w:before="53"/>
              <w:ind w:right="116"/>
              <w:rPr>
                <w:sz w:val="18"/>
              </w:rPr>
            </w:pPr>
            <w:r>
              <w:rPr>
                <w:sz w:val="18"/>
              </w:rPr>
              <w:t>10</w:t>
            </w:r>
          </w:p>
        </w:tc>
        <w:tc>
          <w:tcPr>
            <w:tcW w:w="1315" w:type="dxa"/>
          </w:tcPr>
          <w:p w14:paraId="33574BB9" w14:textId="77777777" w:rsidR="008F02D5" w:rsidRPr="0079255C" w:rsidRDefault="008F02D5" w:rsidP="00721936">
            <w:pPr>
              <w:pStyle w:val="TableParagraph"/>
              <w:spacing w:before="53"/>
              <w:ind w:right="154"/>
              <w:rPr>
                <w:sz w:val="18"/>
              </w:rPr>
            </w:pPr>
            <w:r>
              <w:rPr>
                <w:sz w:val="18"/>
              </w:rPr>
              <w:t>-</w:t>
            </w:r>
          </w:p>
        </w:tc>
        <w:tc>
          <w:tcPr>
            <w:tcW w:w="1198" w:type="dxa"/>
          </w:tcPr>
          <w:p w14:paraId="3700D5F1" w14:textId="77777777" w:rsidR="008F02D5" w:rsidRPr="0079255C" w:rsidRDefault="008F02D5" w:rsidP="00721936">
            <w:pPr>
              <w:pStyle w:val="TableParagraph"/>
              <w:spacing w:before="53"/>
              <w:ind w:right="218"/>
              <w:rPr>
                <w:sz w:val="18"/>
              </w:rPr>
            </w:pPr>
            <w:r>
              <w:rPr>
                <w:sz w:val="18"/>
              </w:rPr>
              <w:t>-</w:t>
            </w:r>
          </w:p>
        </w:tc>
        <w:tc>
          <w:tcPr>
            <w:tcW w:w="1480" w:type="dxa"/>
          </w:tcPr>
          <w:p w14:paraId="361C614F" w14:textId="77777777" w:rsidR="008F02D5" w:rsidRPr="0079255C" w:rsidRDefault="008F02D5" w:rsidP="00721936">
            <w:pPr>
              <w:pStyle w:val="TableParagraph"/>
              <w:spacing w:before="53"/>
              <w:ind w:right="107"/>
              <w:rPr>
                <w:sz w:val="18"/>
              </w:rPr>
            </w:pPr>
            <w:r>
              <w:rPr>
                <w:sz w:val="18"/>
              </w:rPr>
              <w:t>43</w:t>
            </w:r>
          </w:p>
        </w:tc>
      </w:tr>
      <w:tr w:rsidR="008F02D5" w:rsidRPr="00A32020" w14:paraId="0A658D43" w14:textId="77777777" w:rsidTr="00B210BF">
        <w:trPr>
          <w:trHeight w:val="317"/>
        </w:trPr>
        <w:tc>
          <w:tcPr>
            <w:tcW w:w="3312" w:type="dxa"/>
          </w:tcPr>
          <w:p w14:paraId="68AF0060" w14:textId="77777777" w:rsidR="008F02D5" w:rsidRPr="0079255C" w:rsidRDefault="008F02D5" w:rsidP="00721936">
            <w:pPr>
              <w:pStyle w:val="TableParagraph"/>
              <w:spacing w:before="52"/>
              <w:ind w:left="107"/>
              <w:jc w:val="left"/>
              <w:rPr>
                <w:sz w:val="18"/>
              </w:rPr>
            </w:pPr>
            <w:r w:rsidRPr="00146114">
              <w:rPr>
                <w:sz w:val="18"/>
              </w:rPr>
              <w:t>NI</w:t>
            </w:r>
            <w:r w:rsidRPr="00146114">
              <w:rPr>
                <w:spacing w:val="-2"/>
                <w:sz w:val="18"/>
              </w:rPr>
              <w:t xml:space="preserve"> </w:t>
            </w:r>
            <w:r w:rsidRPr="00146114">
              <w:rPr>
                <w:sz w:val="18"/>
              </w:rPr>
              <w:t>Mallusk</w:t>
            </w:r>
            <w:r w:rsidRPr="00146114">
              <w:rPr>
                <w:spacing w:val="-1"/>
                <w:sz w:val="18"/>
              </w:rPr>
              <w:t xml:space="preserve"> </w:t>
            </w:r>
            <w:r w:rsidRPr="00146114">
              <w:rPr>
                <w:sz w:val="18"/>
              </w:rPr>
              <w:t>Nursery</w:t>
            </w:r>
            <w:r w:rsidRPr="00146114">
              <w:rPr>
                <w:spacing w:val="-1"/>
                <w:sz w:val="18"/>
              </w:rPr>
              <w:t xml:space="preserve"> </w:t>
            </w:r>
          </w:p>
        </w:tc>
        <w:tc>
          <w:tcPr>
            <w:tcW w:w="1337" w:type="dxa"/>
          </w:tcPr>
          <w:p w14:paraId="1CAE5DAF" w14:textId="77777777" w:rsidR="008F02D5" w:rsidRPr="0079255C" w:rsidRDefault="008F02D5" w:rsidP="00721936">
            <w:pPr>
              <w:pStyle w:val="TableParagraph"/>
              <w:spacing w:before="52"/>
              <w:ind w:right="107"/>
              <w:rPr>
                <w:sz w:val="18"/>
              </w:rPr>
            </w:pPr>
            <w:r w:rsidRPr="00146114">
              <w:rPr>
                <w:sz w:val="18"/>
              </w:rPr>
              <w:t>26</w:t>
            </w:r>
          </w:p>
        </w:tc>
        <w:tc>
          <w:tcPr>
            <w:tcW w:w="859" w:type="dxa"/>
          </w:tcPr>
          <w:p w14:paraId="684CD13F" w14:textId="77777777" w:rsidR="008F02D5" w:rsidRPr="0079255C" w:rsidRDefault="008F02D5" w:rsidP="00721936">
            <w:pPr>
              <w:pStyle w:val="TableParagraph"/>
              <w:spacing w:before="52"/>
              <w:ind w:right="113"/>
              <w:rPr>
                <w:sz w:val="18"/>
              </w:rPr>
            </w:pPr>
            <w:r>
              <w:rPr>
                <w:sz w:val="18"/>
              </w:rPr>
              <w:t>1</w:t>
            </w:r>
          </w:p>
        </w:tc>
        <w:tc>
          <w:tcPr>
            <w:tcW w:w="1315" w:type="dxa"/>
          </w:tcPr>
          <w:p w14:paraId="66045372" w14:textId="77777777" w:rsidR="008F02D5" w:rsidRPr="0079255C" w:rsidRDefault="008F02D5" w:rsidP="00721936">
            <w:pPr>
              <w:pStyle w:val="TableParagraph"/>
              <w:spacing w:before="52"/>
              <w:ind w:right="152"/>
              <w:rPr>
                <w:sz w:val="18"/>
              </w:rPr>
            </w:pPr>
            <w:r>
              <w:rPr>
                <w:sz w:val="18"/>
              </w:rPr>
              <w:t>(2)</w:t>
            </w:r>
          </w:p>
        </w:tc>
        <w:tc>
          <w:tcPr>
            <w:tcW w:w="1198" w:type="dxa"/>
          </w:tcPr>
          <w:p w14:paraId="4F023C64" w14:textId="77777777" w:rsidR="008F02D5" w:rsidRPr="0079255C" w:rsidRDefault="008F02D5" w:rsidP="00721936">
            <w:pPr>
              <w:pStyle w:val="TableParagraph"/>
              <w:spacing w:before="52"/>
              <w:ind w:right="218"/>
              <w:rPr>
                <w:sz w:val="18"/>
              </w:rPr>
            </w:pPr>
            <w:r>
              <w:rPr>
                <w:sz w:val="18"/>
              </w:rPr>
              <w:t>-</w:t>
            </w:r>
          </w:p>
        </w:tc>
        <w:tc>
          <w:tcPr>
            <w:tcW w:w="1480" w:type="dxa"/>
          </w:tcPr>
          <w:p w14:paraId="23D3AB76" w14:textId="77777777" w:rsidR="008F02D5" w:rsidRPr="0079255C" w:rsidRDefault="008F02D5" w:rsidP="00721936">
            <w:pPr>
              <w:pStyle w:val="TableParagraph"/>
              <w:spacing w:before="52"/>
              <w:ind w:right="102"/>
              <w:rPr>
                <w:sz w:val="18"/>
              </w:rPr>
            </w:pPr>
            <w:r>
              <w:rPr>
                <w:sz w:val="18"/>
              </w:rPr>
              <w:t>25</w:t>
            </w:r>
          </w:p>
        </w:tc>
      </w:tr>
      <w:tr w:rsidR="008F02D5" w:rsidRPr="00A32020" w14:paraId="69EA5865" w14:textId="77777777" w:rsidTr="00B210BF">
        <w:trPr>
          <w:trHeight w:val="318"/>
        </w:trPr>
        <w:tc>
          <w:tcPr>
            <w:tcW w:w="3312" w:type="dxa"/>
          </w:tcPr>
          <w:p w14:paraId="74E8EA13" w14:textId="77777777" w:rsidR="008F02D5" w:rsidRPr="0079255C" w:rsidRDefault="008F02D5" w:rsidP="00721936">
            <w:pPr>
              <w:pStyle w:val="TableParagraph"/>
              <w:spacing w:before="53"/>
              <w:ind w:left="107"/>
              <w:jc w:val="left"/>
              <w:rPr>
                <w:sz w:val="18"/>
              </w:rPr>
            </w:pPr>
            <w:r w:rsidRPr="00146114">
              <w:rPr>
                <w:sz w:val="18"/>
              </w:rPr>
              <w:t>GOT</w:t>
            </w:r>
            <w:r w:rsidRPr="00146114">
              <w:rPr>
                <w:spacing w:val="-2"/>
                <w:sz w:val="18"/>
              </w:rPr>
              <w:t xml:space="preserve"> </w:t>
            </w:r>
            <w:r w:rsidRPr="00146114">
              <w:rPr>
                <w:sz w:val="18"/>
              </w:rPr>
              <w:t>Group</w:t>
            </w:r>
            <w:r w:rsidRPr="00146114">
              <w:rPr>
                <w:spacing w:val="-1"/>
                <w:sz w:val="18"/>
              </w:rPr>
              <w:t xml:space="preserve"> </w:t>
            </w:r>
            <w:r w:rsidRPr="00146114">
              <w:rPr>
                <w:sz w:val="18"/>
              </w:rPr>
              <w:t>Warwickshire</w:t>
            </w:r>
            <w:r w:rsidRPr="00146114">
              <w:rPr>
                <w:spacing w:val="-3"/>
                <w:sz w:val="18"/>
              </w:rPr>
              <w:t xml:space="preserve"> </w:t>
            </w:r>
          </w:p>
        </w:tc>
        <w:tc>
          <w:tcPr>
            <w:tcW w:w="1337" w:type="dxa"/>
          </w:tcPr>
          <w:p w14:paraId="2668D796" w14:textId="77777777" w:rsidR="008F02D5" w:rsidRPr="0079255C" w:rsidRDefault="008F02D5" w:rsidP="00721936">
            <w:pPr>
              <w:pStyle w:val="TableParagraph"/>
              <w:spacing w:before="53"/>
              <w:ind w:right="107"/>
              <w:rPr>
                <w:sz w:val="18"/>
              </w:rPr>
            </w:pPr>
            <w:r w:rsidRPr="00146114">
              <w:rPr>
                <w:sz w:val="18"/>
              </w:rPr>
              <w:t>36</w:t>
            </w:r>
          </w:p>
        </w:tc>
        <w:tc>
          <w:tcPr>
            <w:tcW w:w="859" w:type="dxa"/>
          </w:tcPr>
          <w:p w14:paraId="1F235290" w14:textId="77777777" w:rsidR="008F02D5" w:rsidRPr="0079255C" w:rsidRDefault="008F02D5" w:rsidP="00721936">
            <w:pPr>
              <w:pStyle w:val="TableParagraph"/>
              <w:spacing w:before="53"/>
              <w:ind w:right="116"/>
              <w:rPr>
                <w:sz w:val="18"/>
              </w:rPr>
            </w:pPr>
            <w:r>
              <w:rPr>
                <w:sz w:val="18"/>
              </w:rPr>
              <w:t>-</w:t>
            </w:r>
          </w:p>
        </w:tc>
        <w:tc>
          <w:tcPr>
            <w:tcW w:w="1315" w:type="dxa"/>
          </w:tcPr>
          <w:p w14:paraId="29231337" w14:textId="77777777" w:rsidR="008F02D5" w:rsidRPr="0079255C" w:rsidRDefault="008F02D5" w:rsidP="00721936">
            <w:pPr>
              <w:pStyle w:val="TableParagraph"/>
              <w:spacing w:before="53"/>
              <w:ind w:right="154"/>
              <w:rPr>
                <w:sz w:val="18"/>
              </w:rPr>
            </w:pPr>
            <w:r>
              <w:rPr>
                <w:sz w:val="18"/>
              </w:rPr>
              <w:t>(9)</w:t>
            </w:r>
          </w:p>
        </w:tc>
        <w:tc>
          <w:tcPr>
            <w:tcW w:w="1198" w:type="dxa"/>
          </w:tcPr>
          <w:p w14:paraId="41A4E199" w14:textId="77777777" w:rsidR="008F02D5" w:rsidRPr="0079255C" w:rsidRDefault="008F02D5" w:rsidP="00721936">
            <w:pPr>
              <w:pStyle w:val="TableParagraph"/>
              <w:spacing w:before="53"/>
              <w:ind w:right="218"/>
              <w:rPr>
                <w:sz w:val="18"/>
              </w:rPr>
            </w:pPr>
            <w:r>
              <w:rPr>
                <w:sz w:val="18"/>
              </w:rPr>
              <w:t>-</w:t>
            </w:r>
          </w:p>
        </w:tc>
        <w:tc>
          <w:tcPr>
            <w:tcW w:w="1480" w:type="dxa"/>
          </w:tcPr>
          <w:p w14:paraId="6D6F8265" w14:textId="77777777" w:rsidR="008F02D5" w:rsidRPr="0079255C" w:rsidRDefault="008F02D5" w:rsidP="00721936">
            <w:pPr>
              <w:pStyle w:val="TableParagraph"/>
              <w:spacing w:before="53"/>
              <w:ind w:right="102"/>
              <w:rPr>
                <w:sz w:val="18"/>
              </w:rPr>
            </w:pPr>
            <w:r>
              <w:rPr>
                <w:sz w:val="18"/>
              </w:rPr>
              <w:t>27</w:t>
            </w:r>
          </w:p>
        </w:tc>
      </w:tr>
      <w:tr w:rsidR="008F02D5" w:rsidRPr="00A32020" w14:paraId="514F6A0D" w14:textId="77777777" w:rsidTr="00B210BF">
        <w:trPr>
          <w:trHeight w:val="318"/>
        </w:trPr>
        <w:tc>
          <w:tcPr>
            <w:tcW w:w="3312" w:type="dxa"/>
          </w:tcPr>
          <w:p w14:paraId="5E4E16B2" w14:textId="77777777" w:rsidR="008F02D5" w:rsidRPr="0079255C" w:rsidRDefault="008F02D5" w:rsidP="00721936">
            <w:pPr>
              <w:pStyle w:val="TableParagraph"/>
              <w:spacing w:before="52"/>
              <w:ind w:left="107"/>
              <w:jc w:val="left"/>
              <w:rPr>
                <w:sz w:val="18"/>
              </w:rPr>
            </w:pPr>
            <w:r w:rsidRPr="00146114">
              <w:rPr>
                <w:sz w:val="18"/>
              </w:rPr>
              <w:t>Andlaw</w:t>
            </w:r>
            <w:r w:rsidRPr="00146114">
              <w:rPr>
                <w:spacing w:val="-1"/>
                <w:sz w:val="18"/>
              </w:rPr>
              <w:t xml:space="preserve"> </w:t>
            </w:r>
            <w:r w:rsidRPr="00146114">
              <w:rPr>
                <w:sz w:val="18"/>
              </w:rPr>
              <w:t>House</w:t>
            </w:r>
            <w:r w:rsidRPr="00146114">
              <w:rPr>
                <w:spacing w:val="-2"/>
                <w:sz w:val="18"/>
              </w:rPr>
              <w:t xml:space="preserve"> </w:t>
            </w:r>
          </w:p>
        </w:tc>
        <w:tc>
          <w:tcPr>
            <w:tcW w:w="1337" w:type="dxa"/>
          </w:tcPr>
          <w:p w14:paraId="74C99C1A" w14:textId="77777777" w:rsidR="008F02D5" w:rsidRPr="0079255C" w:rsidRDefault="008F02D5" w:rsidP="00721936">
            <w:pPr>
              <w:pStyle w:val="TableParagraph"/>
              <w:spacing w:before="52"/>
              <w:ind w:right="107"/>
              <w:rPr>
                <w:sz w:val="18"/>
              </w:rPr>
            </w:pPr>
            <w:r w:rsidRPr="00146114">
              <w:rPr>
                <w:sz w:val="18"/>
              </w:rPr>
              <w:t>39</w:t>
            </w:r>
          </w:p>
        </w:tc>
        <w:tc>
          <w:tcPr>
            <w:tcW w:w="859" w:type="dxa"/>
          </w:tcPr>
          <w:p w14:paraId="757691CB" w14:textId="77777777" w:rsidR="008F02D5" w:rsidRPr="0079255C" w:rsidRDefault="008F02D5" w:rsidP="00721936">
            <w:pPr>
              <w:pStyle w:val="TableParagraph"/>
              <w:spacing w:before="52"/>
              <w:ind w:right="116"/>
              <w:rPr>
                <w:sz w:val="18"/>
              </w:rPr>
            </w:pPr>
            <w:r>
              <w:rPr>
                <w:sz w:val="18"/>
              </w:rPr>
              <w:t>-</w:t>
            </w:r>
          </w:p>
        </w:tc>
        <w:tc>
          <w:tcPr>
            <w:tcW w:w="1315" w:type="dxa"/>
          </w:tcPr>
          <w:p w14:paraId="60C41ECB" w14:textId="77777777" w:rsidR="008F02D5" w:rsidRPr="0079255C" w:rsidRDefault="008F02D5" w:rsidP="00721936">
            <w:pPr>
              <w:pStyle w:val="TableParagraph"/>
              <w:spacing w:before="52"/>
              <w:ind w:right="152"/>
              <w:rPr>
                <w:sz w:val="18"/>
              </w:rPr>
            </w:pPr>
            <w:r>
              <w:rPr>
                <w:sz w:val="18"/>
              </w:rPr>
              <w:t>-</w:t>
            </w:r>
          </w:p>
        </w:tc>
        <w:tc>
          <w:tcPr>
            <w:tcW w:w="1198" w:type="dxa"/>
          </w:tcPr>
          <w:p w14:paraId="5EDE29EF" w14:textId="77777777" w:rsidR="008F02D5" w:rsidRPr="0079255C" w:rsidRDefault="008F02D5" w:rsidP="00721936">
            <w:pPr>
              <w:pStyle w:val="TableParagraph"/>
              <w:spacing w:before="52"/>
              <w:ind w:right="218"/>
              <w:rPr>
                <w:sz w:val="18"/>
              </w:rPr>
            </w:pPr>
            <w:r>
              <w:rPr>
                <w:sz w:val="18"/>
              </w:rPr>
              <w:t>(30)</w:t>
            </w:r>
          </w:p>
        </w:tc>
        <w:tc>
          <w:tcPr>
            <w:tcW w:w="1480" w:type="dxa"/>
          </w:tcPr>
          <w:p w14:paraId="0BFBAE03" w14:textId="77777777" w:rsidR="008F02D5" w:rsidRPr="0079255C" w:rsidRDefault="008F02D5" w:rsidP="00721936">
            <w:pPr>
              <w:pStyle w:val="TableParagraph"/>
              <w:spacing w:before="52"/>
              <w:ind w:right="105"/>
              <w:rPr>
                <w:sz w:val="18"/>
              </w:rPr>
            </w:pPr>
            <w:r>
              <w:rPr>
                <w:sz w:val="18"/>
              </w:rPr>
              <w:t>9</w:t>
            </w:r>
          </w:p>
        </w:tc>
      </w:tr>
      <w:tr w:rsidR="008F02D5" w:rsidRPr="00A32020" w14:paraId="5229F1FA" w14:textId="77777777" w:rsidTr="00B210BF">
        <w:trPr>
          <w:trHeight w:val="318"/>
        </w:trPr>
        <w:tc>
          <w:tcPr>
            <w:tcW w:w="3312" w:type="dxa"/>
          </w:tcPr>
          <w:p w14:paraId="6EA46111" w14:textId="77777777" w:rsidR="008F02D5" w:rsidRPr="0079255C" w:rsidRDefault="008F02D5" w:rsidP="00721936">
            <w:pPr>
              <w:pStyle w:val="TableParagraph"/>
              <w:spacing w:before="53"/>
              <w:ind w:left="107"/>
              <w:jc w:val="left"/>
              <w:rPr>
                <w:sz w:val="18"/>
              </w:rPr>
            </w:pPr>
            <w:r w:rsidRPr="00146114">
              <w:rPr>
                <w:sz w:val="18"/>
              </w:rPr>
              <w:t>NI</w:t>
            </w:r>
            <w:r w:rsidRPr="00146114">
              <w:rPr>
                <w:spacing w:val="-1"/>
                <w:sz w:val="18"/>
              </w:rPr>
              <w:t xml:space="preserve"> </w:t>
            </w:r>
            <w:r w:rsidRPr="00146114">
              <w:rPr>
                <w:sz w:val="18"/>
              </w:rPr>
              <w:t>Outreach</w:t>
            </w:r>
            <w:r w:rsidRPr="00146114">
              <w:rPr>
                <w:spacing w:val="-1"/>
                <w:sz w:val="18"/>
              </w:rPr>
              <w:t xml:space="preserve"> </w:t>
            </w:r>
            <w:r w:rsidRPr="00146114">
              <w:rPr>
                <w:sz w:val="18"/>
              </w:rPr>
              <w:t>Worker</w:t>
            </w:r>
            <w:r w:rsidRPr="00146114">
              <w:rPr>
                <w:spacing w:val="-1"/>
                <w:sz w:val="18"/>
              </w:rPr>
              <w:t xml:space="preserve"> </w:t>
            </w:r>
          </w:p>
        </w:tc>
        <w:tc>
          <w:tcPr>
            <w:tcW w:w="1337" w:type="dxa"/>
          </w:tcPr>
          <w:p w14:paraId="332CBC0B" w14:textId="77777777" w:rsidR="008F02D5" w:rsidRPr="0079255C" w:rsidRDefault="008F02D5" w:rsidP="00721936">
            <w:pPr>
              <w:pStyle w:val="TableParagraph"/>
              <w:spacing w:before="53"/>
              <w:ind w:right="109"/>
              <w:rPr>
                <w:sz w:val="18"/>
              </w:rPr>
            </w:pPr>
            <w:r w:rsidRPr="00146114">
              <w:rPr>
                <w:sz w:val="18"/>
              </w:rPr>
              <w:t>20</w:t>
            </w:r>
          </w:p>
        </w:tc>
        <w:tc>
          <w:tcPr>
            <w:tcW w:w="859" w:type="dxa"/>
          </w:tcPr>
          <w:p w14:paraId="5636B701" w14:textId="77777777" w:rsidR="008F02D5" w:rsidRPr="0079255C" w:rsidRDefault="008F02D5" w:rsidP="00721936">
            <w:pPr>
              <w:pStyle w:val="TableParagraph"/>
              <w:spacing w:before="53"/>
              <w:ind w:right="113"/>
              <w:rPr>
                <w:sz w:val="18"/>
              </w:rPr>
            </w:pPr>
            <w:r>
              <w:rPr>
                <w:sz w:val="18"/>
              </w:rPr>
              <w:t>-</w:t>
            </w:r>
          </w:p>
        </w:tc>
        <w:tc>
          <w:tcPr>
            <w:tcW w:w="1315" w:type="dxa"/>
          </w:tcPr>
          <w:p w14:paraId="0C17865F" w14:textId="77777777" w:rsidR="008F02D5" w:rsidRPr="0079255C" w:rsidRDefault="008F02D5" w:rsidP="00721936">
            <w:pPr>
              <w:pStyle w:val="TableParagraph"/>
              <w:spacing w:before="53"/>
              <w:ind w:right="152"/>
              <w:rPr>
                <w:sz w:val="18"/>
              </w:rPr>
            </w:pPr>
            <w:r>
              <w:rPr>
                <w:sz w:val="18"/>
              </w:rPr>
              <w:t>-</w:t>
            </w:r>
          </w:p>
        </w:tc>
        <w:tc>
          <w:tcPr>
            <w:tcW w:w="1198" w:type="dxa"/>
          </w:tcPr>
          <w:p w14:paraId="7D8A984A" w14:textId="77777777" w:rsidR="008F02D5" w:rsidRPr="0079255C" w:rsidRDefault="008F02D5" w:rsidP="00721936">
            <w:pPr>
              <w:pStyle w:val="TableParagraph"/>
              <w:spacing w:before="53"/>
              <w:ind w:right="218"/>
              <w:rPr>
                <w:sz w:val="18"/>
              </w:rPr>
            </w:pPr>
            <w:r>
              <w:rPr>
                <w:sz w:val="18"/>
              </w:rPr>
              <w:t>-</w:t>
            </w:r>
          </w:p>
        </w:tc>
        <w:tc>
          <w:tcPr>
            <w:tcW w:w="1480" w:type="dxa"/>
          </w:tcPr>
          <w:p w14:paraId="49014E69" w14:textId="77777777" w:rsidR="008F02D5" w:rsidRPr="0079255C" w:rsidRDefault="008F02D5" w:rsidP="00721936">
            <w:pPr>
              <w:pStyle w:val="TableParagraph"/>
              <w:spacing w:before="53"/>
              <w:ind w:right="107"/>
              <w:rPr>
                <w:sz w:val="18"/>
              </w:rPr>
            </w:pPr>
            <w:r>
              <w:rPr>
                <w:sz w:val="18"/>
              </w:rPr>
              <w:t>20</w:t>
            </w:r>
          </w:p>
        </w:tc>
      </w:tr>
      <w:tr w:rsidR="008F02D5" w:rsidRPr="00A32020" w14:paraId="561956ED" w14:textId="77777777" w:rsidTr="00B210BF">
        <w:trPr>
          <w:trHeight w:val="318"/>
        </w:trPr>
        <w:tc>
          <w:tcPr>
            <w:tcW w:w="3312" w:type="dxa"/>
          </w:tcPr>
          <w:p w14:paraId="2E34E9E0" w14:textId="77777777" w:rsidR="008F02D5" w:rsidRPr="0079255C" w:rsidRDefault="008F02D5" w:rsidP="00721936">
            <w:pPr>
              <w:pStyle w:val="TableParagraph"/>
              <w:spacing w:before="52"/>
              <w:ind w:left="107"/>
              <w:jc w:val="left"/>
              <w:rPr>
                <w:sz w:val="18"/>
              </w:rPr>
            </w:pPr>
            <w:r w:rsidRPr="00146114">
              <w:rPr>
                <w:sz w:val="18"/>
              </w:rPr>
              <w:t>Woodside</w:t>
            </w:r>
            <w:r w:rsidRPr="00146114">
              <w:rPr>
                <w:spacing w:val="-3"/>
                <w:sz w:val="18"/>
              </w:rPr>
              <w:t xml:space="preserve"> </w:t>
            </w:r>
            <w:r>
              <w:rPr>
                <w:sz w:val="18"/>
              </w:rPr>
              <w:t xml:space="preserve">– Operations </w:t>
            </w:r>
          </w:p>
        </w:tc>
        <w:tc>
          <w:tcPr>
            <w:tcW w:w="1337" w:type="dxa"/>
          </w:tcPr>
          <w:p w14:paraId="3EFCF8FD" w14:textId="77777777" w:rsidR="008F02D5" w:rsidRPr="0079255C" w:rsidRDefault="008F02D5" w:rsidP="00721936">
            <w:pPr>
              <w:pStyle w:val="TableParagraph"/>
              <w:spacing w:before="52"/>
              <w:ind w:right="109"/>
              <w:rPr>
                <w:sz w:val="18"/>
              </w:rPr>
            </w:pPr>
            <w:r w:rsidRPr="00146114">
              <w:rPr>
                <w:sz w:val="18"/>
              </w:rPr>
              <w:t>43</w:t>
            </w:r>
          </w:p>
        </w:tc>
        <w:tc>
          <w:tcPr>
            <w:tcW w:w="859" w:type="dxa"/>
          </w:tcPr>
          <w:p w14:paraId="09E8C7BF" w14:textId="77777777" w:rsidR="008F02D5" w:rsidRPr="0079255C" w:rsidRDefault="008F02D5" w:rsidP="00721936">
            <w:pPr>
              <w:pStyle w:val="TableParagraph"/>
              <w:spacing w:before="52"/>
              <w:ind w:right="113"/>
              <w:rPr>
                <w:sz w:val="18"/>
              </w:rPr>
            </w:pPr>
            <w:r>
              <w:rPr>
                <w:sz w:val="18"/>
              </w:rPr>
              <w:t>21</w:t>
            </w:r>
          </w:p>
        </w:tc>
        <w:tc>
          <w:tcPr>
            <w:tcW w:w="1315" w:type="dxa"/>
          </w:tcPr>
          <w:p w14:paraId="4243A8F4" w14:textId="77777777" w:rsidR="008F02D5" w:rsidRPr="0079255C" w:rsidRDefault="008F02D5" w:rsidP="00721936">
            <w:pPr>
              <w:pStyle w:val="TableParagraph"/>
              <w:spacing w:before="52"/>
              <w:ind w:right="152"/>
              <w:rPr>
                <w:sz w:val="18"/>
              </w:rPr>
            </w:pPr>
            <w:r>
              <w:rPr>
                <w:sz w:val="18"/>
              </w:rPr>
              <w:t>-</w:t>
            </w:r>
          </w:p>
        </w:tc>
        <w:tc>
          <w:tcPr>
            <w:tcW w:w="1198" w:type="dxa"/>
          </w:tcPr>
          <w:p w14:paraId="38B565D1" w14:textId="77777777" w:rsidR="008F02D5" w:rsidRPr="0079255C" w:rsidRDefault="008F02D5" w:rsidP="00721936">
            <w:pPr>
              <w:pStyle w:val="TableParagraph"/>
              <w:spacing w:before="52"/>
              <w:ind w:right="218"/>
              <w:rPr>
                <w:sz w:val="18"/>
              </w:rPr>
            </w:pPr>
            <w:r>
              <w:rPr>
                <w:sz w:val="18"/>
              </w:rPr>
              <w:t>-</w:t>
            </w:r>
          </w:p>
        </w:tc>
        <w:tc>
          <w:tcPr>
            <w:tcW w:w="1480" w:type="dxa"/>
          </w:tcPr>
          <w:p w14:paraId="220FE037" w14:textId="77777777" w:rsidR="008F02D5" w:rsidRPr="0079255C" w:rsidRDefault="008F02D5" w:rsidP="00721936">
            <w:pPr>
              <w:pStyle w:val="TableParagraph"/>
              <w:spacing w:before="52"/>
              <w:ind w:right="105"/>
              <w:rPr>
                <w:sz w:val="18"/>
              </w:rPr>
            </w:pPr>
            <w:r>
              <w:rPr>
                <w:sz w:val="18"/>
              </w:rPr>
              <w:t>64</w:t>
            </w:r>
          </w:p>
        </w:tc>
      </w:tr>
      <w:tr w:rsidR="008F02D5" w:rsidRPr="00A32020" w14:paraId="191F4665" w14:textId="77777777" w:rsidTr="00B210BF">
        <w:trPr>
          <w:trHeight w:val="317"/>
        </w:trPr>
        <w:tc>
          <w:tcPr>
            <w:tcW w:w="3312" w:type="dxa"/>
          </w:tcPr>
          <w:p w14:paraId="25289DBD" w14:textId="77777777" w:rsidR="008F02D5" w:rsidRPr="0079255C" w:rsidRDefault="008F02D5" w:rsidP="00721936">
            <w:pPr>
              <w:pStyle w:val="TableParagraph"/>
              <w:spacing w:before="53"/>
              <w:ind w:left="107"/>
              <w:jc w:val="left"/>
              <w:rPr>
                <w:sz w:val="18"/>
              </w:rPr>
            </w:pPr>
            <w:r w:rsidRPr="00146114">
              <w:rPr>
                <w:sz w:val="18"/>
              </w:rPr>
              <w:t>Arts</w:t>
            </w:r>
            <w:r w:rsidRPr="00146114">
              <w:rPr>
                <w:spacing w:val="-2"/>
                <w:sz w:val="18"/>
              </w:rPr>
              <w:t xml:space="preserve"> </w:t>
            </w:r>
            <w:r w:rsidRPr="00146114">
              <w:rPr>
                <w:sz w:val="18"/>
              </w:rPr>
              <w:t>and</w:t>
            </w:r>
            <w:r w:rsidRPr="00146114">
              <w:rPr>
                <w:spacing w:val="-3"/>
                <w:sz w:val="18"/>
              </w:rPr>
              <w:t xml:space="preserve"> </w:t>
            </w:r>
            <w:r w:rsidRPr="00146114">
              <w:rPr>
                <w:sz w:val="18"/>
              </w:rPr>
              <w:t>Wellbeing:</w:t>
            </w:r>
            <w:r w:rsidRPr="00146114">
              <w:rPr>
                <w:spacing w:val="-2"/>
                <w:sz w:val="18"/>
              </w:rPr>
              <w:t xml:space="preserve"> </w:t>
            </w:r>
            <w:r w:rsidRPr="00146114">
              <w:rPr>
                <w:sz w:val="18"/>
              </w:rPr>
              <w:t>Digital</w:t>
            </w:r>
            <w:r w:rsidRPr="00146114">
              <w:rPr>
                <w:spacing w:val="-5"/>
                <w:sz w:val="18"/>
              </w:rPr>
              <w:t xml:space="preserve"> </w:t>
            </w:r>
            <w:r w:rsidRPr="00146114">
              <w:rPr>
                <w:sz w:val="18"/>
              </w:rPr>
              <w:t>Programme</w:t>
            </w:r>
          </w:p>
        </w:tc>
        <w:tc>
          <w:tcPr>
            <w:tcW w:w="1337" w:type="dxa"/>
          </w:tcPr>
          <w:p w14:paraId="223814C2" w14:textId="77777777" w:rsidR="008F02D5" w:rsidRPr="0079255C" w:rsidRDefault="008F02D5" w:rsidP="00721936">
            <w:pPr>
              <w:pStyle w:val="TableParagraph"/>
              <w:spacing w:before="53"/>
              <w:ind w:right="109"/>
              <w:rPr>
                <w:sz w:val="18"/>
              </w:rPr>
            </w:pPr>
            <w:r w:rsidRPr="00146114">
              <w:rPr>
                <w:sz w:val="18"/>
              </w:rPr>
              <w:t>28</w:t>
            </w:r>
          </w:p>
        </w:tc>
        <w:tc>
          <w:tcPr>
            <w:tcW w:w="859" w:type="dxa"/>
          </w:tcPr>
          <w:p w14:paraId="5C8119B0" w14:textId="77777777" w:rsidR="008F02D5" w:rsidRPr="0079255C" w:rsidRDefault="008F02D5" w:rsidP="00721936">
            <w:pPr>
              <w:pStyle w:val="TableParagraph"/>
              <w:spacing w:before="53"/>
              <w:ind w:right="113"/>
              <w:rPr>
                <w:sz w:val="18"/>
              </w:rPr>
            </w:pPr>
            <w:r>
              <w:rPr>
                <w:sz w:val="18"/>
              </w:rPr>
              <w:t>-</w:t>
            </w:r>
          </w:p>
        </w:tc>
        <w:tc>
          <w:tcPr>
            <w:tcW w:w="1315" w:type="dxa"/>
          </w:tcPr>
          <w:p w14:paraId="5FC34C27" w14:textId="77777777" w:rsidR="008F02D5" w:rsidRPr="0079255C" w:rsidRDefault="008F02D5" w:rsidP="00721936">
            <w:pPr>
              <w:pStyle w:val="TableParagraph"/>
              <w:spacing w:before="53"/>
              <w:ind w:right="152"/>
              <w:rPr>
                <w:sz w:val="18"/>
              </w:rPr>
            </w:pPr>
            <w:r>
              <w:rPr>
                <w:sz w:val="18"/>
              </w:rPr>
              <w:t>(28)</w:t>
            </w:r>
          </w:p>
        </w:tc>
        <w:tc>
          <w:tcPr>
            <w:tcW w:w="1198" w:type="dxa"/>
          </w:tcPr>
          <w:p w14:paraId="624D5E7D" w14:textId="77777777" w:rsidR="008F02D5" w:rsidRPr="0079255C" w:rsidRDefault="008F02D5" w:rsidP="00721936">
            <w:pPr>
              <w:pStyle w:val="TableParagraph"/>
              <w:spacing w:before="53"/>
              <w:ind w:right="218"/>
              <w:rPr>
                <w:sz w:val="18"/>
              </w:rPr>
            </w:pPr>
            <w:r>
              <w:rPr>
                <w:sz w:val="18"/>
              </w:rPr>
              <w:t>-</w:t>
            </w:r>
          </w:p>
        </w:tc>
        <w:tc>
          <w:tcPr>
            <w:tcW w:w="1480" w:type="dxa"/>
          </w:tcPr>
          <w:p w14:paraId="4D2ED7F2" w14:textId="77777777" w:rsidR="008F02D5" w:rsidRPr="0079255C" w:rsidRDefault="008F02D5" w:rsidP="00721936">
            <w:pPr>
              <w:pStyle w:val="TableParagraph"/>
              <w:spacing w:before="53"/>
              <w:ind w:right="102"/>
              <w:rPr>
                <w:sz w:val="18"/>
              </w:rPr>
            </w:pPr>
            <w:r>
              <w:rPr>
                <w:sz w:val="18"/>
              </w:rPr>
              <w:t>-</w:t>
            </w:r>
          </w:p>
        </w:tc>
      </w:tr>
      <w:tr w:rsidR="008F02D5" w:rsidRPr="00A32020" w14:paraId="32A8543E" w14:textId="77777777" w:rsidTr="00B210BF">
        <w:trPr>
          <w:trHeight w:val="317"/>
        </w:trPr>
        <w:tc>
          <w:tcPr>
            <w:tcW w:w="3312" w:type="dxa"/>
          </w:tcPr>
          <w:p w14:paraId="5FDC3E3F" w14:textId="77777777" w:rsidR="008F02D5" w:rsidRPr="00146114" w:rsidRDefault="008F02D5" w:rsidP="00721936">
            <w:pPr>
              <w:pStyle w:val="TableParagraph"/>
              <w:spacing w:before="53"/>
              <w:ind w:left="107"/>
              <w:jc w:val="left"/>
              <w:rPr>
                <w:sz w:val="18"/>
              </w:rPr>
            </w:pPr>
            <w:r>
              <w:rPr>
                <w:sz w:val="18"/>
              </w:rPr>
              <w:t>Arts Council: TBP Studio Development</w:t>
            </w:r>
          </w:p>
        </w:tc>
        <w:tc>
          <w:tcPr>
            <w:tcW w:w="1337" w:type="dxa"/>
          </w:tcPr>
          <w:p w14:paraId="1F4CE183" w14:textId="77777777" w:rsidR="008F02D5" w:rsidRPr="00146114" w:rsidRDefault="008F02D5" w:rsidP="00721936">
            <w:pPr>
              <w:pStyle w:val="TableParagraph"/>
              <w:spacing w:before="53"/>
              <w:ind w:right="109"/>
              <w:rPr>
                <w:sz w:val="18"/>
              </w:rPr>
            </w:pPr>
            <w:r>
              <w:rPr>
                <w:sz w:val="18"/>
              </w:rPr>
              <w:t>25</w:t>
            </w:r>
          </w:p>
        </w:tc>
        <w:tc>
          <w:tcPr>
            <w:tcW w:w="859" w:type="dxa"/>
          </w:tcPr>
          <w:p w14:paraId="63742445" w14:textId="77777777" w:rsidR="008F02D5" w:rsidRDefault="008F02D5" w:rsidP="00721936">
            <w:pPr>
              <w:pStyle w:val="TableParagraph"/>
              <w:spacing w:before="53"/>
              <w:ind w:right="113"/>
              <w:rPr>
                <w:sz w:val="18"/>
              </w:rPr>
            </w:pPr>
            <w:r>
              <w:rPr>
                <w:sz w:val="18"/>
              </w:rPr>
              <w:t>78</w:t>
            </w:r>
          </w:p>
        </w:tc>
        <w:tc>
          <w:tcPr>
            <w:tcW w:w="1315" w:type="dxa"/>
          </w:tcPr>
          <w:p w14:paraId="79A0686B" w14:textId="77777777" w:rsidR="008F02D5" w:rsidRDefault="008F02D5" w:rsidP="00721936">
            <w:pPr>
              <w:pStyle w:val="TableParagraph"/>
              <w:spacing w:before="53"/>
              <w:ind w:right="152"/>
              <w:rPr>
                <w:sz w:val="18"/>
              </w:rPr>
            </w:pPr>
            <w:r>
              <w:rPr>
                <w:sz w:val="18"/>
              </w:rPr>
              <w:t>(15)</w:t>
            </w:r>
          </w:p>
        </w:tc>
        <w:tc>
          <w:tcPr>
            <w:tcW w:w="1198" w:type="dxa"/>
          </w:tcPr>
          <w:p w14:paraId="19D2CCA8" w14:textId="77777777" w:rsidR="008F02D5" w:rsidRDefault="008F02D5" w:rsidP="00721936">
            <w:pPr>
              <w:pStyle w:val="TableParagraph"/>
              <w:spacing w:before="53"/>
              <w:ind w:right="218"/>
              <w:rPr>
                <w:sz w:val="18"/>
              </w:rPr>
            </w:pPr>
            <w:r>
              <w:rPr>
                <w:sz w:val="18"/>
              </w:rPr>
              <w:t>(88)</w:t>
            </w:r>
          </w:p>
        </w:tc>
        <w:tc>
          <w:tcPr>
            <w:tcW w:w="1480" w:type="dxa"/>
          </w:tcPr>
          <w:p w14:paraId="4701FF34" w14:textId="77777777" w:rsidR="008F02D5" w:rsidRDefault="008F02D5" w:rsidP="00721936">
            <w:pPr>
              <w:pStyle w:val="TableParagraph"/>
              <w:spacing w:before="53"/>
              <w:ind w:right="102"/>
              <w:rPr>
                <w:sz w:val="18"/>
              </w:rPr>
            </w:pPr>
            <w:r>
              <w:rPr>
                <w:sz w:val="18"/>
              </w:rPr>
              <w:t>-</w:t>
            </w:r>
          </w:p>
        </w:tc>
      </w:tr>
      <w:tr w:rsidR="008F02D5" w:rsidRPr="00A32020" w14:paraId="3AE6E31B" w14:textId="77777777" w:rsidTr="00B210BF">
        <w:trPr>
          <w:trHeight w:val="317"/>
        </w:trPr>
        <w:tc>
          <w:tcPr>
            <w:tcW w:w="3312" w:type="dxa"/>
          </w:tcPr>
          <w:p w14:paraId="7EB4AD01" w14:textId="77777777" w:rsidR="008F02D5" w:rsidRDefault="008F02D5" w:rsidP="00721936">
            <w:pPr>
              <w:pStyle w:val="TableParagraph"/>
              <w:spacing w:before="53"/>
              <w:ind w:left="107"/>
              <w:jc w:val="left"/>
              <w:rPr>
                <w:sz w:val="18"/>
              </w:rPr>
            </w:pPr>
            <w:r>
              <w:rPr>
                <w:sz w:val="18"/>
              </w:rPr>
              <w:t xml:space="preserve">Grafton Street Donations </w:t>
            </w:r>
          </w:p>
        </w:tc>
        <w:tc>
          <w:tcPr>
            <w:tcW w:w="1337" w:type="dxa"/>
          </w:tcPr>
          <w:p w14:paraId="745E0170" w14:textId="77777777" w:rsidR="008F02D5" w:rsidRDefault="008F02D5" w:rsidP="00721936">
            <w:pPr>
              <w:pStyle w:val="TableParagraph"/>
              <w:spacing w:before="53"/>
              <w:ind w:right="109"/>
              <w:rPr>
                <w:sz w:val="18"/>
              </w:rPr>
            </w:pPr>
            <w:r>
              <w:rPr>
                <w:sz w:val="18"/>
              </w:rPr>
              <w:t>20</w:t>
            </w:r>
          </w:p>
        </w:tc>
        <w:tc>
          <w:tcPr>
            <w:tcW w:w="859" w:type="dxa"/>
          </w:tcPr>
          <w:p w14:paraId="556A0C1D" w14:textId="77777777" w:rsidR="008F02D5" w:rsidRDefault="008F02D5" w:rsidP="00721936">
            <w:pPr>
              <w:pStyle w:val="TableParagraph"/>
              <w:spacing w:before="53"/>
              <w:ind w:right="113"/>
              <w:rPr>
                <w:sz w:val="18"/>
              </w:rPr>
            </w:pPr>
            <w:r>
              <w:rPr>
                <w:sz w:val="18"/>
              </w:rPr>
              <w:t>16</w:t>
            </w:r>
          </w:p>
        </w:tc>
        <w:tc>
          <w:tcPr>
            <w:tcW w:w="1315" w:type="dxa"/>
          </w:tcPr>
          <w:p w14:paraId="605F9A10" w14:textId="77777777" w:rsidR="008F02D5" w:rsidRDefault="008F02D5" w:rsidP="00721936">
            <w:pPr>
              <w:pStyle w:val="TableParagraph"/>
              <w:spacing w:before="53"/>
              <w:ind w:right="152"/>
              <w:rPr>
                <w:sz w:val="18"/>
              </w:rPr>
            </w:pPr>
            <w:r>
              <w:rPr>
                <w:sz w:val="18"/>
              </w:rPr>
              <w:t>-</w:t>
            </w:r>
          </w:p>
        </w:tc>
        <w:tc>
          <w:tcPr>
            <w:tcW w:w="1198" w:type="dxa"/>
          </w:tcPr>
          <w:p w14:paraId="4EA6365F" w14:textId="77777777" w:rsidR="008F02D5" w:rsidRDefault="008F02D5" w:rsidP="00721936">
            <w:pPr>
              <w:pStyle w:val="TableParagraph"/>
              <w:spacing w:before="53"/>
              <w:ind w:right="218"/>
              <w:rPr>
                <w:sz w:val="18"/>
              </w:rPr>
            </w:pPr>
            <w:r>
              <w:rPr>
                <w:sz w:val="18"/>
              </w:rPr>
              <w:t>-</w:t>
            </w:r>
          </w:p>
        </w:tc>
        <w:tc>
          <w:tcPr>
            <w:tcW w:w="1480" w:type="dxa"/>
          </w:tcPr>
          <w:p w14:paraId="5980BD31" w14:textId="77777777" w:rsidR="008F02D5" w:rsidRDefault="008F02D5" w:rsidP="00721936">
            <w:pPr>
              <w:pStyle w:val="TableParagraph"/>
              <w:spacing w:before="53"/>
              <w:ind w:right="102"/>
              <w:rPr>
                <w:sz w:val="18"/>
              </w:rPr>
            </w:pPr>
            <w:r>
              <w:rPr>
                <w:sz w:val="18"/>
              </w:rPr>
              <w:t>36</w:t>
            </w:r>
          </w:p>
        </w:tc>
      </w:tr>
      <w:tr w:rsidR="008F02D5" w:rsidRPr="00A32020" w14:paraId="24440D2C" w14:textId="77777777" w:rsidTr="00B210BF">
        <w:trPr>
          <w:trHeight w:val="317"/>
        </w:trPr>
        <w:tc>
          <w:tcPr>
            <w:tcW w:w="3312" w:type="dxa"/>
          </w:tcPr>
          <w:p w14:paraId="46A368A3" w14:textId="77777777" w:rsidR="008F02D5" w:rsidRDefault="008F02D5" w:rsidP="00721936">
            <w:pPr>
              <w:pStyle w:val="TableParagraph"/>
              <w:spacing w:before="53"/>
              <w:ind w:left="107"/>
              <w:jc w:val="left"/>
              <w:rPr>
                <w:sz w:val="18"/>
              </w:rPr>
            </w:pPr>
            <w:r>
              <w:rPr>
                <w:sz w:val="18"/>
              </w:rPr>
              <w:t xml:space="preserve">Holidays Fund </w:t>
            </w:r>
          </w:p>
        </w:tc>
        <w:tc>
          <w:tcPr>
            <w:tcW w:w="1337" w:type="dxa"/>
          </w:tcPr>
          <w:p w14:paraId="05F2094A" w14:textId="77777777" w:rsidR="008F02D5" w:rsidRDefault="008F02D5" w:rsidP="00721936">
            <w:pPr>
              <w:pStyle w:val="TableParagraph"/>
              <w:spacing w:before="53"/>
              <w:ind w:right="109"/>
              <w:rPr>
                <w:sz w:val="18"/>
              </w:rPr>
            </w:pPr>
            <w:r>
              <w:rPr>
                <w:sz w:val="18"/>
              </w:rPr>
              <w:t>10</w:t>
            </w:r>
          </w:p>
        </w:tc>
        <w:tc>
          <w:tcPr>
            <w:tcW w:w="859" w:type="dxa"/>
          </w:tcPr>
          <w:p w14:paraId="315B07B8" w14:textId="77777777" w:rsidR="008F02D5" w:rsidRDefault="008F02D5" w:rsidP="00721936">
            <w:pPr>
              <w:pStyle w:val="TableParagraph"/>
              <w:spacing w:before="53"/>
              <w:ind w:right="113"/>
              <w:rPr>
                <w:sz w:val="18"/>
              </w:rPr>
            </w:pPr>
            <w:r>
              <w:rPr>
                <w:sz w:val="18"/>
              </w:rPr>
              <w:t>58</w:t>
            </w:r>
          </w:p>
        </w:tc>
        <w:tc>
          <w:tcPr>
            <w:tcW w:w="1315" w:type="dxa"/>
          </w:tcPr>
          <w:p w14:paraId="0C43DB4A" w14:textId="77777777" w:rsidR="008F02D5" w:rsidRDefault="008F02D5" w:rsidP="00721936">
            <w:pPr>
              <w:pStyle w:val="TableParagraph"/>
              <w:spacing w:before="53"/>
              <w:ind w:right="152"/>
              <w:rPr>
                <w:sz w:val="18"/>
              </w:rPr>
            </w:pPr>
            <w:r>
              <w:rPr>
                <w:sz w:val="18"/>
              </w:rPr>
              <w:t>-</w:t>
            </w:r>
          </w:p>
        </w:tc>
        <w:tc>
          <w:tcPr>
            <w:tcW w:w="1198" w:type="dxa"/>
          </w:tcPr>
          <w:p w14:paraId="22405743" w14:textId="77777777" w:rsidR="008F02D5" w:rsidRDefault="008F02D5" w:rsidP="00721936">
            <w:pPr>
              <w:pStyle w:val="TableParagraph"/>
              <w:spacing w:before="53"/>
              <w:ind w:right="218"/>
              <w:rPr>
                <w:sz w:val="18"/>
              </w:rPr>
            </w:pPr>
            <w:r>
              <w:rPr>
                <w:sz w:val="18"/>
              </w:rPr>
              <w:t>-</w:t>
            </w:r>
          </w:p>
        </w:tc>
        <w:tc>
          <w:tcPr>
            <w:tcW w:w="1480" w:type="dxa"/>
          </w:tcPr>
          <w:p w14:paraId="196073B8" w14:textId="77777777" w:rsidR="008F02D5" w:rsidRDefault="008F02D5" w:rsidP="00721936">
            <w:pPr>
              <w:pStyle w:val="TableParagraph"/>
              <w:spacing w:before="53"/>
              <w:ind w:right="102"/>
              <w:rPr>
                <w:sz w:val="18"/>
              </w:rPr>
            </w:pPr>
            <w:r>
              <w:rPr>
                <w:sz w:val="18"/>
              </w:rPr>
              <w:t>68</w:t>
            </w:r>
          </w:p>
        </w:tc>
      </w:tr>
      <w:tr w:rsidR="008F02D5" w:rsidRPr="00A32020" w14:paraId="0BF4B196" w14:textId="77777777" w:rsidTr="00B210BF">
        <w:trPr>
          <w:trHeight w:val="318"/>
        </w:trPr>
        <w:tc>
          <w:tcPr>
            <w:tcW w:w="3312" w:type="dxa"/>
          </w:tcPr>
          <w:p w14:paraId="61BA14B8" w14:textId="77777777" w:rsidR="008F02D5" w:rsidRPr="0079255C" w:rsidRDefault="008F02D5" w:rsidP="00721936">
            <w:pPr>
              <w:pStyle w:val="TableParagraph"/>
              <w:spacing w:before="53"/>
              <w:jc w:val="left"/>
              <w:rPr>
                <w:sz w:val="18"/>
              </w:rPr>
            </w:pPr>
            <w:r>
              <w:rPr>
                <w:sz w:val="18"/>
              </w:rPr>
              <w:t xml:space="preserve">  Pears Grant - Promoting Wellbeing</w:t>
            </w:r>
          </w:p>
        </w:tc>
        <w:tc>
          <w:tcPr>
            <w:tcW w:w="1337" w:type="dxa"/>
          </w:tcPr>
          <w:p w14:paraId="3AB9B87A" w14:textId="77777777" w:rsidR="008F02D5" w:rsidRPr="0079255C" w:rsidRDefault="008F02D5" w:rsidP="00721936">
            <w:pPr>
              <w:pStyle w:val="TableParagraph"/>
              <w:spacing w:before="53"/>
              <w:ind w:right="107"/>
              <w:rPr>
                <w:sz w:val="18"/>
              </w:rPr>
            </w:pPr>
            <w:r>
              <w:rPr>
                <w:sz w:val="18"/>
              </w:rPr>
              <w:t>8</w:t>
            </w:r>
          </w:p>
        </w:tc>
        <w:tc>
          <w:tcPr>
            <w:tcW w:w="859" w:type="dxa"/>
          </w:tcPr>
          <w:p w14:paraId="01E6EDCD" w14:textId="77777777" w:rsidR="008F02D5" w:rsidRPr="0079255C" w:rsidRDefault="008F02D5" w:rsidP="00721936">
            <w:pPr>
              <w:pStyle w:val="TableParagraph"/>
              <w:spacing w:before="53"/>
              <w:ind w:right="116"/>
              <w:rPr>
                <w:sz w:val="18"/>
              </w:rPr>
            </w:pPr>
            <w:r>
              <w:rPr>
                <w:sz w:val="18"/>
              </w:rPr>
              <w:t>175</w:t>
            </w:r>
          </w:p>
        </w:tc>
        <w:tc>
          <w:tcPr>
            <w:tcW w:w="1315" w:type="dxa"/>
          </w:tcPr>
          <w:p w14:paraId="133D7DE8" w14:textId="77777777" w:rsidR="008F02D5" w:rsidRPr="0079255C" w:rsidRDefault="008F02D5" w:rsidP="00721936">
            <w:pPr>
              <w:pStyle w:val="TableParagraph"/>
              <w:spacing w:before="53"/>
              <w:ind w:right="154"/>
              <w:rPr>
                <w:sz w:val="18"/>
              </w:rPr>
            </w:pPr>
            <w:r>
              <w:rPr>
                <w:sz w:val="18"/>
              </w:rPr>
              <w:t>(183)</w:t>
            </w:r>
          </w:p>
        </w:tc>
        <w:tc>
          <w:tcPr>
            <w:tcW w:w="1198" w:type="dxa"/>
          </w:tcPr>
          <w:p w14:paraId="3913FC1C" w14:textId="77777777" w:rsidR="008F02D5" w:rsidRPr="0079255C" w:rsidRDefault="008F02D5" w:rsidP="00721936">
            <w:pPr>
              <w:pStyle w:val="TableParagraph"/>
              <w:spacing w:before="53"/>
              <w:ind w:right="218"/>
              <w:rPr>
                <w:sz w:val="18"/>
              </w:rPr>
            </w:pPr>
            <w:r>
              <w:rPr>
                <w:sz w:val="18"/>
              </w:rPr>
              <w:t>-</w:t>
            </w:r>
          </w:p>
        </w:tc>
        <w:tc>
          <w:tcPr>
            <w:tcW w:w="1480" w:type="dxa"/>
          </w:tcPr>
          <w:p w14:paraId="4EBB8BF2" w14:textId="77777777" w:rsidR="008F02D5" w:rsidRPr="0079255C" w:rsidRDefault="008F02D5" w:rsidP="00721936">
            <w:pPr>
              <w:pStyle w:val="TableParagraph"/>
              <w:spacing w:before="53"/>
              <w:ind w:right="102"/>
              <w:rPr>
                <w:sz w:val="18"/>
              </w:rPr>
            </w:pPr>
            <w:r>
              <w:rPr>
                <w:sz w:val="18"/>
              </w:rPr>
              <w:t>-</w:t>
            </w:r>
          </w:p>
        </w:tc>
      </w:tr>
      <w:tr w:rsidR="008F02D5" w:rsidRPr="00A32020" w14:paraId="200D9015" w14:textId="77777777" w:rsidTr="00B210BF">
        <w:trPr>
          <w:trHeight w:val="318"/>
        </w:trPr>
        <w:tc>
          <w:tcPr>
            <w:tcW w:w="3312" w:type="dxa"/>
          </w:tcPr>
          <w:p w14:paraId="454D85D5" w14:textId="77777777" w:rsidR="008F02D5" w:rsidRDefault="008F02D5" w:rsidP="00721936">
            <w:pPr>
              <w:pStyle w:val="TableParagraph"/>
              <w:spacing w:before="53"/>
              <w:ind w:left="107"/>
              <w:jc w:val="left"/>
              <w:rPr>
                <w:sz w:val="18"/>
              </w:rPr>
            </w:pPr>
            <w:r>
              <w:rPr>
                <w:sz w:val="18"/>
              </w:rPr>
              <w:t>Children</w:t>
            </w:r>
            <w:r w:rsidR="00F90722">
              <w:rPr>
                <w:sz w:val="18"/>
              </w:rPr>
              <w:t>’</w:t>
            </w:r>
            <w:r>
              <w:rPr>
                <w:sz w:val="18"/>
              </w:rPr>
              <w:t>s Services East</w:t>
            </w:r>
          </w:p>
        </w:tc>
        <w:tc>
          <w:tcPr>
            <w:tcW w:w="1337" w:type="dxa"/>
          </w:tcPr>
          <w:p w14:paraId="4A141B03" w14:textId="77777777" w:rsidR="008F02D5" w:rsidRDefault="008F02D5" w:rsidP="00721936">
            <w:pPr>
              <w:pStyle w:val="TableParagraph"/>
              <w:spacing w:before="53"/>
              <w:ind w:right="107"/>
              <w:rPr>
                <w:sz w:val="18"/>
              </w:rPr>
            </w:pPr>
            <w:r>
              <w:rPr>
                <w:sz w:val="18"/>
              </w:rPr>
              <w:t>4</w:t>
            </w:r>
          </w:p>
        </w:tc>
        <w:tc>
          <w:tcPr>
            <w:tcW w:w="859" w:type="dxa"/>
          </w:tcPr>
          <w:p w14:paraId="005D2BBE" w14:textId="77777777" w:rsidR="008F02D5" w:rsidRDefault="008F02D5" w:rsidP="00721936">
            <w:pPr>
              <w:pStyle w:val="TableParagraph"/>
              <w:spacing w:before="53"/>
              <w:ind w:right="116"/>
              <w:rPr>
                <w:sz w:val="18"/>
              </w:rPr>
            </w:pPr>
            <w:r>
              <w:rPr>
                <w:sz w:val="18"/>
              </w:rPr>
              <w:t>35</w:t>
            </w:r>
          </w:p>
        </w:tc>
        <w:tc>
          <w:tcPr>
            <w:tcW w:w="1315" w:type="dxa"/>
          </w:tcPr>
          <w:p w14:paraId="1163CFD9" w14:textId="77777777" w:rsidR="008F02D5" w:rsidRDefault="008F02D5" w:rsidP="00721936">
            <w:pPr>
              <w:pStyle w:val="TableParagraph"/>
              <w:spacing w:before="53"/>
              <w:ind w:right="154"/>
              <w:rPr>
                <w:sz w:val="18"/>
              </w:rPr>
            </w:pPr>
            <w:r>
              <w:rPr>
                <w:sz w:val="18"/>
              </w:rPr>
              <w:t>(1)</w:t>
            </w:r>
          </w:p>
        </w:tc>
        <w:tc>
          <w:tcPr>
            <w:tcW w:w="1198" w:type="dxa"/>
          </w:tcPr>
          <w:p w14:paraId="3D2977AC" w14:textId="77777777" w:rsidR="008F02D5" w:rsidRDefault="008F02D5" w:rsidP="00721936">
            <w:pPr>
              <w:pStyle w:val="TableParagraph"/>
              <w:spacing w:before="53"/>
              <w:ind w:right="218"/>
              <w:rPr>
                <w:sz w:val="18"/>
              </w:rPr>
            </w:pPr>
            <w:r>
              <w:rPr>
                <w:sz w:val="18"/>
              </w:rPr>
              <w:t>(38)</w:t>
            </w:r>
          </w:p>
        </w:tc>
        <w:tc>
          <w:tcPr>
            <w:tcW w:w="1480" w:type="dxa"/>
          </w:tcPr>
          <w:p w14:paraId="7AE0E066" w14:textId="77777777" w:rsidR="008F02D5" w:rsidRDefault="008F02D5" w:rsidP="00721936">
            <w:pPr>
              <w:pStyle w:val="TableParagraph"/>
              <w:spacing w:before="53"/>
              <w:ind w:right="102"/>
              <w:rPr>
                <w:sz w:val="18"/>
              </w:rPr>
            </w:pPr>
            <w:r>
              <w:rPr>
                <w:sz w:val="18"/>
              </w:rPr>
              <w:t>-</w:t>
            </w:r>
          </w:p>
        </w:tc>
      </w:tr>
      <w:tr w:rsidR="008F02D5" w:rsidRPr="00A32020" w14:paraId="5F188803" w14:textId="77777777" w:rsidTr="00B210BF">
        <w:trPr>
          <w:trHeight w:val="316"/>
        </w:trPr>
        <w:tc>
          <w:tcPr>
            <w:tcW w:w="3312" w:type="dxa"/>
          </w:tcPr>
          <w:p w14:paraId="435D462D" w14:textId="77777777" w:rsidR="008F02D5" w:rsidRPr="0079255C" w:rsidRDefault="008F02D5" w:rsidP="00721936">
            <w:pPr>
              <w:pStyle w:val="TableParagraph"/>
              <w:spacing w:before="52"/>
              <w:ind w:left="107"/>
              <w:jc w:val="left"/>
              <w:rPr>
                <w:sz w:val="18"/>
              </w:rPr>
            </w:pPr>
            <w:r>
              <w:rPr>
                <w:sz w:val="18"/>
              </w:rPr>
              <w:t>Virtual Buddying</w:t>
            </w:r>
          </w:p>
        </w:tc>
        <w:tc>
          <w:tcPr>
            <w:tcW w:w="1337" w:type="dxa"/>
          </w:tcPr>
          <w:p w14:paraId="6C5A104D" w14:textId="77777777" w:rsidR="008F02D5" w:rsidRPr="0079255C" w:rsidRDefault="008F02D5" w:rsidP="00721936">
            <w:pPr>
              <w:pStyle w:val="TableParagraph"/>
              <w:spacing w:before="52"/>
              <w:ind w:right="107"/>
              <w:rPr>
                <w:sz w:val="18"/>
              </w:rPr>
            </w:pPr>
            <w:r>
              <w:rPr>
                <w:sz w:val="18"/>
              </w:rPr>
              <w:t>-</w:t>
            </w:r>
          </w:p>
        </w:tc>
        <w:tc>
          <w:tcPr>
            <w:tcW w:w="859" w:type="dxa"/>
          </w:tcPr>
          <w:p w14:paraId="56303FA6" w14:textId="77777777" w:rsidR="008F02D5" w:rsidRPr="0079255C" w:rsidRDefault="008F02D5" w:rsidP="00721936">
            <w:pPr>
              <w:pStyle w:val="TableParagraph"/>
              <w:spacing w:before="52"/>
              <w:ind w:right="116"/>
              <w:rPr>
                <w:sz w:val="18"/>
              </w:rPr>
            </w:pPr>
            <w:r>
              <w:rPr>
                <w:sz w:val="18"/>
              </w:rPr>
              <w:t>137</w:t>
            </w:r>
          </w:p>
        </w:tc>
        <w:tc>
          <w:tcPr>
            <w:tcW w:w="1315" w:type="dxa"/>
          </w:tcPr>
          <w:p w14:paraId="1406AFE1" w14:textId="77777777" w:rsidR="008F02D5" w:rsidRPr="0079255C" w:rsidRDefault="008F02D5" w:rsidP="00721936">
            <w:pPr>
              <w:pStyle w:val="TableParagraph"/>
              <w:spacing w:before="52"/>
              <w:ind w:right="151"/>
              <w:rPr>
                <w:sz w:val="18"/>
              </w:rPr>
            </w:pPr>
            <w:r>
              <w:rPr>
                <w:sz w:val="18"/>
              </w:rPr>
              <w:t>(137)</w:t>
            </w:r>
          </w:p>
        </w:tc>
        <w:tc>
          <w:tcPr>
            <w:tcW w:w="1198" w:type="dxa"/>
          </w:tcPr>
          <w:p w14:paraId="5F9605C8" w14:textId="77777777" w:rsidR="008F02D5" w:rsidRPr="0079255C" w:rsidRDefault="008F02D5" w:rsidP="00721936">
            <w:pPr>
              <w:pStyle w:val="TableParagraph"/>
              <w:spacing w:before="52"/>
              <w:ind w:right="218"/>
              <w:rPr>
                <w:sz w:val="18"/>
              </w:rPr>
            </w:pPr>
            <w:r>
              <w:rPr>
                <w:sz w:val="18"/>
              </w:rPr>
              <w:t>-</w:t>
            </w:r>
          </w:p>
        </w:tc>
        <w:tc>
          <w:tcPr>
            <w:tcW w:w="1480" w:type="dxa"/>
          </w:tcPr>
          <w:p w14:paraId="1968A898" w14:textId="77777777" w:rsidR="008F02D5" w:rsidRPr="0079255C" w:rsidRDefault="008F02D5" w:rsidP="00721936">
            <w:pPr>
              <w:pStyle w:val="TableParagraph"/>
              <w:spacing w:before="52"/>
              <w:ind w:right="102"/>
              <w:rPr>
                <w:sz w:val="18"/>
              </w:rPr>
            </w:pPr>
            <w:r>
              <w:rPr>
                <w:sz w:val="18"/>
              </w:rPr>
              <w:t>-</w:t>
            </w:r>
          </w:p>
        </w:tc>
      </w:tr>
      <w:tr w:rsidR="008F02D5" w:rsidRPr="00A32020" w14:paraId="63A0C98C" w14:textId="77777777" w:rsidTr="00B210BF">
        <w:trPr>
          <w:trHeight w:val="316"/>
        </w:trPr>
        <w:tc>
          <w:tcPr>
            <w:tcW w:w="3312" w:type="dxa"/>
          </w:tcPr>
          <w:p w14:paraId="4B26CF27" w14:textId="77777777" w:rsidR="008F02D5" w:rsidRDefault="008F02D5" w:rsidP="00721936">
            <w:pPr>
              <w:pStyle w:val="TableParagraph"/>
              <w:spacing w:before="52"/>
              <w:ind w:left="107"/>
              <w:jc w:val="left"/>
              <w:rPr>
                <w:sz w:val="18"/>
              </w:rPr>
            </w:pPr>
            <w:bookmarkStart w:id="272" w:name="_Hlk121211306"/>
            <w:r>
              <w:rPr>
                <w:sz w:val="18"/>
              </w:rPr>
              <w:t>North Wales Donations</w:t>
            </w:r>
            <w:bookmarkEnd w:id="272"/>
          </w:p>
        </w:tc>
        <w:tc>
          <w:tcPr>
            <w:tcW w:w="1337" w:type="dxa"/>
          </w:tcPr>
          <w:p w14:paraId="2AE5F2DF" w14:textId="77777777" w:rsidR="008F02D5" w:rsidRDefault="008F02D5" w:rsidP="00721936">
            <w:pPr>
              <w:pStyle w:val="TableParagraph"/>
              <w:spacing w:before="52"/>
              <w:ind w:right="107"/>
              <w:rPr>
                <w:sz w:val="18"/>
              </w:rPr>
            </w:pPr>
            <w:r>
              <w:rPr>
                <w:sz w:val="18"/>
              </w:rPr>
              <w:t>-</w:t>
            </w:r>
          </w:p>
        </w:tc>
        <w:tc>
          <w:tcPr>
            <w:tcW w:w="859" w:type="dxa"/>
          </w:tcPr>
          <w:p w14:paraId="52A31779" w14:textId="77777777" w:rsidR="008F02D5" w:rsidRDefault="008F02D5" w:rsidP="00721936">
            <w:pPr>
              <w:pStyle w:val="TableParagraph"/>
              <w:spacing w:before="52"/>
              <w:ind w:right="116"/>
              <w:rPr>
                <w:sz w:val="18"/>
              </w:rPr>
            </w:pPr>
            <w:r>
              <w:rPr>
                <w:sz w:val="18"/>
              </w:rPr>
              <w:t>35</w:t>
            </w:r>
          </w:p>
        </w:tc>
        <w:tc>
          <w:tcPr>
            <w:tcW w:w="1315" w:type="dxa"/>
          </w:tcPr>
          <w:p w14:paraId="55C85B37" w14:textId="77777777" w:rsidR="008F02D5" w:rsidRDefault="008F02D5" w:rsidP="00721936">
            <w:pPr>
              <w:pStyle w:val="TableParagraph"/>
              <w:spacing w:before="52"/>
              <w:ind w:right="151"/>
              <w:rPr>
                <w:sz w:val="18"/>
              </w:rPr>
            </w:pPr>
            <w:r>
              <w:rPr>
                <w:sz w:val="18"/>
              </w:rPr>
              <w:t>-</w:t>
            </w:r>
          </w:p>
        </w:tc>
        <w:tc>
          <w:tcPr>
            <w:tcW w:w="1198" w:type="dxa"/>
          </w:tcPr>
          <w:p w14:paraId="02603A28" w14:textId="77777777" w:rsidR="008F02D5" w:rsidRDefault="008E6502" w:rsidP="00721936">
            <w:pPr>
              <w:pStyle w:val="TableParagraph"/>
              <w:spacing w:before="52"/>
              <w:ind w:right="218"/>
              <w:rPr>
                <w:sz w:val="18"/>
              </w:rPr>
            </w:pPr>
            <w:r>
              <w:rPr>
                <w:sz w:val="18"/>
              </w:rPr>
              <w:t>-</w:t>
            </w:r>
          </w:p>
        </w:tc>
        <w:tc>
          <w:tcPr>
            <w:tcW w:w="1480" w:type="dxa"/>
          </w:tcPr>
          <w:p w14:paraId="40A3B698" w14:textId="77777777" w:rsidR="008F02D5" w:rsidRDefault="008E6502" w:rsidP="00721936">
            <w:pPr>
              <w:pStyle w:val="TableParagraph"/>
              <w:spacing w:before="52"/>
              <w:ind w:right="102"/>
              <w:rPr>
                <w:sz w:val="18"/>
              </w:rPr>
            </w:pPr>
            <w:r>
              <w:rPr>
                <w:sz w:val="18"/>
              </w:rPr>
              <w:t>35</w:t>
            </w:r>
          </w:p>
        </w:tc>
      </w:tr>
      <w:tr w:rsidR="008F02D5" w:rsidRPr="00A32020" w14:paraId="360A7B4A" w14:textId="77777777" w:rsidTr="00B210BF">
        <w:trPr>
          <w:trHeight w:val="316"/>
        </w:trPr>
        <w:tc>
          <w:tcPr>
            <w:tcW w:w="3312" w:type="dxa"/>
          </w:tcPr>
          <w:p w14:paraId="2A60F905" w14:textId="77777777" w:rsidR="008F02D5" w:rsidRDefault="00EA473B" w:rsidP="00721936">
            <w:pPr>
              <w:pStyle w:val="TableParagraph"/>
              <w:spacing w:before="52"/>
              <w:ind w:left="107"/>
              <w:jc w:val="left"/>
              <w:rPr>
                <w:sz w:val="18"/>
              </w:rPr>
            </w:pPr>
            <w:r w:rsidRPr="00EA473B">
              <w:rPr>
                <w:sz w:val="18"/>
              </w:rPr>
              <w:t>The Communication Consortium Grants Programme (funded by The Rayners Special Educational Trust)</w:t>
            </w:r>
          </w:p>
        </w:tc>
        <w:tc>
          <w:tcPr>
            <w:tcW w:w="1337" w:type="dxa"/>
          </w:tcPr>
          <w:p w14:paraId="653E03A4" w14:textId="77777777" w:rsidR="008F02D5" w:rsidRDefault="008F02D5" w:rsidP="00721936">
            <w:pPr>
              <w:pStyle w:val="TableParagraph"/>
              <w:spacing w:before="52"/>
              <w:ind w:right="107"/>
              <w:rPr>
                <w:sz w:val="18"/>
              </w:rPr>
            </w:pPr>
            <w:r>
              <w:rPr>
                <w:sz w:val="18"/>
              </w:rPr>
              <w:t>-</w:t>
            </w:r>
          </w:p>
        </w:tc>
        <w:tc>
          <w:tcPr>
            <w:tcW w:w="859" w:type="dxa"/>
          </w:tcPr>
          <w:p w14:paraId="171E87B8" w14:textId="77777777" w:rsidR="008F02D5" w:rsidRDefault="008F02D5" w:rsidP="00721936">
            <w:pPr>
              <w:pStyle w:val="TableParagraph"/>
              <w:spacing w:before="52"/>
              <w:ind w:right="116"/>
              <w:rPr>
                <w:sz w:val="18"/>
              </w:rPr>
            </w:pPr>
            <w:r>
              <w:rPr>
                <w:sz w:val="18"/>
              </w:rPr>
              <w:t>29</w:t>
            </w:r>
          </w:p>
        </w:tc>
        <w:tc>
          <w:tcPr>
            <w:tcW w:w="1315" w:type="dxa"/>
          </w:tcPr>
          <w:p w14:paraId="094948DB" w14:textId="77777777" w:rsidR="008F02D5" w:rsidRDefault="008F02D5" w:rsidP="00721936">
            <w:pPr>
              <w:pStyle w:val="TableParagraph"/>
              <w:spacing w:before="52"/>
              <w:ind w:right="151"/>
              <w:rPr>
                <w:sz w:val="18"/>
              </w:rPr>
            </w:pPr>
            <w:r>
              <w:rPr>
                <w:sz w:val="18"/>
              </w:rPr>
              <w:t>(18)</w:t>
            </w:r>
          </w:p>
        </w:tc>
        <w:tc>
          <w:tcPr>
            <w:tcW w:w="1198" w:type="dxa"/>
          </w:tcPr>
          <w:p w14:paraId="5B7CB713" w14:textId="77777777" w:rsidR="008F02D5" w:rsidRDefault="008F02D5" w:rsidP="00721936">
            <w:pPr>
              <w:pStyle w:val="TableParagraph"/>
              <w:spacing w:before="52"/>
              <w:ind w:right="218"/>
              <w:rPr>
                <w:sz w:val="18"/>
              </w:rPr>
            </w:pPr>
            <w:r>
              <w:rPr>
                <w:sz w:val="18"/>
              </w:rPr>
              <w:t>-</w:t>
            </w:r>
          </w:p>
        </w:tc>
        <w:tc>
          <w:tcPr>
            <w:tcW w:w="1480" w:type="dxa"/>
          </w:tcPr>
          <w:p w14:paraId="5A88329C" w14:textId="77777777" w:rsidR="008F02D5" w:rsidRDefault="008F02D5" w:rsidP="00721936">
            <w:pPr>
              <w:pStyle w:val="TableParagraph"/>
              <w:spacing w:before="52"/>
              <w:ind w:right="102"/>
              <w:rPr>
                <w:sz w:val="18"/>
              </w:rPr>
            </w:pPr>
            <w:r>
              <w:rPr>
                <w:sz w:val="18"/>
              </w:rPr>
              <w:t>11</w:t>
            </w:r>
          </w:p>
        </w:tc>
      </w:tr>
      <w:tr w:rsidR="008F02D5" w:rsidRPr="00A32020" w14:paraId="5CEC31C6" w14:textId="77777777" w:rsidTr="00B210BF">
        <w:trPr>
          <w:trHeight w:val="316"/>
        </w:trPr>
        <w:tc>
          <w:tcPr>
            <w:tcW w:w="3312" w:type="dxa"/>
          </w:tcPr>
          <w:p w14:paraId="4B289FF2" w14:textId="77777777" w:rsidR="008F02D5" w:rsidRDefault="008F02D5" w:rsidP="00721936">
            <w:pPr>
              <w:pStyle w:val="TableParagraph"/>
              <w:spacing w:before="52"/>
              <w:ind w:left="107"/>
              <w:jc w:val="left"/>
              <w:rPr>
                <w:sz w:val="18"/>
              </w:rPr>
            </w:pPr>
            <w:r>
              <w:rPr>
                <w:sz w:val="18"/>
              </w:rPr>
              <w:t>TBP CSS Studio Development</w:t>
            </w:r>
          </w:p>
        </w:tc>
        <w:tc>
          <w:tcPr>
            <w:tcW w:w="1337" w:type="dxa"/>
          </w:tcPr>
          <w:p w14:paraId="708CED7D" w14:textId="77777777" w:rsidR="008F02D5" w:rsidRDefault="008F02D5" w:rsidP="00721936">
            <w:pPr>
              <w:pStyle w:val="TableParagraph"/>
              <w:spacing w:before="52"/>
              <w:ind w:right="107"/>
              <w:rPr>
                <w:sz w:val="18"/>
              </w:rPr>
            </w:pPr>
            <w:r>
              <w:rPr>
                <w:sz w:val="18"/>
              </w:rPr>
              <w:t>-</w:t>
            </w:r>
          </w:p>
        </w:tc>
        <w:tc>
          <w:tcPr>
            <w:tcW w:w="859" w:type="dxa"/>
          </w:tcPr>
          <w:p w14:paraId="697FC7CC" w14:textId="77777777" w:rsidR="008F02D5" w:rsidRDefault="008F02D5" w:rsidP="00721936">
            <w:pPr>
              <w:pStyle w:val="TableParagraph"/>
              <w:spacing w:before="52"/>
              <w:ind w:right="116"/>
              <w:rPr>
                <w:sz w:val="18"/>
              </w:rPr>
            </w:pPr>
            <w:r>
              <w:rPr>
                <w:sz w:val="18"/>
              </w:rPr>
              <w:t>41</w:t>
            </w:r>
          </w:p>
        </w:tc>
        <w:tc>
          <w:tcPr>
            <w:tcW w:w="1315" w:type="dxa"/>
          </w:tcPr>
          <w:p w14:paraId="6620D2D2" w14:textId="77777777" w:rsidR="008F02D5" w:rsidRDefault="008F02D5" w:rsidP="00721936">
            <w:pPr>
              <w:pStyle w:val="TableParagraph"/>
              <w:spacing w:before="52"/>
              <w:ind w:right="151"/>
              <w:rPr>
                <w:sz w:val="18"/>
              </w:rPr>
            </w:pPr>
            <w:r>
              <w:rPr>
                <w:sz w:val="18"/>
              </w:rPr>
              <w:t>-</w:t>
            </w:r>
          </w:p>
        </w:tc>
        <w:tc>
          <w:tcPr>
            <w:tcW w:w="1198" w:type="dxa"/>
          </w:tcPr>
          <w:p w14:paraId="1444A9D8" w14:textId="77777777" w:rsidR="008F02D5" w:rsidRDefault="008F02D5" w:rsidP="00721936">
            <w:pPr>
              <w:pStyle w:val="TableParagraph"/>
              <w:spacing w:before="52"/>
              <w:ind w:right="218"/>
              <w:rPr>
                <w:sz w:val="18"/>
              </w:rPr>
            </w:pPr>
            <w:r>
              <w:rPr>
                <w:sz w:val="18"/>
              </w:rPr>
              <w:t>(12)</w:t>
            </w:r>
          </w:p>
        </w:tc>
        <w:tc>
          <w:tcPr>
            <w:tcW w:w="1480" w:type="dxa"/>
          </w:tcPr>
          <w:p w14:paraId="293477FF" w14:textId="77777777" w:rsidR="008F02D5" w:rsidRDefault="008F02D5" w:rsidP="00721936">
            <w:pPr>
              <w:pStyle w:val="TableParagraph"/>
              <w:spacing w:before="52"/>
              <w:ind w:right="102"/>
              <w:rPr>
                <w:sz w:val="18"/>
              </w:rPr>
            </w:pPr>
            <w:r>
              <w:rPr>
                <w:sz w:val="18"/>
              </w:rPr>
              <w:t>29</w:t>
            </w:r>
          </w:p>
        </w:tc>
      </w:tr>
      <w:tr w:rsidR="008F02D5" w:rsidRPr="00A32020" w14:paraId="26DE0287" w14:textId="77777777" w:rsidTr="00B210BF">
        <w:trPr>
          <w:trHeight w:val="316"/>
        </w:trPr>
        <w:tc>
          <w:tcPr>
            <w:tcW w:w="3312" w:type="dxa"/>
          </w:tcPr>
          <w:p w14:paraId="6C3E6559" w14:textId="77777777" w:rsidR="008F02D5" w:rsidRDefault="008F02D5" w:rsidP="00721936">
            <w:pPr>
              <w:pStyle w:val="TableParagraph"/>
              <w:spacing w:before="52"/>
              <w:ind w:left="107"/>
              <w:jc w:val="left"/>
              <w:rPr>
                <w:sz w:val="18"/>
              </w:rPr>
            </w:pPr>
            <w:r>
              <w:rPr>
                <w:sz w:val="18"/>
              </w:rPr>
              <w:t>Had</w:t>
            </w:r>
            <w:r w:rsidR="00F90722">
              <w:rPr>
                <w:sz w:val="18"/>
              </w:rPr>
              <w:t>le</w:t>
            </w:r>
            <w:r>
              <w:rPr>
                <w:sz w:val="18"/>
              </w:rPr>
              <w:t>y Centre (Operations)</w:t>
            </w:r>
          </w:p>
        </w:tc>
        <w:tc>
          <w:tcPr>
            <w:tcW w:w="1337" w:type="dxa"/>
          </w:tcPr>
          <w:p w14:paraId="30C3012B" w14:textId="77777777" w:rsidR="008F02D5" w:rsidRDefault="008F02D5" w:rsidP="00721936">
            <w:pPr>
              <w:pStyle w:val="TableParagraph"/>
              <w:spacing w:before="52"/>
              <w:ind w:right="107"/>
              <w:rPr>
                <w:sz w:val="18"/>
              </w:rPr>
            </w:pPr>
            <w:r>
              <w:rPr>
                <w:sz w:val="18"/>
              </w:rPr>
              <w:t>-</w:t>
            </w:r>
          </w:p>
        </w:tc>
        <w:tc>
          <w:tcPr>
            <w:tcW w:w="859" w:type="dxa"/>
          </w:tcPr>
          <w:p w14:paraId="44108F96" w14:textId="77777777" w:rsidR="008F02D5" w:rsidRDefault="008F02D5" w:rsidP="00721936">
            <w:pPr>
              <w:pStyle w:val="TableParagraph"/>
              <w:spacing w:before="52"/>
              <w:ind w:right="116"/>
              <w:rPr>
                <w:sz w:val="18"/>
              </w:rPr>
            </w:pPr>
            <w:r>
              <w:rPr>
                <w:sz w:val="18"/>
              </w:rPr>
              <w:t>25</w:t>
            </w:r>
          </w:p>
        </w:tc>
        <w:tc>
          <w:tcPr>
            <w:tcW w:w="1315" w:type="dxa"/>
          </w:tcPr>
          <w:p w14:paraId="4A61337A" w14:textId="77777777" w:rsidR="008F02D5" w:rsidRDefault="008F02D5" w:rsidP="00721936">
            <w:pPr>
              <w:pStyle w:val="TableParagraph"/>
              <w:spacing w:before="52"/>
              <w:ind w:right="151"/>
              <w:rPr>
                <w:sz w:val="18"/>
              </w:rPr>
            </w:pPr>
            <w:r>
              <w:rPr>
                <w:sz w:val="18"/>
              </w:rPr>
              <w:t>-</w:t>
            </w:r>
          </w:p>
        </w:tc>
        <w:tc>
          <w:tcPr>
            <w:tcW w:w="1198" w:type="dxa"/>
          </w:tcPr>
          <w:p w14:paraId="0E009BD3" w14:textId="77777777" w:rsidR="008F02D5" w:rsidRDefault="008F02D5" w:rsidP="00721936">
            <w:pPr>
              <w:pStyle w:val="TableParagraph"/>
              <w:spacing w:before="52"/>
              <w:ind w:right="218"/>
              <w:rPr>
                <w:sz w:val="18"/>
              </w:rPr>
            </w:pPr>
            <w:r>
              <w:rPr>
                <w:sz w:val="18"/>
              </w:rPr>
              <w:t>-</w:t>
            </w:r>
          </w:p>
        </w:tc>
        <w:tc>
          <w:tcPr>
            <w:tcW w:w="1480" w:type="dxa"/>
          </w:tcPr>
          <w:p w14:paraId="4866B296" w14:textId="77777777" w:rsidR="008F02D5" w:rsidRDefault="008F02D5" w:rsidP="00721936">
            <w:pPr>
              <w:pStyle w:val="TableParagraph"/>
              <w:spacing w:before="52"/>
              <w:ind w:right="102"/>
              <w:rPr>
                <w:sz w:val="18"/>
              </w:rPr>
            </w:pPr>
            <w:r>
              <w:rPr>
                <w:sz w:val="18"/>
              </w:rPr>
              <w:t>25</w:t>
            </w:r>
          </w:p>
        </w:tc>
      </w:tr>
      <w:tr w:rsidR="008F02D5" w:rsidRPr="00A32020" w14:paraId="3E901913" w14:textId="77777777" w:rsidTr="00B210BF">
        <w:trPr>
          <w:trHeight w:val="316"/>
        </w:trPr>
        <w:tc>
          <w:tcPr>
            <w:tcW w:w="3312" w:type="dxa"/>
          </w:tcPr>
          <w:p w14:paraId="2E13CD4F" w14:textId="77777777" w:rsidR="008F02D5" w:rsidRDefault="008F02D5" w:rsidP="00721936">
            <w:pPr>
              <w:pStyle w:val="TableParagraph"/>
              <w:spacing w:before="52"/>
              <w:ind w:left="107"/>
              <w:jc w:val="left"/>
              <w:rPr>
                <w:sz w:val="18"/>
              </w:rPr>
            </w:pPr>
            <w:r>
              <w:rPr>
                <w:sz w:val="18"/>
              </w:rPr>
              <w:t>North Yorkshire Donations</w:t>
            </w:r>
          </w:p>
        </w:tc>
        <w:tc>
          <w:tcPr>
            <w:tcW w:w="1337" w:type="dxa"/>
          </w:tcPr>
          <w:p w14:paraId="48B8287D" w14:textId="77777777" w:rsidR="008F02D5" w:rsidRDefault="008F02D5" w:rsidP="00721936">
            <w:pPr>
              <w:pStyle w:val="TableParagraph"/>
              <w:spacing w:before="52"/>
              <w:ind w:right="107"/>
              <w:rPr>
                <w:sz w:val="18"/>
              </w:rPr>
            </w:pPr>
            <w:r>
              <w:rPr>
                <w:sz w:val="18"/>
              </w:rPr>
              <w:t>-</w:t>
            </w:r>
          </w:p>
        </w:tc>
        <w:tc>
          <w:tcPr>
            <w:tcW w:w="859" w:type="dxa"/>
          </w:tcPr>
          <w:p w14:paraId="5BF6269D" w14:textId="77777777" w:rsidR="008F02D5" w:rsidRDefault="008F02D5" w:rsidP="00721936">
            <w:pPr>
              <w:pStyle w:val="TableParagraph"/>
              <w:spacing w:before="52"/>
              <w:ind w:right="116"/>
              <w:rPr>
                <w:sz w:val="18"/>
              </w:rPr>
            </w:pPr>
            <w:r>
              <w:rPr>
                <w:sz w:val="18"/>
              </w:rPr>
              <w:t>40</w:t>
            </w:r>
          </w:p>
        </w:tc>
        <w:tc>
          <w:tcPr>
            <w:tcW w:w="1315" w:type="dxa"/>
          </w:tcPr>
          <w:p w14:paraId="0D3441C2" w14:textId="77777777" w:rsidR="008F02D5" w:rsidRDefault="008F02D5" w:rsidP="00721936">
            <w:pPr>
              <w:pStyle w:val="TableParagraph"/>
              <w:spacing w:before="52"/>
              <w:ind w:right="151"/>
              <w:rPr>
                <w:sz w:val="18"/>
              </w:rPr>
            </w:pPr>
            <w:r>
              <w:rPr>
                <w:sz w:val="18"/>
              </w:rPr>
              <w:t>-</w:t>
            </w:r>
          </w:p>
        </w:tc>
        <w:tc>
          <w:tcPr>
            <w:tcW w:w="1198" w:type="dxa"/>
          </w:tcPr>
          <w:p w14:paraId="28CB7875" w14:textId="77777777" w:rsidR="008F02D5" w:rsidRDefault="008F02D5" w:rsidP="00721936">
            <w:pPr>
              <w:pStyle w:val="TableParagraph"/>
              <w:spacing w:before="52"/>
              <w:ind w:right="218"/>
              <w:rPr>
                <w:sz w:val="18"/>
              </w:rPr>
            </w:pPr>
            <w:r>
              <w:rPr>
                <w:sz w:val="18"/>
              </w:rPr>
              <w:t>-</w:t>
            </w:r>
          </w:p>
        </w:tc>
        <w:tc>
          <w:tcPr>
            <w:tcW w:w="1480" w:type="dxa"/>
          </w:tcPr>
          <w:p w14:paraId="20D8F733" w14:textId="77777777" w:rsidR="008F02D5" w:rsidRDefault="008F02D5" w:rsidP="00721936">
            <w:pPr>
              <w:pStyle w:val="TableParagraph"/>
              <w:spacing w:before="52"/>
              <w:ind w:right="102"/>
              <w:rPr>
                <w:sz w:val="18"/>
              </w:rPr>
            </w:pPr>
            <w:r>
              <w:rPr>
                <w:sz w:val="18"/>
              </w:rPr>
              <w:t>40</w:t>
            </w:r>
          </w:p>
        </w:tc>
      </w:tr>
      <w:tr w:rsidR="00BC70D2" w:rsidRPr="00A32020" w14:paraId="5B14C242" w14:textId="77777777" w:rsidTr="00B210BF">
        <w:trPr>
          <w:trHeight w:val="316"/>
        </w:trPr>
        <w:tc>
          <w:tcPr>
            <w:tcW w:w="3312" w:type="dxa"/>
          </w:tcPr>
          <w:p w14:paraId="391EB48F" w14:textId="77777777" w:rsidR="00BC70D2" w:rsidRDefault="00BC70D2" w:rsidP="00721936">
            <w:pPr>
              <w:pStyle w:val="TableParagraph"/>
              <w:spacing w:before="52"/>
              <w:ind w:left="107"/>
              <w:jc w:val="left"/>
              <w:rPr>
                <w:sz w:val="18"/>
              </w:rPr>
            </w:pPr>
            <w:r>
              <w:rPr>
                <w:sz w:val="18"/>
              </w:rPr>
              <w:t>Loughborough Hub Capital</w:t>
            </w:r>
          </w:p>
        </w:tc>
        <w:tc>
          <w:tcPr>
            <w:tcW w:w="1337" w:type="dxa"/>
          </w:tcPr>
          <w:p w14:paraId="6A01B6CD" w14:textId="77777777" w:rsidR="00BC70D2" w:rsidRDefault="00B56474" w:rsidP="00721936">
            <w:pPr>
              <w:pStyle w:val="TableParagraph"/>
              <w:spacing w:before="52"/>
              <w:ind w:right="107"/>
              <w:rPr>
                <w:sz w:val="18"/>
              </w:rPr>
            </w:pPr>
            <w:r>
              <w:rPr>
                <w:sz w:val="18"/>
              </w:rPr>
              <w:t>-</w:t>
            </w:r>
          </w:p>
        </w:tc>
        <w:tc>
          <w:tcPr>
            <w:tcW w:w="859" w:type="dxa"/>
          </w:tcPr>
          <w:p w14:paraId="5ECEC30B" w14:textId="77777777" w:rsidR="00BC70D2" w:rsidRDefault="00B56474" w:rsidP="00721936">
            <w:pPr>
              <w:pStyle w:val="TableParagraph"/>
              <w:spacing w:before="52"/>
              <w:ind w:right="116"/>
              <w:rPr>
                <w:sz w:val="18"/>
              </w:rPr>
            </w:pPr>
            <w:r>
              <w:rPr>
                <w:sz w:val="18"/>
              </w:rPr>
              <w:t>200</w:t>
            </w:r>
          </w:p>
        </w:tc>
        <w:tc>
          <w:tcPr>
            <w:tcW w:w="1315" w:type="dxa"/>
          </w:tcPr>
          <w:p w14:paraId="3D1D5E67" w14:textId="77777777" w:rsidR="00BC70D2" w:rsidRDefault="00B56474" w:rsidP="00721936">
            <w:pPr>
              <w:pStyle w:val="TableParagraph"/>
              <w:spacing w:before="52"/>
              <w:ind w:right="151"/>
              <w:rPr>
                <w:sz w:val="18"/>
              </w:rPr>
            </w:pPr>
            <w:r>
              <w:rPr>
                <w:sz w:val="18"/>
              </w:rPr>
              <w:t>-</w:t>
            </w:r>
          </w:p>
        </w:tc>
        <w:tc>
          <w:tcPr>
            <w:tcW w:w="1198" w:type="dxa"/>
          </w:tcPr>
          <w:p w14:paraId="2ABB745B" w14:textId="77777777" w:rsidR="00BC70D2" w:rsidRDefault="00B56474" w:rsidP="00721936">
            <w:pPr>
              <w:pStyle w:val="TableParagraph"/>
              <w:spacing w:before="52"/>
              <w:ind w:right="218"/>
              <w:rPr>
                <w:sz w:val="18"/>
              </w:rPr>
            </w:pPr>
            <w:r>
              <w:rPr>
                <w:sz w:val="18"/>
              </w:rPr>
              <w:t>-</w:t>
            </w:r>
          </w:p>
        </w:tc>
        <w:tc>
          <w:tcPr>
            <w:tcW w:w="1480" w:type="dxa"/>
          </w:tcPr>
          <w:p w14:paraId="746B7FDA" w14:textId="77777777" w:rsidR="00BC70D2" w:rsidRDefault="00B56474" w:rsidP="00721936">
            <w:pPr>
              <w:pStyle w:val="TableParagraph"/>
              <w:spacing w:before="52"/>
              <w:ind w:right="102"/>
              <w:rPr>
                <w:sz w:val="18"/>
              </w:rPr>
            </w:pPr>
            <w:r>
              <w:rPr>
                <w:sz w:val="18"/>
              </w:rPr>
              <w:t>200</w:t>
            </w:r>
          </w:p>
        </w:tc>
      </w:tr>
      <w:tr w:rsidR="008F02D5" w:rsidRPr="00A32020" w14:paraId="427FE863" w14:textId="77777777" w:rsidTr="00B210BF">
        <w:trPr>
          <w:trHeight w:val="316"/>
        </w:trPr>
        <w:tc>
          <w:tcPr>
            <w:tcW w:w="3312" w:type="dxa"/>
          </w:tcPr>
          <w:p w14:paraId="466D45C1" w14:textId="77777777" w:rsidR="008F02D5" w:rsidRDefault="008F02D5" w:rsidP="00721936">
            <w:pPr>
              <w:pStyle w:val="TableParagraph"/>
              <w:spacing w:before="52"/>
              <w:ind w:left="107"/>
              <w:jc w:val="left"/>
              <w:rPr>
                <w:sz w:val="18"/>
              </w:rPr>
            </w:pPr>
            <w:r>
              <w:rPr>
                <w:sz w:val="18"/>
              </w:rPr>
              <w:t>Loughborough Hub Revenue</w:t>
            </w:r>
          </w:p>
        </w:tc>
        <w:tc>
          <w:tcPr>
            <w:tcW w:w="1337" w:type="dxa"/>
          </w:tcPr>
          <w:p w14:paraId="6919C68A" w14:textId="77777777" w:rsidR="008F02D5" w:rsidRDefault="008F02D5" w:rsidP="00721936">
            <w:pPr>
              <w:pStyle w:val="TableParagraph"/>
              <w:spacing w:before="52"/>
              <w:ind w:right="107"/>
              <w:rPr>
                <w:sz w:val="18"/>
              </w:rPr>
            </w:pPr>
            <w:r>
              <w:rPr>
                <w:sz w:val="18"/>
              </w:rPr>
              <w:t>-</w:t>
            </w:r>
          </w:p>
        </w:tc>
        <w:tc>
          <w:tcPr>
            <w:tcW w:w="859" w:type="dxa"/>
          </w:tcPr>
          <w:p w14:paraId="1CE29CA3" w14:textId="77777777" w:rsidR="008F02D5" w:rsidRDefault="008F02D5" w:rsidP="00721936">
            <w:pPr>
              <w:pStyle w:val="TableParagraph"/>
              <w:spacing w:before="52"/>
              <w:ind w:right="116"/>
              <w:rPr>
                <w:sz w:val="18"/>
              </w:rPr>
            </w:pPr>
            <w:r>
              <w:rPr>
                <w:sz w:val="18"/>
              </w:rPr>
              <w:t>50</w:t>
            </w:r>
          </w:p>
        </w:tc>
        <w:tc>
          <w:tcPr>
            <w:tcW w:w="1315" w:type="dxa"/>
          </w:tcPr>
          <w:p w14:paraId="3C9FE066" w14:textId="77777777" w:rsidR="008F02D5" w:rsidRDefault="008F02D5" w:rsidP="00721936">
            <w:pPr>
              <w:pStyle w:val="TableParagraph"/>
              <w:spacing w:before="52"/>
              <w:ind w:right="151"/>
              <w:rPr>
                <w:sz w:val="18"/>
              </w:rPr>
            </w:pPr>
            <w:r>
              <w:rPr>
                <w:sz w:val="18"/>
              </w:rPr>
              <w:t>-</w:t>
            </w:r>
          </w:p>
        </w:tc>
        <w:tc>
          <w:tcPr>
            <w:tcW w:w="1198" w:type="dxa"/>
          </w:tcPr>
          <w:p w14:paraId="5C7071F5" w14:textId="77777777" w:rsidR="008F02D5" w:rsidRDefault="008F02D5" w:rsidP="00721936">
            <w:pPr>
              <w:pStyle w:val="TableParagraph"/>
              <w:spacing w:before="52"/>
              <w:ind w:right="218"/>
              <w:rPr>
                <w:sz w:val="18"/>
              </w:rPr>
            </w:pPr>
            <w:r>
              <w:rPr>
                <w:sz w:val="18"/>
              </w:rPr>
              <w:t>-</w:t>
            </w:r>
          </w:p>
        </w:tc>
        <w:tc>
          <w:tcPr>
            <w:tcW w:w="1480" w:type="dxa"/>
          </w:tcPr>
          <w:p w14:paraId="60D0BA17" w14:textId="77777777" w:rsidR="008F02D5" w:rsidRDefault="008F02D5" w:rsidP="00721936">
            <w:pPr>
              <w:pStyle w:val="TableParagraph"/>
              <w:spacing w:before="52"/>
              <w:ind w:right="102"/>
              <w:rPr>
                <w:sz w:val="18"/>
              </w:rPr>
            </w:pPr>
            <w:r>
              <w:rPr>
                <w:sz w:val="18"/>
              </w:rPr>
              <w:t>50</w:t>
            </w:r>
          </w:p>
        </w:tc>
      </w:tr>
      <w:tr w:rsidR="008F02D5" w:rsidRPr="00A32020" w14:paraId="3F5872CB" w14:textId="77777777" w:rsidTr="00B210BF">
        <w:trPr>
          <w:trHeight w:val="316"/>
        </w:trPr>
        <w:tc>
          <w:tcPr>
            <w:tcW w:w="3312" w:type="dxa"/>
          </w:tcPr>
          <w:p w14:paraId="4002E43F" w14:textId="77777777" w:rsidR="008F02D5" w:rsidRDefault="008F02D5" w:rsidP="00721936">
            <w:pPr>
              <w:pStyle w:val="TableParagraph"/>
              <w:spacing w:before="52"/>
              <w:ind w:left="107"/>
              <w:jc w:val="left"/>
              <w:rPr>
                <w:sz w:val="18"/>
              </w:rPr>
            </w:pPr>
            <w:r>
              <w:rPr>
                <w:sz w:val="18"/>
              </w:rPr>
              <w:t>Other</w:t>
            </w:r>
          </w:p>
        </w:tc>
        <w:tc>
          <w:tcPr>
            <w:tcW w:w="1337" w:type="dxa"/>
          </w:tcPr>
          <w:p w14:paraId="49FB2D43" w14:textId="77777777" w:rsidR="008F02D5" w:rsidRDefault="008F02D5" w:rsidP="00721936">
            <w:pPr>
              <w:pStyle w:val="TableParagraph"/>
              <w:spacing w:before="52"/>
              <w:ind w:right="107"/>
              <w:rPr>
                <w:sz w:val="18"/>
              </w:rPr>
            </w:pPr>
            <w:r>
              <w:rPr>
                <w:sz w:val="18"/>
              </w:rPr>
              <w:t>542</w:t>
            </w:r>
          </w:p>
        </w:tc>
        <w:tc>
          <w:tcPr>
            <w:tcW w:w="859" w:type="dxa"/>
          </w:tcPr>
          <w:p w14:paraId="44043E27" w14:textId="77777777" w:rsidR="008F02D5" w:rsidRDefault="008F02D5" w:rsidP="00721936">
            <w:pPr>
              <w:pStyle w:val="TableParagraph"/>
              <w:spacing w:before="52"/>
              <w:ind w:right="116"/>
              <w:rPr>
                <w:sz w:val="18"/>
              </w:rPr>
            </w:pPr>
            <w:r>
              <w:rPr>
                <w:sz w:val="18"/>
              </w:rPr>
              <w:t>205</w:t>
            </w:r>
          </w:p>
        </w:tc>
        <w:tc>
          <w:tcPr>
            <w:tcW w:w="1315" w:type="dxa"/>
          </w:tcPr>
          <w:p w14:paraId="71D13DB3" w14:textId="77777777" w:rsidR="008F02D5" w:rsidRDefault="008F02D5" w:rsidP="00721936">
            <w:pPr>
              <w:pStyle w:val="TableParagraph"/>
              <w:spacing w:before="52"/>
              <w:ind w:right="151"/>
              <w:rPr>
                <w:sz w:val="18"/>
              </w:rPr>
            </w:pPr>
            <w:r>
              <w:rPr>
                <w:sz w:val="18"/>
              </w:rPr>
              <w:t>(80)</w:t>
            </w:r>
          </w:p>
        </w:tc>
        <w:tc>
          <w:tcPr>
            <w:tcW w:w="1198" w:type="dxa"/>
          </w:tcPr>
          <w:p w14:paraId="0338EC93" w14:textId="77777777" w:rsidR="008F02D5" w:rsidRDefault="008F02D5" w:rsidP="00721936">
            <w:pPr>
              <w:pStyle w:val="TableParagraph"/>
              <w:spacing w:before="52"/>
              <w:ind w:right="218"/>
              <w:rPr>
                <w:sz w:val="18"/>
              </w:rPr>
            </w:pPr>
            <w:r>
              <w:rPr>
                <w:sz w:val="18"/>
              </w:rPr>
              <w:t>(29)</w:t>
            </w:r>
          </w:p>
        </w:tc>
        <w:tc>
          <w:tcPr>
            <w:tcW w:w="1480" w:type="dxa"/>
          </w:tcPr>
          <w:p w14:paraId="39D87049" w14:textId="77777777" w:rsidR="008F02D5" w:rsidRDefault="008F02D5" w:rsidP="00721936">
            <w:pPr>
              <w:pStyle w:val="TableParagraph"/>
              <w:spacing w:before="52"/>
              <w:ind w:right="102"/>
              <w:rPr>
                <w:sz w:val="18"/>
              </w:rPr>
            </w:pPr>
            <w:r>
              <w:rPr>
                <w:sz w:val="18"/>
              </w:rPr>
              <w:t>638</w:t>
            </w:r>
          </w:p>
        </w:tc>
      </w:tr>
      <w:tr w:rsidR="008F02D5" w:rsidRPr="00A32020" w14:paraId="4740718B" w14:textId="77777777" w:rsidTr="00B210BF">
        <w:trPr>
          <w:trHeight w:val="278"/>
        </w:trPr>
        <w:tc>
          <w:tcPr>
            <w:tcW w:w="3312" w:type="dxa"/>
            <w:tcBorders>
              <w:top w:val="nil"/>
            </w:tcBorders>
          </w:tcPr>
          <w:p w14:paraId="3F38B129" w14:textId="77777777" w:rsidR="008F02D5" w:rsidRPr="00CB51CB" w:rsidRDefault="008F02D5" w:rsidP="00721936">
            <w:pPr>
              <w:pStyle w:val="TableParagraph"/>
              <w:spacing w:before="53"/>
              <w:ind w:left="107"/>
              <w:jc w:val="left"/>
              <w:rPr>
                <w:sz w:val="18"/>
              </w:rPr>
            </w:pPr>
          </w:p>
        </w:tc>
        <w:tc>
          <w:tcPr>
            <w:tcW w:w="1337" w:type="dxa"/>
          </w:tcPr>
          <w:p w14:paraId="7CF13C72" w14:textId="77777777" w:rsidR="008F02D5" w:rsidRPr="0079255C" w:rsidRDefault="008F02D5" w:rsidP="00721936">
            <w:pPr>
              <w:pStyle w:val="TableParagraph"/>
              <w:spacing w:before="53"/>
              <w:ind w:left="107"/>
              <w:jc w:val="left"/>
              <w:rPr>
                <w:sz w:val="18"/>
              </w:rPr>
            </w:pPr>
          </w:p>
        </w:tc>
        <w:tc>
          <w:tcPr>
            <w:tcW w:w="859" w:type="dxa"/>
          </w:tcPr>
          <w:p w14:paraId="4DA8D75A" w14:textId="77777777" w:rsidR="008F02D5" w:rsidRPr="0079255C" w:rsidRDefault="008F02D5" w:rsidP="00721936">
            <w:pPr>
              <w:pStyle w:val="TableParagraph"/>
              <w:spacing w:before="53"/>
              <w:ind w:left="107"/>
              <w:jc w:val="left"/>
              <w:rPr>
                <w:sz w:val="18"/>
              </w:rPr>
            </w:pPr>
          </w:p>
        </w:tc>
        <w:tc>
          <w:tcPr>
            <w:tcW w:w="1315" w:type="dxa"/>
          </w:tcPr>
          <w:p w14:paraId="615A6DF0" w14:textId="77777777" w:rsidR="008F02D5" w:rsidRPr="0079255C" w:rsidRDefault="008F02D5" w:rsidP="00721936">
            <w:pPr>
              <w:pStyle w:val="TableParagraph"/>
              <w:spacing w:before="53"/>
              <w:ind w:left="107"/>
              <w:jc w:val="left"/>
              <w:rPr>
                <w:sz w:val="18"/>
              </w:rPr>
            </w:pPr>
          </w:p>
        </w:tc>
        <w:tc>
          <w:tcPr>
            <w:tcW w:w="1198" w:type="dxa"/>
          </w:tcPr>
          <w:p w14:paraId="65386CA6" w14:textId="77777777" w:rsidR="008F02D5" w:rsidRPr="00CB51CB" w:rsidRDefault="008F02D5" w:rsidP="00721936">
            <w:pPr>
              <w:pStyle w:val="TableParagraph"/>
              <w:spacing w:before="53"/>
              <w:ind w:left="107"/>
              <w:jc w:val="left"/>
              <w:rPr>
                <w:sz w:val="18"/>
              </w:rPr>
            </w:pPr>
          </w:p>
        </w:tc>
        <w:tc>
          <w:tcPr>
            <w:tcW w:w="1480" w:type="dxa"/>
          </w:tcPr>
          <w:p w14:paraId="40ACFBB0" w14:textId="77777777" w:rsidR="008F02D5" w:rsidRPr="0079255C" w:rsidRDefault="008F02D5" w:rsidP="00721936">
            <w:pPr>
              <w:pStyle w:val="TableParagraph"/>
              <w:spacing w:before="53"/>
              <w:ind w:left="107"/>
              <w:jc w:val="left"/>
              <w:rPr>
                <w:sz w:val="18"/>
              </w:rPr>
            </w:pPr>
          </w:p>
        </w:tc>
      </w:tr>
    </w:tbl>
    <w:p w14:paraId="0E50BCD6" w14:textId="77777777" w:rsidR="00D66207" w:rsidRDefault="00D66207" w:rsidP="00463620">
      <w:r>
        <w:br w:type="page"/>
      </w:r>
    </w:p>
    <w:p w14:paraId="4A692154" w14:textId="77777777" w:rsidR="00E37278" w:rsidRPr="00E37278" w:rsidRDefault="00E37278" w:rsidP="00E37278"/>
    <w:tbl>
      <w:tblPr>
        <w:tblpPr w:leftFromText="180" w:rightFromText="180" w:vertAnchor="page" w:horzAnchor="margin" w:tblpY="2321"/>
        <w:tblW w:w="0" w:type="auto"/>
        <w:tblLayout w:type="fixed"/>
        <w:tblCellMar>
          <w:left w:w="0" w:type="dxa"/>
          <w:right w:w="0" w:type="dxa"/>
        </w:tblCellMar>
        <w:tblLook w:val="01E0" w:firstRow="1" w:lastRow="1" w:firstColumn="1" w:lastColumn="1" w:noHBand="0" w:noVBand="0"/>
      </w:tblPr>
      <w:tblGrid>
        <w:gridCol w:w="3313"/>
        <w:gridCol w:w="1349"/>
        <w:gridCol w:w="863"/>
        <w:gridCol w:w="1314"/>
        <w:gridCol w:w="1197"/>
        <w:gridCol w:w="1466"/>
      </w:tblGrid>
      <w:tr w:rsidR="00983620" w:rsidRPr="00A32020" w14:paraId="2FE765F9" w14:textId="77777777" w:rsidTr="007D7701">
        <w:trPr>
          <w:trHeight w:val="635"/>
        </w:trPr>
        <w:tc>
          <w:tcPr>
            <w:tcW w:w="3313" w:type="dxa"/>
            <w:tcBorders>
              <w:top w:val="single" w:sz="4" w:space="0" w:color="000000"/>
              <w:bottom w:val="single" w:sz="4" w:space="0" w:color="000000"/>
            </w:tcBorders>
          </w:tcPr>
          <w:p w14:paraId="3E306736" w14:textId="77777777" w:rsidR="00983620" w:rsidRPr="0079255C" w:rsidRDefault="00983620" w:rsidP="007D7701">
            <w:pPr>
              <w:pStyle w:val="TableParagraph"/>
              <w:spacing w:before="1"/>
              <w:ind w:left="107"/>
              <w:jc w:val="left"/>
              <w:rPr>
                <w:b/>
                <w:sz w:val="18"/>
              </w:rPr>
            </w:pPr>
            <w:r w:rsidRPr="0079255C">
              <w:rPr>
                <w:b/>
                <w:sz w:val="18"/>
              </w:rPr>
              <w:t>Group</w:t>
            </w:r>
          </w:p>
        </w:tc>
        <w:tc>
          <w:tcPr>
            <w:tcW w:w="1349" w:type="dxa"/>
            <w:tcBorders>
              <w:top w:val="single" w:sz="4" w:space="0" w:color="000000"/>
              <w:bottom w:val="single" w:sz="4" w:space="0" w:color="000000"/>
            </w:tcBorders>
          </w:tcPr>
          <w:p w14:paraId="61F45855" w14:textId="77777777" w:rsidR="00983620" w:rsidRPr="0079255C" w:rsidRDefault="00983620" w:rsidP="007D7701">
            <w:pPr>
              <w:pStyle w:val="TableParagraph"/>
              <w:spacing w:before="1"/>
              <w:ind w:right="124"/>
              <w:rPr>
                <w:b/>
                <w:sz w:val="18"/>
              </w:rPr>
            </w:pPr>
            <w:r w:rsidRPr="0079255C">
              <w:rPr>
                <w:b/>
                <w:sz w:val="18"/>
              </w:rPr>
              <w:t>Balance</w:t>
            </w:r>
            <w:r w:rsidRPr="0079255C">
              <w:rPr>
                <w:b/>
                <w:spacing w:val="-3"/>
                <w:sz w:val="18"/>
              </w:rPr>
              <w:t xml:space="preserve"> </w:t>
            </w:r>
            <w:r w:rsidRPr="0079255C">
              <w:rPr>
                <w:b/>
                <w:sz w:val="18"/>
              </w:rPr>
              <w:t>at</w:t>
            </w:r>
          </w:p>
          <w:p w14:paraId="75EDAD49" w14:textId="77777777" w:rsidR="00983620" w:rsidRPr="0079255C" w:rsidRDefault="00983620" w:rsidP="007D7701">
            <w:pPr>
              <w:pStyle w:val="TableParagraph"/>
              <w:spacing w:before="112"/>
              <w:ind w:right="122"/>
              <w:rPr>
                <w:b/>
                <w:sz w:val="18"/>
              </w:rPr>
            </w:pPr>
            <w:r w:rsidRPr="0079255C">
              <w:rPr>
                <w:b/>
                <w:sz w:val="18"/>
              </w:rPr>
              <w:t>1</w:t>
            </w:r>
            <w:r w:rsidRPr="0079255C">
              <w:rPr>
                <w:b/>
                <w:spacing w:val="-2"/>
                <w:sz w:val="18"/>
              </w:rPr>
              <w:t xml:space="preserve"> </w:t>
            </w:r>
            <w:r w:rsidRPr="0079255C">
              <w:rPr>
                <w:b/>
                <w:sz w:val="18"/>
              </w:rPr>
              <w:t>April</w:t>
            </w:r>
            <w:r w:rsidRPr="0079255C">
              <w:rPr>
                <w:b/>
                <w:spacing w:val="-1"/>
                <w:sz w:val="18"/>
              </w:rPr>
              <w:t xml:space="preserve"> </w:t>
            </w:r>
            <w:r w:rsidRPr="0079255C">
              <w:rPr>
                <w:b/>
                <w:sz w:val="18"/>
              </w:rPr>
              <w:t>2021</w:t>
            </w:r>
          </w:p>
        </w:tc>
        <w:tc>
          <w:tcPr>
            <w:tcW w:w="863" w:type="dxa"/>
            <w:tcBorders>
              <w:top w:val="single" w:sz="4" w:space="0" w:color="000000"/>
              <w:bottom w:val="single" w:sz="4" w:space="0" w:color="000000"/>
            </w:tcBorders>
          </w:tcPr>
          <w:p w14:paraId="3A1DC5C0" w14:textId="77777777" w:rsidR="00983620" w:rsidRPr="0079255C" w:rsidRDefault="00983620" w:rsidP="007D7701">
            <w:pPr>
              <w:pStyle w:val="TableParagraph"/>
              <w:spacing w:before="1"/>
              <w:ind w:right="132"/>
              <w:rPr>
                <w:b/>
                <w:sz w:val="18"/>
              </w:rPr>
            </w:pPr>
            <w:r w:rsidRPr="0079255C">
              <w:rPr>
                <w:b/>
                <w:sz w:val="18"/>
              </w:rPr>
              <w:t>Income</w:t>
            </w:r>
          </w:p>
        </w:tc>
        <w:tc>
          <w:tcPr>
            <w:tcW w:w="1314" w:type="dxa"/>
            <w:tcBorders>
              <w:top w:val="single" w:sz="4" w:space="0" w:color="000000"/>
              <w:bottom w:val="single" w:sz="4" w:space="0" w:color="000000"/>
            </w:tcBorders>
          </w:tcPr>
          <w:p w14:paraId="233836E3" w14:textId="77777777" w:rsidR="00983620" w:rsidRPr="0079255C" w:rsidRDefault="00983620" w:rsidP="007D7701">
            <w:pPr>
              <w:pStyle w:val="TableParagraph"/>
              <w:spacing w:before="1"/>
              <w:ind w:right="172"/>
              <w:rPr>
                <w:b/>
                <w:sz w:val="18"/>
              </w:rPr>
            </w:pPr>
            <w:r w:rsidRPr="0079255C">
              <w:rPr>
                <w:b/>
                <w:sz w:val="18"/>
              </w:rPr>
              <w:t>Expenditure</w:t>
            </w:r>
          </w:p>
        </w:tc>
        <w:tc>
          <w:tcPr>
            <w:tcW w:w="1197" w:type="dxa"/>
            <w:tcBorders>
              <w:top w:val="single" w:sz="4" w:space="0" w:color="000000"/>
              <w:bottom w:val="single" w:sz="4" w:space="0" w:color="000000"/>
            </w:tcBorders>
          </w:tcPr>
          <w:p w14:paraId="3E9E57AA" w14:textId="77777777" w:rsidR="00983620" w:rsidRPr="0079255C" w:rsidRDefault="00983620" w:rsidP="007D7701">
            <w:pPr>
              <w:pStyle w:val="TableParagraph"/>
              <w:spacing w:before="1"/>
              <w:ind w:right="234"/>
              <w:rPr>
                <w:b/>
                <w:sz w:val="18"/>
              </w:rPr>
            </w:pPr>
            <w:r w:rsidRPr="0079255C">
              <w:rPr>
                <w:b/>
                <w:sz w:val="18"/>
              </w:rPr>
              <w:t>Transfers</w:t>
            </w:r>
          </w:p>
        </w:tc>
        <w:tc>
          <w:tcPr>
            <w:tcW w:w="1466" w:type="dxa"/>
            <w:tcBorders>
              <w:top w:val="single" w:sz="4" w:space="0" w:color="000000"/>
              <w:bottom w:val="single" w:sz="4" w:space="0" w:color="000000"/>
            </w:tcBorders>
          </w:tcPr>
          <w:p w14:paraId="5B95ED3F" w14:textId="77777777" w:rsidR="00983620" w:rsidRPr="0079255C" w:rsidRDefault="00983620" w:rsidP="007D7701">
            <w:pPr>
              <w:pStyle w:val="TableParagraph"/>
              <w:spacing w:line="206" w:lineRule="exact"/>
              <w:ind w:right="108"/>
              <w:rPr>
                <w:b/>
                <w:sz w:val="18"/>
              </w:rPr>
            </w:pPr>
            <w:r w:rsidRPr="0079255C">
              <w:rPr>
                <w:b/>
                <w:sz w:val="18"/>
              </w:rPr>
              <w:t>Balance</w:t>
            </w:r>
            <w:r w:rsidRPr="0079255C">
              <w:rPr>
                <w:b/>
                <w:spacing w:val="-4"/>
                <w:sz w:val="18"/>
              </w:rPr>
              <w:t xml:space="preserve"> </w:t>
            </w:r>
            <w:r w:rsidRPr="0079255C">
              <w:rPr>
                <w:b/>
                <w:sz w:val="18"/>
              </w:rPr>
              <w:t>at</w:t>
            </w:r>
            <w:r w:rsidRPr="0079255C">
              <w:rPr>
                <w:b/>
                <w:spacing w:val="-1"/>
                <w:sz w:val="18"/>
              </w:rPr>
              <w:t xml:space="preserve"> </w:t>
            </w:r>
            <w:r w:rsidRPr="0079255C">
              <w:rPr>
                <w:b/>
                <w:sz w:val="18"/>
              </w:rPr>
              <w:t>31</w:t>
            </w:r>
          </w:p>
          <w:p w14:paraId="21BB7795" w14:textId="77777777" w:rsidR="00983620" w:rsidRPr="0079255C" w:rsidRDefault="00983620" w:rsidP="007D7701">
            <w:pPr>
              <w:pStyle w:val="TableParagraph"/>
              <w:spacing w:before="33"/>
              <w:ind w:right="106"/>
              <w:rPr>
                <w:b/>
                <w:sz w:val="18"/>
              </w:rPr>
            </w:pPr>
            <w:r w:rsidRPr="0079255C">
              <w:rPr>
                <w:b/>
                <w:sz w:val="18"/>
              </w:rPr>
              <w:t>March</w:t>
            </w:r>
            <w:r w:rsidRPr="0079255C">
              <w:rPr>
                <w:b/>
                <w:spacing w:val="-2"/>
                <w:sz w:val="18"/>
              </w:rPr>
              <w:t xml:space="preserve"> </w:t>
            </w:r>
            <w:r w:rsidRPr="0079255C">
              <w:rPr>
                <w:b/>
                <w:sz w:val="18"/>
              </w:rPr>
              <w:t>2022</w:t>
            </w:r>
          </w:p>
        </w:tc>
      </w:tr>
      <w:tr w:rsidR="00983620" w:rsidRPr="00A32020" w14:paraId="2ADD4CD4" w14:textId="77777777" w:rsidTr="007D7701">
        <w:trPr>
          <w:trHeight w:val="267"/>
        </w:trPr>
        <w:tc>
          <w:tcPr>
            <w:tcW w:w="3313" w:type="dxa"/>
            <w:tcBorders>
              <w:top w:val="single" w:sz="4" w:space="0" w:color="000000"/>
            </w:tcBorders>
          </w:tcPr>
          <w:p w14:paraId="5B3FC8F0" w14:textId="77777777" w:rsidR="00983620" w:rsidRPr="0079255C" w:rsidRDefault="00983620" w:rsidP="007D7701">
            <w:pPr>
              <w:pStyle w:val="TableParagraph"/>
              <w:jc w:val="left"/>
              <w:rPr>
                <w:rFonts w:ascii="Times New Roman"/>
                <w:sz w:val="18"/>
              </w:rPr>
            </w:pPr>
          </w:p>
        </w:tc>
        <w:tc>
          <w:tcPr>
            <w:tcW w:w="1349" w:type="dxa"/>
            <w:tcBorders>
              <w:top w:val="single" w:sz="4" w:space="0" w:color="000000"/>
            </w:tcBorders>
          </w:tcPr>
          <w:p w14:paraId="390C83F8" w14:textId="77777777" w:rsidR="00983620" w:rsidRPr="0079255C" w:rsidRDefault="00983620" w:rsidP="007D7701">
            <w:pPr>
              <w:pStyle w:val="TableParagraph"/>
              <w:spacing w:before="1"/>
              <w:ind w:right="121"/>
              <w:rPr>
                <w:b/>
                <w:sz w:val="18"/>
              </w:rPr>
            </w:pPr>
            <w:r w:rsidRPr="0079255C">
              <w:rPr>
                <w:b/>
                <w:sz w:val="18"/>
              </w:rPr>
              <w:t>£000s</w:t>
            </w:r>
          </w:p>
        </w:tc>
        <w:tc>
          <w:tcPr>
            <w:tcW w:w="863" w:type="dxa"/>
            <w:tcBorders>
              <w:top w:val="single" w:sz="4" w:space="0" w:color="000000"/>
            </w:tcBorders>
          </w:tcPr>
          <w:p w14:paraId="302F8056" w14:textId="77777777" w:rsidR="00983620" w:rsidRPr="0079255C" w:rsidRDefault="00983620" w:rsidP="007D7701">
            <w:pPr>
              <w:pStyle w:val="TableParagraph"/>
              <w:spacing w:before="1"/>
              <w:ind w:right="131"/>
              <w:rPr>
                <w:b/>
                <w:sz w:val="18"/>
              </w:rPr>
            </w:pPr>
            <w:r w:rsidRPr="0079255C">
              <w:rPr>
                <w:b/>
                <w:sz w:val="18"/>
              </w:rPr>
              <w:t>£000s</w:t>
            </w:r>
          </w:p>
        </w:tc>
        <w:tc>
          <w:tcPr>
            <w:tcW w:w="1314" w:type="dxa"/>
            <w:tcBorders>
              <w:top w:val="single" w:sz="4" w:space="0" w:color="000000"/>
            </w:tcBorders>
          </w:tcPr>
          <w:p w14:paraId="295B2269" w14:textId="77777777" w:rsidR="00983620" w:rsidRPr="0079255C" w:rsidRDefault="00983620" w:rsidP="007D7701">
            <w:pPr>
              <w:pStyle w:val="TableParagraph"/>
              <w:spacing w:before="1"/>
              <w:ind w:right="168"/>
              <w:rPr>
                <w:b/>
                <w:sz w:val="18"/>
              </w:rPr>
            </w:pPr>
            <w:r w:rsidRPr="0079255C">
              <w:rPr>
                <w:b/>
                <w:sz w:val="18"/>
              </w:rPr>
              <w:t>£000s</w:t>
            </w:r>
          </w:p>
        </w:tc>
        <w:tc>
          <w:tcPr>
            <w:tcW w:w="1197" w:type="dxa"/>
            <w:tcBorders>
              <w:top w:val="single" w:sz="4" w:space="0" w:color="000000"/>
            </w:tcBorders>
          </w:tcPr>
          <w:p w14:paraId="2843CE58" w14:textId="77777777" w:rsidR="00983620" w:rsidRPr="0079255C" w:rsidRDefault="00983620" w:rsidP="007D7701">
            <w:pPr>
              <w:pStyle w:val="TableParagraph"/>
              <w:spacing w:before="1"/>
              <w:ind w:right="232"/>
              <w:rPr>
                <w:b/>
                <w:sz w:val="18"/>
              </w:rPr>
            </w:pPr>
            <w:r w:rsidRPr="0079255C">
              <w:rPr>
                <w:b/>
                <w:sz w:val="18"/>
              </w:rPr>
              <w:t>£000s</w:t>
            </w:r>
          </w:p>
        </w:tc>
        <w:tc>
          <w:tcPr>
            <w:tcW w:w="1466" w:type="dxa"/>
            <w:tcBorders>
              <w:top w:val="single" w:sz="4" w:space="0" w:color="000000"/>
            </w:tcBorders>
          </w:tcPr>
          <w:p w14:paraId="4C4FC249" w14:textId="77777777" w:rsidR="00983620" w:rsidRPr="0079255C" w:rsidRDefault="00983620" w:rsidP="007D7701">
            <w:pPr>
              <w:pStyle w:val="TableParagraph"/>
              <w:spacing w:before="1"/>
              <w:ind w:right="104"/>
              <w:rPr>
                <w:b/>
                <w:sz w:val="18"/>
              </w:rPr>
            </w:pPr>
            <w:r w:rsidRPr="0079255C">
              <w:rPr>
                <w:b/>
                <w:sz w:val="18"/>
              </w:rPr>
              <w:t>£000s</w:t>
            </w:r>
          </w:p>
        </w:tc>
      </w:tr>
      <w:tr w:rsidR="00983620" w:rsidRPr="00A32020" w14:paraId="321D6123" w14:textId="77777777" w:rsidTr="007D7701">
        <w:trPr>
          <w:trHeight w:val="317"/>
        </w:trPr>
        <w:tc>
          <w:tcPr>
            <w:tcW w:w="3313" w:type="dxa"/>
          </w:tcPr>
          <w:p w14:paraId="06D9207C" w14:textId="77777777" w:rsidR="00983620" w:rsidRPr="0079255C" w:rsidRDefault="00983620" w:rsidP="007D7701">
            <w:pPr>
              <w:pStyle w:val="TableParagraph"/>
              <w:spacing w:before="53"/>
              <w:ind w:left="107"/>
              <w:jc w:val="left"/>
              <w:rPr>
                <w:b/>
                <w:sz w:val="18"/>
              </w:rPr>
            </w:pPr>
            <w:r w:rsidRPr="0079255C">
              <w:rPr>
                <w:b/>
                <w:sz w:val="18"/>
              </w:rPr>
              <w:t>Sense</w:t>
            </w:r>
            <w:r w:rsidRPr="0079255C">
              <w:rPr>
                <w:b/>
                <w:spacing w:val="-2"/>
                <w:sz w:val="18"/>
              </w:rPr>
              <w:t xml:space="preserve"> </w:t>
            </w:r>
            <w:r w:rsidRPr="0079255C">
              <w:rPr>
                <w:b/>
                <w:sz w:val="18"/>
              </w:rPr>
              <w:t>International</w:t>
            </w:r>
          </w:p>
        </w:tc>
        <w:tc>
          <w:tcPr>
            <w:tcW w:w="1349" w:type="dxa"/>
          </w:tcPr>
          <w:p w14:paraId="52BFE2C1" w14:textId="77777777" w:rsidR="00983620" w:rsidRPr="0079255C" w:rsidRDefault="00983620" w:rsidP="007D7701">
            <w:pPr>
              <w:pStyle w:val="TableParagraph"/>
              <w:jc w:val="left"/>
              <w:rPr>
                <w:rFonts w:ascii="Times New Roman"/>
                <w:sz w:val="18"/>
              </w:rPr>
            </w:pPr>
          </w:p>
        </w:tc>
        <w:tc>
          <w:tcPr>
            <w:tcW w:w="863" w:type="dxa"/>
          </w:tcPr>
          <w:p w14:paraId="266AD850" w14:textId="77777777" w:rsidR="00983620" w:rsidRPr="0079255C" w:rsidRDefault="00983620" w:rsidP="007D7701">
            <w:pPr>
              <w:pStyle w:val="TableParagraph"/>
              <w:jc w:val="left"/>
              <w:rPr>
                <w:rFonts w:ascii="Times New Roman"/>
                <w:sz w:val="18"/>
              </w:rPr>
            </w:pPr>
          </w:p>
        </w:tc>
        <w:tc>
          <w:tcPr>
            <w:tcW w:w="1314" w:type="dxa"/>
          </w:tcPr>
          <w:p w14:paraId="6BF93280" w14:textId="77777777" w:rsidR="00983620" w:rsidRPr="0079255C" w:rsidRDefault="00983620" w:rsidP="007D7701">
            <w:pPr>
              <w:pStyle w:val="TableParagraph"/>
              <w:jc w:val="left"/>
              <w:rPr>
                <w:rFonts w:ascii="Times New Roman"/>
                <w:sz w:val="18"/>
              </w:rPr>
            </w:pPr>
          </w:p>
        </w:tc>
        <w:tc>
          <w:tcPr>
            <w:tcW w:w="1197" w:type="dxa"/>
          </w:tcPr>
          <w:p w14:paraId="5213569B" w14:textId="77777777" w:rsidR="00983620" w:rsidRPr="0079255C" w:rsidRDefault="00983620" w:rsidP="007D7701">
            <w:pPr>
              <w:pStyle w:val="TableParagraph"/>
              <w:jc w:val="left"/>
              <w:rPr>
                <w:rFonts w:ascii="Times New Roman"/>
                <w:sz w:val="18"/>
              </w:rPr>
            </w:pPr>
          </w:p>
        </w:tc>
        <w:tc>
          <w:tcPr>
            <w:tcW w:w="1466" w:type="dxa"/>
          </w:tcPr>
          <w:p w14:paraId="4AEE46C2" w14:textId="77777777" w:rsidR="00983620" w:rsidRPr="0079255C" w:rsidRDefault="00983620" w:rsidP="007D7701">
            <w:pPr>
              <w:pStyle w:val="TableParagraph"/>
              <w:jc w:val="left"/>
              <w:rPr>
                <w:rFonts w:ascii="Times New Roman"/>
                <w:sz w:val="18"/>
              </w:rPr>
            </w:pPr>
          </w:p>
        </w:tc>
      </w:tr>
      <w:tr w:rsidR="00983620" w:rsidRPr="00A32020" w14:paraId="554A0D0E" w14:textId="77777777" w:rsidTr="007D7701">
        <w:trPr>
          <w:trHeight w:val="317"/>
        </w:trPr>
        <w:tc>
          <w:tcPr>
            <w:tcW w:w="3313" w:type="dxa"/>
          </w:tcPr>
          <w:p w14:paraId="2C243B55" w14:textId="77777777" w:rsidR="00983620" w:rsidRPr="0079255C" w:rsidRDefault="00983620" w:rsidP="007D7701">
            <w:pPr>
              <w:pStyle w:val="TableParagraph"/>
              <w:spacing w:before="52"/>
              <w:ind w:left="107"/>
              <w:jc w:val="left"/>
              <w:rPr>
                <w:sz w:val="18"/>
              </w:rPr>
            </w:pPr>
            <w:r w:rsidRPr="0079255C">
              <w:rPr>
                <w:sz w:val="18"/>
              </w:rPr>
              <w:t>Nelumbo</w:t>
            </w:r>
            <w:r w:rsidRPr="0079255C">
              <w:rPr>
                <w:spacing w:val="-3"/>
                <w:sz w:val="18"/>
              </w:rPr>
              <w:t xml:space="preserve"> </w:t>
            </w:r>
            <w:r w:rsidRPr="0079255C">
              <w:rPr>
                <w:sz w:val="18"/>
              </w:rPr>
              <w:t>Stiftung</w:t>
            </w:r>
            <w:r w:rsidRPr="0079255C">
              <w:rPr>
                <w:spacing w:val="-3"/>
                <w:sz w:val="18"/>
              </w:rPr>
              <w:t xml:space="preserve"> </w:t>
            </w:r>
            <w:r w:rsidRPr="0079255C">
              <w:rPr>
                <w:sz w:val="18"/>
              </w:rPr>
              <w:t>Education</w:t>
            </w:r>
          </w:p>
        </w:tc>
        <w:tc>
          <w:tcPr>
            <w:tcW w:w="1349" w:type="dxa"/>
          </w:tcPr>
          <w:p w14:paraId="0504E787" w14:textId="77777777" w:rsidR="00983620" w:rsidRPr="0079255C" w:rsidRDefault="00983620" w:rsidP="007D7701">
            <w:pPr>
              <w:pStyle w:val="TableParagraph"/>
              <w:spacing w:before="52"/>
              <w:ind w:right="95"/>
              <w:rPr>
                <w:sz w:val="18"/>
              </w:rPr>
            </w:pPr>
            <w:r w:rsidRPr="0079255C">
              <w:rPr>
                <w:sz w:val="18"/>
              </w:rPr>
              <w:t>207</w:t>
            </w:r>
          </w:p>
        </w:tc>
        <w:tc>
          <w:tcPr>
            <w:tcW w:w="863" w:type="dxa"/>
          </w:tcPr>
          <w:p w14:paraId="2832C9A3" w14:textId="77777777" w:rsidR="00983620" w:rsidRPr="0079255C" w:rsidRDefault="00983620" w:rsidP="007D7701">
            <w:pPr>
              <w:pStyle w:val="TableParagraph"/>
              <w:spacing w:before="52"/>
              <w:ind w:right="98"/>
              <w:rPr>
                <w:sz w:val="18"/>
              </w:rPr>
            </w:pPr>
            <w:r>
              <w:rPr>
                <w:sz w:val="18"/>
              </w:rPr>
              <w:t>364</w:t>
            </w:r>
          </w:p>
        </w:tc>
        <w:tc>
          <w:tcPr>
            <w:tcW w:w="1314" w:type="dxa"/>
          </w:tcPr>
          <w:p w14:paraId="3F6E3068" w14:textId="77777777" w:rsidR="00983620" w:rsidRPr="0079255C" w:rsidRDefault="00983620" w:rsidP="007D7701">
            <w:pPr>
              <w:pStyle w:val="TableParagraph"/>
              <w:spacing w:before="52"/>
              <w:ind w:right="138"/>
              <w:rPr>
                <w:sz w:val="18"/>
              </w:rPr>
            </w:pPr>
            <w:r>
              <w:rPr>
                <w:sz w:val="18"/>
              </w:rPr>
              <w:t>(34</w:t>
            </w:r>
            <w:r w:rsidR="00EB6B6C">
              <w:rPr>
                <w:sz w:val="18"/>
              </w:rPr>
              <w:t>7</w:t>
            </w:r>
            <w:r>
              <w:rPr>
                <w:sz w:val="18"/>
              </w:rPr>
              <w:t>)</w:t>
            </w:r>
          </w:p>
        </w:tc>
        <w:tc>
          <w:tcPr>
            <w:tcW w:w="1197" w:type="dxa"/>
          </w:tcPr>
          <w:p w14:paraId="0143D67C" w14:textId="77777777" w:rsidR="00983620" w:rsidRPr="0079255C" w:rsidRDefault="00983620" w:rsidP="007D7701">
            <w:pPr>
              <w:pStyle w:val="TableParagraph"/>
              <w:spacing w:before="52"/>
              <w:ind w:right="203"/>
              <w:rPr>
                <w:sz w:val="18"/>
              </w:rPr>
            </w:pPr>
            <w:r>
              <w:rPr>
                <w:sz w:val="18"/>
              </w:rPr>
              <w:t>-</w:t>
            </w:r>
          </w:p>
        </w:tc>
        <w:tc>
          <w:tcPr>
            <w:tcW w:w="1466" w:type="dxa"/>
          </w:tcPr>
          <w:p w14:paraId="2287F837" w14:textId="77777777" w:rsidR="00983620" w:rsidRPr="0079255C" w:rsidRDefault="00983620" w:rsidP="007D7701">
            <w:pPr>
              <w:pStyle w:val="TableParagraph"/>
              <w:spacing w:before="52"/>
              <w:ind w:right="105"/>
              <w:rPr>
                <w:sz w:val="18"/>
              </w:rPr>
            </w:pPr>
            <w:r>
              <w:rPr>
                <w:sz w:val="18"/>
              </w:rPr>
              <w:t>224</w:t>
            </w:r>
          </w:p>
        </w:tc>
      </w:tr>
      <w:tr w:rsidR="00983620" w:rsidRPr="00A32020" w14:paraId="6868E1C5" w14:textId="77777777" w:rsidTr="007D7701">
        <w:trPr>
          <w:trHeight w:val="317"/>
        </w:trPr>
        <w:tc>
          <w:tcPr>
            <w:tcW w:w="3313" w:type="dxa"/>
          </w:tcPr>
          <w:p w14:paraId="14E3A479" w14:textId="77777777" w:rsidR="00983620" w:rsidRPr="0079255C" w:rsidRDefault="00983620" w:rsidP="007D7701">
            <w:pPr>
              <w:pStyle w:val="TableParagraph"/>
              <w:spacing w:before="53"/>
              <w:ind w:left="107"/>
              <w:jc w:val="left"/>
              <w:rPr>
                <w:sz w:val="18"/>
              </w:rPr>
            </w:pPr>
            <w:r w:rsidRPr="0079255C">
              <w:rPr>
                <w:sz w:val="18"/>
              </w:rPr>
              <w:t>Romania</w:t>
            </w:r>
            <w:r w:rsidRPr="0079255C">
              <w:rPr>
                <w:spacing w:val="-1"/>
                <w:sz w:val="18"/>
              </w:rPr>
              <w:t xml:space="preserve"> </w:t>
            </w:r>
            <w:r w:rsidRPr="0079255C">
              <w:rPr>
                <w:sz w:val="18"/>
              </w:rPr>
              <w:t>–</w:t>
            </w:r>
            <w:r w:rsidRPr="0079255C">
              <w:rPr>
                <w:spacing w:val="-4"/>
                <w:sz w:val="18"/>
              </w:rPr>
              <w:t xml:space="preserve"> </w:t>
            </w:r>
            <w:r w:rsidRPr="0079255C">
              <w:rPr>
                <w:sz w:val="18"/>
              </w:rPr>
              <w:t>In-country</w:t>
            </w:r>
            <w:r w:rsidRPr="0079255C">
              <w:rPr>
                <w:spacing w:val="-1"/>
                <w:sz w:val="18"/>
              </w:rPr>
              <w:t xml:space="preserve"> </w:t>
            </w:r>
            <w:r w:rsidRPr="0079255C">
              <w:rPr>
                <w:sz w:val="18"/>
              </w:rPr>
              <w:t>Income</w:t>
            </w:r>
          </w:p>
        </w:tc>
        <w:tc>
          <w:tcPr>
            <w:tcW w:w="1349" w:type="dxa"/>
          </w:tcPr>
          <w:p w14:paraId="7C297199" w14:textId="77777777" w:rsidR="00983620" w:rsidRPr="0079255C" w:rsidRDefault="00983620" w:rsidP="007D7701">
            <w:pPr>
              <w:pStyle w:val="TableParagraph"/>
              <w:spacing w:before="53"/>
              <w:ind w:right="94"/>
              <w:rPr>
                <w:sz w:val="18"/>
              </w:rPr>
            </w:pPr>
            <w:r w:rsidRPr="0079255C">
              <w:rPr>
                <w:sz w:val="18"/>
              </w:rPr>
              <w:t>101</w:t>
            </w:r>
          </w:p>
        </w:tc>
        <w:tc>
          <w:tcPr>
            <w:tcW w:w="863" w:type="dxa"/>
          </w:tcPr>
          <w:p w14:paraId="5CF7EAE6" w14:textId="77777777" w:rsidR="00983620" w:rsidRPr="0079255C" w:rsidRDefault="00983620" w:rsidP="007D7701">
            <w:pPr>
              <w:pStyle w:val="TableParagraph"/>
              <w:spacing w:before="53"/>
              <w:ind w:right="98"/>
              <w:rPr>
                <w:sz w:val="18"/>
              </w:rPr>
            </w:pPr>
            <w:r>
              <w:rPr>
                <w:sz w:val="18"/>
              </w:rPr>
              <w:t>74</w:t>
            </w:r>
          </w:p>
        </w:tc>
        <w:tc>
          <w:tcPr>
            <w:tcW w:w="1314" w:type="dxa"/>
          </w:tcPr>
          <w:p w14:paraId="2DFB5E2F" w14:textId="77777777" w:rsidR="00983620" w:rsidRPr="0079255C" w:rsidRDefault="00983620" w:rsidP="007D7701">
            <w:pPr>
              <w:pStyle w:val="TableParagraph"/>
              <w:spacing w:before="53"/>
              <w:ind w:right="138"/>
              <w:rPr>
                <w:sz w:val="18"/>
              </w:rPr>
            </w:pPr>
            <w:r>
              <w:rPr>
                <w:sz w:val="18"/>
              </w:rPr>
              <w:t>(3</w:t>
            </w:r>
            <w:r w:rsidR="00FC7412">
              <w:rPr>
                <w:sz w:val="18"/>
              </w:rPr>
              <w:t>8</w:t>
            </w:r>
            <w:r>
              <w:rPr>
                <w:sz w:val="18"/>
              </w:rPr>
              <w:t>)</w:t>
            </w:r>
          </w:p>
        </w:tc>
        <w:tc>
          <w:tcPr>
            <w:tcW w:w="1197" w:type="dxa"/>
          </w:tcPr>
          <w:p w14:paraId="1F5908BE" w14:textId="77777777" w:rsidR="00983620" w:rsidRPr="0079255C" w:rsidRDefault="00983620" w:rsidP="007D7701">
            <w:pPr>
              <w:pStyle w:val="TableParagraph"/>
              <w:spacing w:before="53"/>
              <w:ind w:right="203"/>
              <w:rPr>
                <w:sz w:val="18"/>
              </w:rPr>
            </w:pPr>
            <w:r>
              <w:rPr>
                <w:sz w:val="18"/>
              </w:rPr>
              <w:t>-</w:t>
            </w:r>
          </w:p>
        </w:tc>
        <w:tc>
          <w:tcPr>
            <w:tcW w:w="1466" w:type="dxa"/>
          </w:tcPr>
          <w:p w14:paraId="35B1286E" w14:textId="77777777" w:rsidR="00983620" w:rsidRPr="0079255C" w:rsidRDefault="00983620" w:rsidP="007D7701">
            <w:pPr>
              <w:pStyle w:val="TableParagraph"/>
              <w:spacing w:before="53"/>
              <w:ind w:right="104"/>
              <w:rPr>
                <w:sz w:val="18"/>
              </w:rPr>
            </w:pPr>
            <w:r>
              <w:rPr>
                <w:sz w:val="18"/>
              </w:rPr>
              <w:t>137</w:t>
            </w:r>
          </w:p>
        </w:tc>
      </w:tr>
      <w:tr w:rsidR="00983620" w:rsidRPr="00A32020" w14:paraId="0CBB6F26" w14:textId="77777777" w:rsidTr="007D7701">
        <w:trPr>
          <w:trHeight w:val="318"/>
        </w:trPr>
        <w:tc>
          <w:tcPr>
            <w:tcW w:w="3313" w:type="dxa"/>
          </w:tcPr>
          <w:p w14:paraId="1AAA2C4B" w14:textId="77777777" w:rsidR="00983620" w:rsidRPr="0079255C" w:rsidRDefault="00983620" w:rsidP="007D7701">
            <w:pPr>
              <w:pStyle w:val="TableParagraph"/>
              <w:spacing w:before="52"/>
              <w:ind w:left="107"/>
              <w:jc w:val="left"/>
              <w:rPr>
                <w:sz w:val="18"/>
              </w:rPr>
            </w:pPr>
            <w:r w:rsidRPr="0079255C">
              <w:rPr>
                <w:sz w:val="18"/>
              </w:rPr>
              <w:t>FCDO</w:t>
            </w:r>
            <w:r w:rsidRPr="0079255C">
              <w:rPr>
                <w:spacing w:val="-3"/>
                <w:sz w:val="18"/>
              </w:rPr>
              <w:t xml:space="preserve"> </w:t>
            </w:r>
            <w:r w:rsidRPr="0079255C">
              <w:rPr>
                <w:sz w:val="18"/>
              </w:rPr>
              <w:t>UK</w:t>
            </w:r>
            <w:r w:rsidRPr="0079255C">
              <w:rPr>
                <w:spacing w:val="-1"/>
                <w:sz w:val="18"/>
              </w:rPr>
              <w:t xml:space="preserve"> </w:t>
            </w:r>
            <w:r w:rsidRPr="0079255C">
              <w:rPr>
                <w:sz w:val="18"/>
              </w:rPr>
              <w:t>Aid</w:t>
            </w:r>
            <w:r w:rsidRPr="0079255C">
              <w:rPr>
                <w:spacing w:val="-1"/>
                <w:sz w:val="18"/>
              </w:rPr>
              <w:t xml:space="preserve"> </w:t>
            </w:r>
            <w:r w:rsidRPr="0079255C">
              <w:rPr>
                <w:sz w:val="18"/>
              </w:rPr>
              <w:t>Match</w:t>
            </w:r>
            <w:r w:rsidRPr="0079255C">
              <w:rPr>
                <w:spacing w:val="-1"/>
                <w:sz w:val="18"/>
              </w:rPr>
              <w:t xml:space="preserve"> </w:t>
            </w:r>
            <w:r w:rsidRPr="0079255C">
              <w:rPr>
                <w:sz w:val="18"/>
              </w:rPr>
              <w:t>Kenya</w:t>
            </w:r>
          </w:p>
        </w:tc>
        <w:tc>
          <w:tcPr>
            <w:tcW w:w="1349" w:type="dxa"/>
          </w:tcPr>
          <w:p w14:paraId="0D71F80A" w14:textId="77777777" w:rsidR="00983620" w:rsidRPr="0079255C" w:rsidRDefault="00983620" w:rsidP="007D7701">
            <w:pPr>
              <w:pStyle w:val="TableParagraph"/>
              <w:spacing w:before="52"/>
              <w:ind w:right="94"/>
              <w:rPr>
                <w:sz w:val="18"/>
              </w:rPr>
            </w:pPr>
            <w:r w:rsidRPr="0079255C">
              <w:rPr>
                <w:sz w:val="18"/>
              </w:rPr>
              <w:t>86</w:t>
            </w:r>
          </w:p>
        </w:tc>
        <w:tc>
          <w:tcPr>
            <w:tcW w:w="863" w:type="dxa"/>
          </w:tcPr>
          <w:p w14:paraId="68455359" w14:textId="77777777" w:rsidR="00983620" w:rsidRPr="0079255C" w:rsidRDefault="00983620" w:rsidP="007D7701">
            <w:pPr>
              <w:pStyle w:val="TableParagraph"/>
              <w:spacing w:before="52"/>
              <w:ind w:right="98"/>
              <w:rPr>
                <w:sz w:val="18"/>
              </w:rPr>
            </w:pPr>
            <w:r>
              <w:rPr>
                <w:sz w:val="18"/>
              </w:rPr>
              <w:t>-</w:t>
            </w:r>
          </w:p>
        </w:tc>
        <w:tc>
          <w:tcPr>
            <w:tcW w:w="1314" w:type="dxa"/>
          </w:tcPr>
          <w:p w14:paraId="469B749E" w14:textId="77777777" w:rsidR="00983620" w:rsidRPr="0079255C" w:rsidRDefault="00983620" w:rsidP="007D7701">
            <w:pPr>
              <w:pStyle w:val="TableParagraph"/>
              <w:spacing w:before="52"/>
              <w:ind w:right="138"/>
              <w:rPr>
                <w:sz w:val="18"/>
              </w:rPr>
            </w:pPr>
            <w:r>
              <w:rPr>
                <w:sz w:val="18"/>
              </w:rPr>
              <w:t>(53)</w:t>
            </w:r>
          </w:p>
        </w:tc>
        <w:tc>
          <w:tcPr>
            <w:tcW w:w="1197" w:type="dxa"/>
          </w:tcPr>
          <w:p w14:paraId="54D5B1D5" w14:textId="77777777" w:rsidR="00983620" w:rsidRPr="0079255C" w:rsidRDefault="00983620" w:rsidP="007D7701">
            <w:pPr>
              <w:pStyle w:val="TableParagraph"/>
              <w:spacing w:before="52"/>
              <w:ind w:right="203"/>
              <w:rPr>
                <w:sz w:val="18"/>
              </w:rPr>
            </w:pPr>
            <w:r>
              <w:rPr>
                <w:sz w:val="18"/>
              </w:rPr>
              <w:t>-</w:t>
            </w:r>
          </w:p>
        </w:tc>
        <w:tc>
          <w:tcPr>
            <w:tcW w:w="1466" w:type="dxa"/>
          </w:tcPr>
          <w:p w14:paraId="25140974" w14:textId="77777777" w:rsidR="00983620" w:rsidRPr="0079255C" w:rsidRDefault="00983620" w:rsidP="007D7701">
            <w:pPr>
              <w:pStyle w:val="TableParagraph"/>
              <w:spacing w:before="52"/>
              <w:ind w:right="104"/>
              <w:rPr>
                <w:sz w:val="18"/>
              </w:rPr>
            </w:pPr>
            <w:r>
              <w:rPr>
                <w:sz w:val="18"/>
              </w:rPr>
              <w:t>33</w:t>
            </w:r>
          </w:p>
        </w:tc>
      </w:tr>
      <w:tr w:rsidR="00983620" w:rsidRPr="00A32020" w14:paraId="2A0C7360" w14:textId="77777777" w:rsidTr="007D7701">
        <w:trPr>
          <w:trHeight w:val="317"/>
        </w:trPr>
        <w:tc>
          <w:tcPr>
            <w:tcW w:w="3313" w:type="dxa"/>
          </w:tcPr>
          <w:p w14:paraId="0DA3CDA3" w14:textId="77777777" w:rsidR="00983620" w:rsidRPr="0079255C" w:rsidRDefault="00983620" w:rsidP="007D7701">
            <w:pPr>
              <w:pStyle w:val="TableParagraph"/>
              <w:spacing w:before="53"/>
              <w:ind w:left="107"/>
              <w:jc w:val="left"/>
              <w:rPr>
                <w:sz w:val="18"/>
              </w:rPr>
            </w:pPr>
            <w:r w:rsidRPr="0079255C">
              <w:rPr>
                <w:sz w:val="18"/>
              </w:rPr>
              <w:t>Comic</w:t>
            </w:r>
            <w:r w:rsidRPr="0079255C">
              <w:rPr>
                <w:spacing w:val="-4"/>
                <w:sz w:val="18"/>
              </w:rPr>
              <w:t xml:space="preserve"> </w:t>
            </w:r>
            <w:r w:rsidRPr="0079255C">
              <w:rPr>
                <w:sz w:val="18"/>
              </w:rPr>
              <w:t>Relief</w:t>
            </w:r>
            <w:r w:rsidRPr="0079255C">
              <w:rPr>
                <w:spacing w:val="-1"/>
                <w:sz w:val="18"/>
              </w:rPr>
              <w:t xml:space="preserve"> </w:t>
            </w:r>
            <w:r w:rsidRPr="0079255C">
              <w:rPr>
                <w:sz w:val="18"/>
              </w:rPr>
              <w:t>Uganda</w:t>
            </w:r>
          </w:p>
        </w:tc>
        <w:tc>
          <w:tcPr>
            <w:tcW w:w="1349" w:type="dxa"/>
          </w:tcPr>
          <w:p w14:paraId="6014AEF8" w14:textId="77777777" w:rsidR="00983620" w:rsidRPr="0079255C" w:rsidRDefault="00983620" w:rsidP="007D7701">
            <w:pPr>
              <w:pStyle w:val="TableParagraph"/>
              <w:spacing w:before="53"/>
              <w:ind w:right="97"/>
              <w:rPr>
                <w:sz w:val="18"/>
              </w:rPr>
            </w:pPr>
            <w:r w:rsidRPr="0079255C">
              <w:rPr>
                <w:sz w:val="18"/>
              </w:rPr>
              <w:t>79</w:t>
            </w:r>
          </w:p>
        </w:tc>
        <w:tc>
          <w:tcPr>
            <w:tcW w:w="863" w:type="dxa"/>
          </w:tcPr>
          <w:p w14:paraId="1489483F" w14:textId="77777777" w:rsidR="00983620" w:rsidRPr="0079255C" w:rsidRDefault="00983620" w:rsidP="007D7701">
            <w:pPr>
              <w:pStyle w:val="TableParagraph"/>
              <w:spacing w:before="53"/>
              <w:ind w:right="98"/>
              <w:rPr>
                <w:sz w:val="18"/>
              </w:rPr>
            </w:pPr>
            <w:r>
              <w:rPr>
                <w:sz w:val="18"/>
              </w:rPr>
              <w:t>137</w:t>
            </w:r>
          </w:p>
        </w:tc>
        <w:tc>
          <w:tcPr>
            <w:tcW w:w="1314" w:type="dxa"/>
          </w:tcPr>
          <w:p w14:paraId="71A55ECB" w14:textId="77777777" w:rsidR="00983620" w:rsidRPr="0079255C" w:rsidRDefault="00983620" w:rsidP="007D7701">
            <w:pPr>
              <w:pStyle w:val="TableParagraph"/>
              <w:spacing w:before="53"/>
              <w:ind w:right="138"/>
              <w:rPr>
                <w:sz w:val="18"/>
              </w:rPr>
            </w:pPr>
            <w:r>
              <w:rPr>
                <w:sz w:val="18"/>
              </w:rPr>
              <w:t>(13</w:t>
            </w:r>
            <w:r w:rsidR="00FE72A6">
              <w:rPr>
                <w:sz w:val="18"/>
              </w:rPr>
              <w:t>6</w:t>
            </w:r>
            <w:r>
              <w:rPr>
                <w:sz w:val="18"/>
              </w:rPr>
              <w:t>)</w:t>
            </w:r>
          </w:p>
        </w:tc>
        <w:tc>
          <w:tcPr>
            <w:tcW w:w="1197" w:type="dxa"/>
          </w:tcPr>
          <w:p w14:paraId="70327DA4" w14:textId="77777777" w:rsidR="00983620" w:rsidRPr="0079255C" w:rsidRDefault="00983620" w:rsidP="007D7701">
            <w:pPr>
              <w:pStyle w:val="TableParagraph"/>
              <w:spacing w:before="53"/>
              <w:ind w:right="203"/>
              <w:rPr>
                <w:sz w:val="18"/>
              </w:rPr>
            </w:pPr>
            <w:r>
              <w:rPr>
                <w:sz w:val="18"/>
              </w:rPr>
              <w:t>-</w:t>
            </w:r>
          </w:p>
        </w:tc>
        <w:tc>
          <w:tcPr>
            <w:tcW w:w="1466" w:type="dxa"/>
          </w:tcPr>
          <w:p w14:paraId="5C0AEBFF" w14:textId="77777777" w:rsidR="00983620" w:rsidRPr="0079255C" w:rsidRDefault="00983620" w:rsidP="007D7701">
            <w:pPr>
              <w:pStyle w:val="TableParagraph"/>
              <w:spacing w:before="53"/>
              <w:ind w:right="104"/>
              <w:rPr>
                <w:sz w:val="18"/>
              </w:rPr>
            </w:pPr>
            <w:r>
              <w:rPr>
                <w:sz w:val="18"/>
              </w:rPr>
              <w:t>80</w:t>
            </w:r>
          </w:p>
        </w:tc>
      </w:tr>
      <w:tr w:rsidR="00983620" w:rsidRPr="00A32020" w14:paraId="298B186B" w14:textId="77777777" w:rsidTr="007D7701">
        <w:trPr>
          <w:trHeight w:val="558"/>
        </w:trPr>
        <w:tc>
          <w:tcPr>
            <w:tcW w:w="3313" w:type="dxa"/>
          </w:tcPr>
          <w:p w14:paraId="3AB2E645" w14:textId="77777777" w:rsidR="00983620" w:rsidRPr="0079255C" w:rsidRDefault="00983620" w:rsidP="007D7701">
            <w:pPr>
              <w:pStyle w:val="TableParagraph"/>
              <w:spacing w:before="51" w:line="280" w:lineRule="auto"/>
              <w:ind w:left="107" w:right="354"/>
              <w:jc w:val="left"/>
              <w:rPr>
                <w:sz w:val="18"/>
              </w:rPr>
            </w:pPr>
            <w:r w:rsidRPr="0079255C">
              <w:rPr>
                <w:sz w:val="18"/>
              </w:rPr>
              <w:t>Nelumbo Stiftung Early Intervention</w:t>
            </w:r>
            <w:r w:rsidRPr="0079255C">
              <w:rPr>
                <w:spacing w:val="-47"/>
                <w:sz w:val="18"/>
              </w:rPr>
              <w:t xml:space="preserve"> </w:t>
            </w:r>
            <w:r w:rsidRPr="0079255C">
              <w:rPr>
                <w:sz w:val="18"/>
              </w:rPr>
              <w:t>Uganda</w:t>
            </w:r>
          </w:p>
        </w:tc>
        <w:tc>
          <w:tcPr>
            <w:tcW w:w="1349" w:type="dxa"/>
          </w:tcPr>
          <w:p w14:paraId="7C38A7F9" w14:textId="77777777" w:rsidR="00983620" w:rsidRPr="0079255C" w:rsidRDefault="00983620" w:rsidP="007D7701">
            <w:pPr>
              <w:pStyle w:val="TableParagraph"/>
              <w:spacing w:before="53"/>
              <w:ind w:right="97"/>
              <w:rPr>
                <w:sz w:val="18"/>
              </w:rPr>
            </w:pPr>
            <w:r w:rsidRPr="0079255C">
              <w:rPr>
                <w:sz w:val="18"/>
              </w:rPr>
              <w:t>75</w:t>
            </w:r>
          </w:p>
        </w:tc>
        <w:tc>
          <w:tcPr>
            <w:tcW w:w="863" w:type="dxa"/>
          </w:tcPr>
          <w:p w14:paraId="24910387" w14:textId="77777777" w:rsidR="00983620" w:rsidRPr="0079255C" w:rsidRDefault="00983620" w:rsidP="007D7701">
            <w:pPr>
              <w:pStyle w:val="TableParagraph"/>
              <w:spacing w:before="53"/>
              <w:ind w:right="98"/>
              <w:rPr>
                <w:sz w:val="18"/>
              </w:rPr>
            </w:pPr>
            <w:r>
              <w:rPr>
                <w:sz w:val="18"/>
              </w:rPr>
              <w:t>-</w:t>
            </w:r>
          </w:p>
        </w:tc>
        <w:tc>
          <w:tcPr>
            <w:tcW w:w="1314" w:type="dxa"/>
          </w:tcPr>
          <w:p w14:paraId="6A41267C" w14:textId="77777777" w:rsidR="00983620" w:rsidRPr="0079255C" w:rsidRDefault="00983620" w:rsidP="007D7701">
            <w:pPr>
              <w:pStyle w:val="TableParagraph"/>
              <w:spacing w:before="53"/>
              <w:ind w:right="140"/>
              <w:rPr>
                <w:sz w:val="18"/>
              </w:rPr>
            </w:pPr>
            <w:r>
              <w:rPr>
                <w:sz w:val="18"/>
              </w:rPr>
              <w:t>(45)</w:t>
            </w:r>
          </w:p>
        </w:tc>
        <w:tc>
          <w:tcPr>
            <w:tcW w:w="1197" w:type="dxa"/>
          </w:tcPr>
          <w:p w14:paraId="606E5815" w14:textId="77777777" w:rsidR="00983620" w:rsidRPr="0079255C" w:rsidRDefault="00983620" w:rsidP="007D7701">
            <w:pPr>
              <w:pStyle w:val="TableParagraph"/>
              <w:spacing w:before="53"/>
              <w:ind w:right="203"/>
              <w:rPr>
                <w:sz w:val="18"/>
              </w:rPr>
            </w:pPr>
            <w:r>
              <w:rPr>
                <w:sz w:val="18"/>
              </w:rPr>
              <w:t>-</w:t>
            </w:r>
          </w:p>
        </w:tc>
        <w:tc>
          <w:tcPr>
            <w:tcW w:w="1466" w:type="dxa"/>
          </w:tcPr>
          <w:p w14:paraId="04361332" w14:textId="77777777" w:rsidR="00983620" w:rsidRPr="0079255C" w:rsidRDefault="00983620" w:rsidP="007D7701">
            <w:pPr>
              <w:pStyle w:val="TableParagraph"/>
              <w:spacing w:before="53"/>
              <w:ind w:right="104"/>
              <w:rPr>
                <w:sz w:val="18"/>
              </w:rPr>
            </w:pPr>
            <w:r>
              <w:rPr>
                <w:sz w:val="18"/>
              </w:rPr>
              <w:t>30</w:t>
            </w:r>
          </w:p>
        </w:tc>
      </w:tr>
      <w:tr w:rsidR="00983620" w:rsidRPr="00A32020" w14:paraId="6711184A" w14:textId="77777777" w:rsidTr="007D7701">
        <w:trPr>
          <w:trHeight w:val="317"/>
        </w:trPr>
        <w:tc>
          <w:tcPr>
            <w:tcW w:w="3313" w:type="dxa"/>
          </w:tcPr>
          <w:p w14:paraId="58347DA3" w14:textId="77777777" w:rsidR="00983620" w:rsidRPr="0079255C" w:rsidRDefault="00983620" w:rsidP="007D7701">
            <w:pPr>
              <w:pStyle w:val="TableParagraph"/>
              <w:spacing w:before="52"/>
              <w:ind w:left="107"/>
              <w:jc w:val="left"/>
              <w:rPr>
                <w:sz w:val="18"/>
              </w:rPr>
            </w:pPr>
            <w:r w:rsidRPr="0079255C">
              <w:rPr>
                <w:sz w:val="18"/>
              </w:rPr>
              <w:t>FCDO</w:t>
            </w:r>
            <w:r w:rsidRPr="0079255C">
              <w:rPr>
                <w:spacing w:val="-4"/>
                <w:sz w:val="18"/>
              </w:rPr>
              <w:t xml:space="preserve"> </w:t>
            </w:r>
            <w:r w:rsidRPr="0079255C">
              <w:rPr>
                <w:sz w:val="18"/>
              </w:rPr>
              <w:t>UK</w:t>
            </w:r>
            <w:r w:rsidRPr="0079255C">
              <w:rPr>
                <w:spacing w:val="-1"/>
                <w:sz w:val="18"/>
              </w:rPr>
              <w:t xml:space="preserve"> </w:t>
            </w:r>
            <w:r w:rsidRPr="0079255C">
              <w:rPr>
                <w:sz w:val="18"/>
              </w:rPr>
              <w:t>Aid</w:t>
            </w:r>
            <w:r w:rsidRPr="0079255C">
              <w:rPr>
                <w:spacing w:val="-1"/>
                <w:sz w:val="18"/>
              </w:rPr>
              <w:t xml:space="preserve"> </w:t>
            </w:r>
            <w:r w:rsidRPr="0079255C">
              <w:rPr>
                <w:sz w:val="18"/>
              </w:rPr>
              <w:t>Match</w:t>
            </w:r>
            <w:r w:rsidRPr="0079255C">
              <w:rPr>
                <w:spacing w:val="-1"/>
                <w:sz w:val="18"/>
              </w:rPr>
              <w:t xml:space="preserve"> </w:t>
            </w:r>
            <w:r w:rsidRPr="0079255C">
              <w:rPr>
                <w:sz w:val="18"/>
              </w:rPr>
              <w:t>Bangladesh</w:t>
            </w:r>
          </w:p>
        </w:tc>
        <w:tc>
          <w:tcPr>
            <w:tcW w:w="1349" w:type="dxa"/>
          </w:tcPr>
          <w:p w14:paraId="70C4BBF7" w14:textId="77777777" w:rsidR="00983620" w:rsidRPr="0079255C" w:rsidRDefault="00983620" w:rsidP="007D7701">
            <w:pPr>
              <w:pStyle w:val="TableParagraph"/>
              <w:spacing w:before="52"/>
              <w:ind w:right="94"/>
              <w:rPr>
                <w:sz w:val="18"/>
              </w:rPr>
            </w:pPr>
            <w:r w:rsidRPr="0079255C">
              <w:rPr>
                <w:sz w:val="18"/>
              </w:rPr>
              <w:t>68</w:t>
            </w:r>
          </w:p>
        </w:tc>
        <w:tc>
          <w:tcPr>
            <w:tcW w:w="863" w:type="dxa"/>
          </w:tcPr>
          <w:p w14:paraId="466BE632" w14:textId="77777777" w:rsidR="00983620" w:rsidRPr="0079255C" w:rsidRDefault="00983620" w:rsidP="007D7701">
            <w:pPr>
              <w:pStyle w:val="TableParagraph"/>
              <w:spacing w:before="52"/>
              <w:ind w:right="98"/>
              <w:rPr>
                <w:sz w:val="18"/>
              </w:rPr>
            </w:pPr>
            <w:r>
              <w:rPr>
                <w:sz w:val="18"/>
              </w:rPr>
              <w:t>20</w:t>
            </w:r>
          </w:p>
        </w:tc>
        <w:tc>
          <w:tcPr>
            <w:tcW w:w="1314" w:type="dxa"/>
          </w:tcPr>
          <w:p w14:paraId="346AE28F" w14:textId="77777777" w:rsidR="00983620" w:rsidRPr="0079255C" w:rsidRDefault="00983620" w:rsidP="007D7701">
            <w:pPr>
              <w:pStyle w:val="TableParagraph"/>
              <w:spacing w:before="52"/>
              <w:ind w:right="138"/>
              <w:rPr>
                <w:sz w:val="18"/>
              </w:rPr>
            </w:pPr>
            <w:r>
              <w:rPr>
                <w:sz w:val="18"/>
              </w:rPr>
              <w:t>(24)</w:t>
            </w:r>
          </w:p>
        </w:tc>
        <w:tc>
          <w:tcPr>
            <w:tcW w:w="1197" w:type="dxa"/>
          </w:tcPr>
          <w:p w14:paraId="03824BFD" w14:textId="77777777" w:rsidR="00983620" w:rsidRPr="0079255C" w:rsidRDefault="00983620" w:rsidP="007D7701">
            <w:pPr>
              <w:pStyle w:val="TableParagraph"/>
              <w:spacing w:before="52"/>
              <w:ind w:right="203"/>
              <w:rPr>
                <w:sz w:val="18"/>
              </w:rPr>
            </w:pPr>
            <w:r>
              <w:rPr>
                <w:sz w:val="18"/>
              </w:rPr>
              <w:t>-</w:t>
            </w:r>
          </w:p>
        </w:tc>
        <w:tc>
          <w:tcPr>
            <w:tcW w:w="1466" w:type="dxa"/>
          </w:tcPr>
          <w:p w14:paraId="38A9D9B0" w14:textId="77777777" w:rsidR="00983620" w:rsidRPr="0079255C" w:rsidRDefault="00983620" w:rsidP="007D7701">
            <w:pPr>
              <w:pStyle w:val="TableParagraph"/>
              <w:spacing w:before="52"/>
              <w:ind w:right="104"/>
              <w:rPr>
                <w:sz w:val="18"/>
              </w:rPr>
            </w:pPr>
            <w:r>
              <w:rPr>
                <w:sz w:val="18"/>
              </w:rPr>
              <w:t>64</w:t>
            </w:r>
          </w:p>
        </w:tc>
      </w:tr>
      <w:tr w:rsidR="00983620" w:rsidRPr="00A32020" w14:paraId="1478E62C" w14:textId="77777777" w:rsidTr="007D7701">
        <w:trPr>
          <w:trHeight w:val="317"/>
        </w:trPr>
        <w:tc>
          <w:tcPr>
            <w:tcW w:w="3313" w:type="dxa"/>
          </w:tcPr>
          <w:p w14:paraId="15DDC98B" w14:textId="77777777" w:rsidR="00983620" w:rsidRPr="0079255C" w:rsidRDefault="00983620" w:rsidP="007D7701">
            <w:pPr>
              <w:pStyle w:val="TableParagraph"/>
              <w:spacing w:before="53"/>
              <w:ind w:left="107"/>
              <w:jc w:val="left"/>
              <w:rPr>
                <w:sz w:val="18"/>
              </w:rPr>
            </w:pPr>
            <w:r w:rsidRPr="0079255C">
              <w:rPr>
                <w:sz w:val="18"/>
              </w:rPr>
              <w:t>Latin</w:t>
            </w:r>
            <w:r w:rsidRPr="0079255C">
              <w:rPr>
                <w:spacing w:val="-4"/>
                <w:sz w:val="18"/>
              </w:rPr>
              <w:t xml:space="preserve"> </w:t>
            </w:r>
            <w:r w:rsidRPr="0079255C">
              <w:rPr>
                <w:sz w:val="18"/>
              </w:rPr>
              <w:t>American</w:t>
            </w:r>
            <w:r w:rsidRPr="0079255C">
              <w:rPr>
                <w:spacing w:val="-2"/>
                <w:sz w:val="18"/>
              </w:rPr>
              <w:t xml:space="preserve"> </w:t>
            </w:r>
            <w:r w:rsidRPr="0079255C">
              <w:rPr>
                <w:sz w:val="18"/>
              </w:rPr>
              <w:t>Children’s</w:t>
            </w:r>
            <w:r w:rsidRPr="0079255C">
              <w:rPr>
                <w:spacing w:val="-4"/>
                <w:sz w:val="18"/>
              </w:rPr>
              <w:t xml:space="preserve"> </w:t>
            </w:r>
            <w:r w:rsidRPr="0079255C">
              <w:rPr>
                <w:sz w:val="18"/>
              </w:rPr>
              <w:t>Trust</w:t>
            </w:r>
          </w:p>
        </w:tc>
        <w:tc>
          <w:tcPr>
            <w:tcW w:w="1349" w:type="dxa"/>
          </w:tcPr>
          <w:p w14:paraId="78899A3B" w14:textId="77777777" w:rsidR="00983620" w:rsidRPr="0079255C" w:rsidRDefault="00983620" w:rsidP="007D7701">
            <w:pPr>
              <w:pStyle w:val="TableParagraph"/>
              <w:spacing w:before="53"/>
              <w:ind w:right="121"/>
              <w:rPr>
                <w:sz w:val="18"/>
              </w:rPr>
            </w:pPr>
            <w:r w:rsidRPr="0079255C">
              <w:rPr>
                <w:sz w:val="18"/>
              </w:rPr>
              <w:t>61</w:t>
            </w:r>
          </w:p>
        </w:tc>
        <w:tc>
          <w:tcPr>
            <w:tcW w:w="863" w:type="dxa"/>
          </w:tcPr>
          <w:p w14:paraId="51EEC73D" w14:textId="77777777" w:rsidR="00983620" w:rsidRPr="0079255C" w:rsidRDefault="00983620" w:rsidP="007D7701">
            <w:pPr>
              <w:pStyle w:val="TableParagraph"/>
              <w:spacing w:before="53"/>
              <w:ind w:right="131"/>
              <w:rPr>
                <w:sz w:val="18"/>
              </w:rPr>
            </w:pPr>
            <w:r>
              <w:rPr>
                <w:sz w:val="18"/>
              </w:rPr>
              <w:t>6</w:t>
            </w:r>
          </w:p>
        </w:tc>
        <w:tc>
          <w:tcPr>
            <w:tcW w:w="1314" w:type="dxa"/>
          </w:tcPr>
          <w:p w14:paraId="505E4819" w14:textId="77777777" w:rsidR="00983620" w:rsidRPr="0079255C" w:rsidRDefault="00983620" w:rsidP="007D7701">
            <w:pPr>
              <w:pStyle w:val="TableParagraph"/>
              <w:spacing w:before="53"/>
              <w:ind w:right="169"/>
              <w:rPr>
                <w:sz w:val="18"/>
              </w:rPr>
            </w:pPr>
            <w:r>
              <w:rPr>
                <w:sz w:val="18"/>
              </w:rPr>
              <w:t>(38)</w:t>
            </w:r>
          </w:p>
        </w:tc>
        <w:tc>
          <w:tcPr>
            <w:tcW w:w="1197" w:type="dxa"/>
          </w:tcPr>
          <w:p w14:paraId="4C00D839" w14:textId="77777777" w:rsidR="00983620" w:rsidRPr="0079255C" w:rsidRDefault="00983620" w:rsidP="007D7701">
            <w:pPr>
              <w:pStyle w:val="TableParagraph"/>
              <w:spacing w:before="53"/>
              <w:ind w:right="234"/>
              <w:rPr>
                <w:sz w:val="18"/>
              </w:rPr>
            </w:pPr>
            <w:r>
              <w:rPr>
                <w:sz w:val="18"/>
              </w:rPr>
              <w:t>-</w:t>
            </w:r>
          </w:p>
        </w:tc>
        <w:tc>
          <w:tcPr>
            <w:tcW w:w="1466" w:type="dxa"/>
          </w:tcPr>
          <w:p w14:paraId="5773E72F" w14:textId="77777777" w:rsidR="00983620" w:rsidRPr="0079255C" w:rsidRDefault="00983620" w:rsidP="007D7701">
            <w:pPr>
              <w:pStyle w:val="TableParagraph"/>
              <w:spacing w:before="53"/>
              <w:ind w:right="104"/>
              <w:rPr>
                <w:sz w:val="18"/>
              </w:rPr>
            </w:pPr>
            <w:r>
              <w:rPr>
                <w:sz w:val="18"/>
              </w:rPr>
              <w:t>29</w:t>
            </w:r>
          </w:p>
        </w:tc>
      </w:tr>
      <w:tr w:rsidR="00983620" w:rsidRPr="00A32020" w14:paraId="6173BE80" w14:textId="77777777" w:rsidTr="007D7701">
        <w:trPr>
          <w:trHeight w:val="318"/>
        </w:trPr>
        <w:tc>
          <w:tcPr>
            <w:tcW w:w="3313" w:type="dxa"/>
          </w:tcPr>
          <w:p w14:paraId="7D22CF44" w14:textId="77777777" w:rsidR="00983620" w:rsidRPr="0079255C" w:rsidRDefault="00983620" w:rsidP="007D7701">
            <w:pPr>
              <w:pStyle w:val="TableParagraph"/>
              <w:spacing w:before="52"/>
              <w:ind w:left="107"/>
              <w:jc w:val="left"/>
              <w:rPr>
                <w:sz w:val="18"/>
              </w:rPr>
            </w:pPr>
            <w:r w:rsidRPr="0079255C">
              <w:rPr>
                <w:sz w:val="18"/>
              </w:rPr>
              <w:t>Thomas</w:t>
            </w:r>
            <w:r w:rsidRPr="0079255C">
              <w:rPr>
                <w:spacing w:val="-3"/>
                <w:sz w:val="18"/>
              </w:rPr>
              <w:t xml:space="preserve"> </w:t>
            </w:r>
            <w:r w:rsidRPr="0079255C">
              <w:rPr>
                <w:sz w:val="18"/>
              </w:rPr>
              <w:t>Cook</w:t>
            </w:r>
            <w:r w:rsidRPr="0079255C">
              <w:rPr>
                <w:spacing w:val="-2"/>
                <w:sz w:val="18"/>
              </w:rPr>
              <w:t xml:space="preserve"> </w:t>
            </w:r>
            <w:r w:rsidRPr="0079255C">
              <w:rPr>
                <w:sz w:val="18"/>
              </w:rPr>
              <w:t>Children's</w:t>
            </w:r>
            <w:r w:rsidRPr="0079255C">
              <w:rPr>
                <w:spacing w:val="-3"/>
                <w:sz w:val="18"/>
              </w:rPr>
              <w:t xml:space="preserve"> </w:t>
            </w:r>
            <w:r w:rsidRPr="0079255C">
              <w:rPr>
                <w:sz w:val="18"/>
              </w:rPr>
              <w:t>Charity</w:t>
            </w:r>
          </w:p>
        </w:tc>
        <w:tc>
          <w:tcPr>
            <w:tcW w:w="1349" w:type="dxa"/>
          </w:tcPr>
          <w:p w14:paraId="3B766721" w14:textId="77777777" w:rsidR="00983620" w:rsidRPr="0079255C" w:rsidRDefault="00983620" w:rsidP="007D7701">
            <w:pPr>
              <w:pStyle w:val="TableParagraph"/>
              <w:spacing w:before="52"/>
              <w:ind w:right="121"/>
              <w:rPr>
                <w:sz w:val="18"/>
              </w:rPr>
            </w:pPr>
            <w:r w:rsidRPr="0079255C">
              <w:rPr>
                <w:sz w:val="18"/>
              </w:rPr>
              <w:t>60</w:t>
            </w:r>
          </w:p>
        </w:tc>
        <w:tc>
          <w:tcPr>
            <w:tcW w:w="863" w:type="dxa"/>
          </w:tcPr>
          <w:p w14:paraId="485F278B" w14:textId="77777777" w:rsidR="00983620" w:rsidRPr="0079255C" w:rsidRDefault="00983620" w:rsidP="007D7701">
            <w:pPr>
              <w:pStyle w:val="TableParagraph"/>
              <w:spacing w:before="52"/>
              <w:ind w:right="134"/>
              <w:rPr>
                <w:sz w:val="18"/>
              </w:rPr>
            </w:pPr>
            <w:r>
              <w:rPr>
                <w:sz w:val="18"/>
              </w:rPr>
              <w:t>-</w:t>
            </w:r>
          </w:p>
        </w:tc>
        <w:tc>
          <w:tcPr>
            <w:tcW w:w="1314" w:type="dxa"/>
          </w:tcPr>
          <w:p w14:paraId="057CCF13" w14:textId="77777777" w:rsidR="00983620" w:rsidRPr="0079255C" w:rsidRDefault="00983620" w:rsidP="007D7701">
            <w:pPr>
              <w:pStyle w:val="TableParagraph"/>
              <w:spacing w:before="52"/>
              <w:ind w:right="169"/>
              <w:rPr>
                <w:sz w:val="18"/>
              </w:rPr>
            </w:pPr>
            <w:r>
              <w:rPr>
                <w:sz w:val="18"/>
              </w:rPr>
              <w:t>(29)</w:t>
            </w:r>
          </w:p>
        </w:tc>
        <w:tc>
          <w:tcPr>
            <w:tcW w:w="1197" w:type="dxa"/>
          </w:tcPr>
          <w:p w14:paraId="2020BBA2" w14:textId="77777777" w:rsidR="00983620" w:rsidRPr="0079255C" w:rsidRDefault="00983620" w:rsidP="007D7701">
            <w:pPr>
              <w:pStyle w:val="TableParagraph"/>
              <w:spacing w:before="52"/>
              <w:ind w:right="234"/>
              <w:rPr>
                <w:sz w:val="18"/>
              </w:rPr>
            </w:pPr>
            <w:r>
              <w:rPr>
                <w:sz w:val="18"/>
              </w:rPr>
              <w:t>-</w:t>
            </w:r>
          </w:p>
        </w:tc>
        <w:tc>
          <w:tcPr>
            <w:tcW w:w="1466" w:type="dxa"/>
          </w:tcPr>
          <w:p w14:paraId="22CB0461" w14:textId="77777777" w:rsidR="00983620" w:rsidRPr="0079255C" w:rsidRDefault="00983620" w:rsidP="007D7701">
            <w:pPr>
              <w:pStyle w:val="TableParagraph"/>
              <w:spacing w:before="52"/>
              <w:ind w:right="104"/>
              <w:rPr>
                <w:sz w:val="18"/>
              </w:rPr>
            </w:pPr>
            <w:r>
              <w:rPr>
                <w:sz w:val="18"/>
              </w:rPr>
              <w:t>31</w:t>
            </w:r>
          </w:p>
        </w:tc>
      </w:tr>
      <w:tr w:rsidR="00983620" w:rsidRPr="00A32020" w14:paraId="29BA6F45" w14:textId="77777777" w:rsidTr="007D7701">
        <w:trPr>
          <w:trHeight w:val="317"/>
        </w:trPr>
        <w:tc>
          <w:tcPr>
            <w:tcW w:w="3313" w:type="dxa"/>
          </w:tcPr>
          <w:p w14:paraId="3060165C" w14:textId="77777777" w:rsidR="00983620" w:rsidRPr="0079255C" w:rsidRDefault="00983620" w:rsidP="007D7701">
            <w:pPr>
              <w:pStyle w:val="TableParagraph"/>
              <w:spacing w:before="53"/>
              <w:ind w:left="107"/>
              <w:jc w:val="left"/>
              <w:rPr>
                <w:sz w:val="18"/>
              </w:rPr>
            </w:pPr>
            <w:r w:rsidRPr="0079255C">
              <w:rPr>
                <w:sz w:val="18"/>
              </w:rPr>
              <w:t>NLCF</w:t>
            </w:r>
            <w:r w:rsidRPr="0079255C">
              <w:rPr>
                <w:spacing w:val="-2"/>
                <w:sz w:val="18"/>
              </w:rPr>
              <w:t xml:space="preserve"> </w:t>
            </w:r>
            <w:r w:rsidRPr="0079255C">
              <w:rPr>
                <w:sz w:val="18"/>
              </w:rPr>
              <w:t>Uganda</w:t>
            </w:r>
          </w:p>
        </w:tc>
        <w:tc>
          <w:tcPr>
            <w:tcW w:w="1349" w:type="dxa"/>
          </w:tcPr>
          <w:p w14:paraId="71468370" w14:textId="77777777" w:rsidR="00983620" w:rsidRPr="0079255C" w:rsidRDefault="00983620" w:rsidP="007D7701">
            <w:pPr>
              <w:pStyle w:val="TableParagraph"/>
              <w:spacing w:before="53"/>
              <w:ind w:right="121"/>
              <w:rPr>
                <w:sz w:val="18"/>
              </w:rPr>
            </w:pPr>
            <w:r w:rsidRPr="0079255C">
              <w:rPr>
                <w:sz w:val="18"/>
              </w:rPr>
              <w:t>59</w:t>
            </w:r>
          </w:p>
        </w:tc>
        <w:tc>
          <w:tcPr>
            <w:tcW w:w="863" w:type="dxa"/>
          </w:tcPr>
          <w:p w14:paraId="392D4C7C" w14:textId="77777777" w:rsidR="00983620" w:rsidRPr="0079255C" w:rsidRDefault="00983620" w:rsidP="007D7701">
            <w:pPr>
              <w:pStyle w:val="TableParagraph"/>
              <w:spacing w:before="53"/>
              <w:ind w:right="131"/>
              <w:rPr>
                <w:sz w:val="18"/>
              </w:rPr>
            </w:pPr>
            <w:r>
              <w:rPr>
                <w:sz w:val="18"/>
              </w:rPr>
              <w:t>-</w:t>
            </w:r>
          </w:p>
        </w:tc>
        <w:tc>
          <w:tcPr>
            <w:tcW w:w="1314" w:type="dxa"/>
          </w:tcPr>
          <w:p w14:paraId="19DC00FF" w14:textId="77777777" w:rsidR="00983620" w:rsidRPr="0079255C" w:rsidRDefault="00983620" w:rsidP="007D7701">
            <w:pPr>
              <w:pStyle w:val="TableParagraph"/>
              <w:spacing w:before="53"/>
              <w:ind w:right="169"/>
              <w:rPr>
                <w:sz w:val="18"/>
              </w:rPr>
            </w:pPr>
            <w:r>
              <w:rPr>
                <w:sz w:val="18"/>
              </w:rPr>
              <w:t>(59)</w:t>
            </w:r>
          </w:p>
        </w:tc>
        <w:tc>
          <w:tcPr>
            <w:tcW w:w="1197" w:type="dxa"/>
          </w:tcPr>
          <w:p w14:paraId="281F0936" w14:textId="77777777" w:rsidR="00983620" w:rsidRPr="0079255C" w:rsidRDefault="00983620" w:rsidP="007D7701">
            <w:pPr>
              <w:pStyle w:val="TableParagraph"/>
              <w:spacing w:before="53"/>
              <w:ind w:right="234"/>
              <w:rPr>
                <w:sz w:val="18"/>
              </w:rPr>
            </w:pPr>
            <w:r>
              <w:rPr>
                <w:sz w:val="18"/>
              </w:rPr>
              <w:t>-</w:t>
            </w:r>
          </w:p>
        </w:tc>
        <w:tc>
          <w:tcPr>
            <w:tcW w:w="1466" w:type="dxa"/>
          </w:tcPr>
          <w:p w14:paraId="49B11689" w14:textId="77777777" w:rsidR="00983620" w:rsidRPr="0079255C" w:rsidRDefault="00983620" w:rsidP="007D7701">
            <w:pPr>
              <w:pStyle w:val="TableParagraph"/>
              <w:spacing w:before="53"/>
              <w:ind w:right="104"/>
              <w:rPr>
                <w:sz w:val="18"/>
              </w:rPr>
            </w:pPr>
            <w:r>
              <w:rPr>
                <w:sz w:val="18"/>
              </w:rPr>
              <w:t>-</w:t>
            </w:r>
          </w:p>
        </w:tc>
      </w:tr>
      <w:tr w:rsidR="00983620" w:rsidRPr="00A32020" w14:paraId="68CBE4D0" w14:textId="77777777" w:rsidTr="007D7701">
        <w:trPr>
          <w:trHeight w:val="317"/>
        </w:trPr>
        <w:tc>
          <w:tcPr>
            <w:tcW w:w="3313" w:type="dxa"/>
          </w:tcPr>
          <w:p w14:paraId="704B7A50" w14:textId="77777777" w:rsidR="00983620" w:rsidRPr="0079255C" w:rsidRDefault="00983620" w:rsidP="007D7701">
            <w:pPr>
              <w:pStyle w:val="TableParagraph"/>
              <w:spacing w:before="52"/>
              <w:ind w:left="107"/>
              <w:jc w:val="left"/>
              <w:rPr>
                <w:sz w:val="18"/>
              </w:rPr>
            </w:pPr>
            <w:r w:rsidRPr="0079255C">
              <w:rPr>
                <w:sz w:val="18"/>
              </w:rPr>
              <w:t>My</w:t>
            </w:r>
            <w:r w:rsidRPr="0079255C">
              <w:rPr>
                <w:spacing w:val="-1"/>
                <w:sz w:val="18"/>
              </w:rPr>
              <w:t xml:space="preserve"> </w:t>
            </w:r>
            <w:r w:rsidRPr="0079255C">
              <w:rPr>
                <w:sz w:val="18"/>
              </w:rPr>
              <w:t>Turn</w:t>
            </w:r>
            <w:r w:rsidRPr="0079255C">
              <w:rPr>
                <w:spacing w:val="-1"/>
                <w:sz w:val="18"/>
              </w:rPr>
              <w:t xml:space="preserve"> </w:t>
            </w:r>
            <w:r w:rsidRPr="0079255C">
              <w:rPr>
                <w:sz w:val="18"/>
              </w:rPr>
              <w:t>to</w:t>
            </w:r>
            <w:r w:rsidRPr="0079255C">
              <w:rPr>
                <w:spacing w:val="-2"/>
                <w:sz w:val="18"/>
              </w:rPr>
              <w:t xml:space="preserve"> </w:t>
            </w:r>
            <w:r w:rsidRPr="0079255C">
              <w:rPr>
                <w:sz w:val="18"/>
              </w:rPr>
              <w:t>Learn</w:t>
            </w:r>
            <w:r w:rsidRPr="0079255C">
              <w:rPr>
                <w:spacing w:val="-1"/>
                <w:sz w:val="18"/>
              </w:rPr>
              <w:t xml:space="preserve"> </w:t>
            </w:r>
            <w:r w:rsidRPr="0079255C">
              <w:rPr>
                <w:sz w:val="18"/>
              </w:rPr>
              <w:t>Appeal</w:t>
            </w:r>
          </w:p>
        </w:tc>
        <w:tc>
          <w:tcPr>
            <w:tcW w:w="1349" w:type="dxa"/>
          </w:tcPr>
          <w:p w14:paraId="1AA03D82" w14:textId="77777777" w:rsidR="00983620" w:rsidRPr="0079255C" w:rsidRDefault="00983620" w:rsidP="007D7701">
            <w:pPr>
              <w:pStyle w:val="TableParagraph"/>
              <w:spacing w:before="52"/>
              <w:ind w:right="121"/>
              <w:rPr>
                <w:sz w:val="18"/>
              </w:rPr>
            </w:pPr>
            <w:r w:rsidRPr="0079255C">
              <w:rPr>
                <w:sz w:val="18"/>
              </w:rPr>
              <w:t>58</w:t>
            </w:r>
          </w:p>
        </w:tc>
        <w:tc>
          <w:tcPr>
            <w:tcW w:w="863" w:type="dxa"/>
          </w:tcPr>
          <w:p w14:paraId="1064742E" w14:textId="77777777" w:rsidR="00983620" w:rsidRPr="0079255C" w:rsidRDefault="00983620" w:rsidP="007D7701">
            <w:pPr>
              <w:pStyle w:val="TableParagraph"/>
              <w:spacing w:before="52"/>
              <w:ind w:right="131"/>
              <w:rPr>
                <w:sz w:val="18"/>
              </w:rPr>
            </w:pPr>
            <w:r>
              <w:rPr>
                <w:sz w:val="18"/>
              </w:rPr>
              <w:t>48</w:t>
            </w:r>
          </w:p>
        </w:tc>
        <w:tc>
          <w:tcPr>
            <w:tcW w:w="1314" w:type="dxa"/>
          </w:tcPr>
          <w:p w14:paraId="78C9B4EA" w14:textId="77777777" w:rsidR="00983620" w:rsidRPr="0079255C" w:rsidRDefault="00983620" w:rsidP="007D7701">
            <w:pPr>
              <w:pStyle w:val="TableParagraph"/>
              <w:spacing w:before="52"/>
              <w:ind w:right="169"/>
              <w:rPr>
                <w:sz w:val="18"/>
              </w:rPr>
            </w:pPr>
            <w:r>
              <w:rPr>
                <w:sz w:val="18"/>
              </w:rPr>
              <w:t>(64)</w:t>
            </w:r>
          </w:p>
        </w:tc>
        <w:tc>
          <w:tcPr>
            <w:tcW w:w="1197" w:type="dxa"/>
          </w:tcPr>
          <w:p w14:paraId="6D2E7BA7" w14:textId="77777777" w:rsidR="00983620" w:rsidRPr="0079255C" w:rsidRDefault="00983620" w:rsidP="007D7701">
            <w:pPr>
              <w:pStyle w:val="TableParagraph"/>
              <w:spacing w:before="52"/>
              <w:ind w:right="234"/>
              <w:rPr>
                <w:sz w:val="18"/>
              </w:rPr>
            </w:pPr>
            <w:r>
              <w:rPr>
                <w:sz w:val="18"/>
              </w:rPr>
              <w:t>-</w:t>
            </w:r>
          </w:p>
        </w:tc>
        <w:tc>
          <w:tcPr>
            <w:tcW w:w="1466" w:type="dxa"/>
          </w:tcPr>
          <w:p w14:paraId="2B4A9F3E" w14:textId="77777777" w:rsidR="00983620" w:rsidRPr="0079255C" w:rsidRDefault="00983620" w:rsidP="007D7701">
            <w:pPr>
              <w:pStyle w:val="TableParagraph"/>
              <w:spacing w:before="52"/>
              <w:ind w:right="104"/>
              <w:rPr>
                <w:sz w:val="18"/>
              </w:rPr>
            </w:pPr>
            <w:r>
              <w:rPr>
                <w:sz w:val="18"/>
              </w:rPr>
              <w:t>42</w:t>
            </w:r>
          </w:p>
        </w:tc>
      </w:tr>
      <w:tr w:rsidR="00983620" w:rsidRPr="00A32020" w14:paraId="04680B3A" w14:textId="77777777" w:rsidTr="007D7701">
        <w:trPr>
          <w:trHeight w:val="317"/>
        </w:trPr>
        <w:tc>
          <w:tcPr>
            <w:tcW w:w="3313" w:type="dxa"/>
          </w:tcPr>
          <w:p w14:paraId="7115F0DA" w14:textId="77777777" w:rsidR="00983620" w:rsidRPr="0079255C" w:rsidRDefault="00983620" w:rsidP="007D7701">
            <w:pPr>
              <w:pStyle w:val="TableParagraph"/>
              <w:spacing w:before="53"/>
              <w:ind w:left="107"/>
              <w:jc w:val="left"/>
              <w:rPr>
                <w:sz w:val="18"/>
              </w:rPr>
            </w:pPr>
            <w:r w:rsidRPr="0079255C">
              <w:rPr>
                <w:sz w:val="18"/>
              </w:rPr>
              <w:t>Enabel</w:t>
            </w:r>
            <w:r w:rsidRPr="0079255C">
              <w:rPr>
                <w:spacing w:val="-4"/>
                <w:sz w:val="18"/>
              </w:rPr>
              <w:t xml:space="preserve"> </w:t>
            </w:r>
            <w:r w:rsidRPr="0079255C">
              <w:rPr>
                <w:sz w:val="18"/>
              </w:rPr>
              <w:t>Vocational</w:t>
            </w:r>
          </w:p>
        </w:tc>
        <w:tc>
          <w:tcPr>
            <w:tcW w:w="1349" w:type="dxa"/>
          </w:tcPr>
          <w:p w14:paraId="71C5CD9C" w14:textId="77777777" w:rsidR="00983620" w:rsidRPr="0079255C" w:rsidRDefault="00983620" w:rsidP="007D7701">
            <w:pPr>
              <w:pStyle w:val="TableParagraph"/>
              <w:spacing w:before="53"/>
              <w:ind w:right="121"/>
              <w:rPr>
                <w:sz w:val="18"/>
              </w:rPr>
            </w:pPr>
            <w:r w:rsidRPr="0079255C">
              <w:rPr>
                <w:sz w:val="18"/>
              </w:rPr>
              <w:t>49</w:t>
            </w:r>
          </w:p>
        </w:tc>
        <w:tc>
          <w:tcPr>
            <w:tcW w:w="863" w:type="dxa"/>
          </w:tcPr>
          <w:p w14:paraId="4C6DC199" w14:textId="77777777" w:rsidR="00983620" w:rsidRPr="0079255C" w:rsidRDefault="00983620" w:rsidP="007D7701">
            <w:pPr>
              <w:pStyle w:val="TableParagraph"/>
              <w:spacing w:before="53"/>
              <w:ind w:right="134"/>
              <w:rPr>
                <w:sz w:val="18"/>
              </w:rPr>
            </w:pPr>
            <w:r>
              <w:rPr>
                <w:sz w:val="18"/>
              </w:rPr>
              <w:t>135</w:t>
            </w:r>
          </w:p>
        </w:tc>
        <w:tc>
          <w:tcPr>
            <w:tcW w:w="1314" w:type="dxa"/>
          </w:tcPr>
          <w:p w14:paraId="29A8E206" w14:textId="77777777" w:rsidR="00983620" w:rsidRPr="0079255C" w:rsidRDefault="00983620" w:rsidP="007D7701">
            <w:pPr>
              <w:pStyle w:val="TableParagraph"/>
              <w:spacing w:before="53"/>
              <w:ind w:right="169"/>
              <w:rPr>
                <w:sz w:val="18"/>
              </w:rPr>
            </w:pPr>
            <w:r>
              <w:rPr>
                <w:sz w:val="18"/>
              </w:rPr>
              <w:t>(184)</w:t>
            </w:r>
          </w:p>
        </w:tc>
        <w:tc>
          <w:tcPr>
            <w:tcW w:w="1197" w:type="dxa"/>
          </w:tcPr>
          <w:p w14:paraId="4EF3D90B" w14:textId="77777777" w:rsidR="00983620" w:rsidRPr="0079255C" w:rsidRDefault="00983620" w:rsidP="007D7701">
            <w:pPr>
              <w:pStyle w:val="TableParagraph"/>
              <w:spacing w:before="53"/>
              <w:ind w:right="234"/>
              <w:rPr>
                <w:sz w:val="18"/>
              </w:rPr>
            </w:pPr>
            <w:r>
              <w:rPr>
                <w:sz w:val="18"/>
              </w:rPr>
              <w:t>-</w:t>
            </w:r>
          </w:p>
        </w:tc>
        <w:tc>
          <w:tcPr>
            <w:tcW w:w="1466" w:type="dxa"/>
          </w:tcPr>
          <w:p w14:paraId="7BDA652B" w14:textId="77777777" w:rsidR="00983620" w:rsidRPr="0079255C" w:rsidRDefault="00983620" w:rsidP="007D7701">
            <w:pPr>
              <w:pStyle w:val="TableParagraph"/>
              <w:spacing w:before="53"/>
              <w:ind w:right="104"/>
              <w:rPr>
                <w:sz w:val="18"/>
              </w:rPr>
            </w:pPr>
            <w:r>
              <w:rPr>
                <w:sz w:val="18"/>
              </w:rPr>
              <w:t>-</w:t>
            </w:r>
          </w:p>
        </w:tc>
      </w:tr>
      <w:tr w:rsidR="00983620" w:rsidRPr="00A32020" w14:paraId="317075F1" w14:textId="77777777" w:rsidTr="007D7701">
        <w:trPr>
          <w:trHeight w:val="317"/>
        </w:trPr>
        <w:tc>
          <w:tcPr>
            <w:tcW w:w="3313" w:type="dxa"/>
          </w:tcPr>
          <w:p w14:paraId="26835310" w14:textId="77777777" w:rsidR="00983620" w:rsidRPr="0079255C" w:rsidRDefault="00983620" w:rsidP="007D7701">
            <w:pPr>
              <w:pStyle w:val="TableParagraph"/>
              <w:spacing w:before="52"/>
              <w:ind w:left="107"/>
              <w:jc w:val="left"/>
              <w:rPr>
                <w:sz w:val="18"/>
              </w:rPr>
            </w:pPr>
            <w:r w:rsidRPr="0079255C">
              <w:rPr>
                <w:sz w:val="18"/>
              </w:rPr>
              <w:t>Tanzania</w:t>
            </w:r>
            <w:r w:rsidRPr="0079255C">
              <w:rPr>
                <w:spacing w:val="-5"/>
                <w:sz w:val="18"/>
              </w:rPr>
              <w:t xml:space="preserve"> </w:t>
            </w:r>
            <w:r w:rsidRPr="0079255C">
              <w:rPr>
                <w:sz w:val="18"/>
              </w:rPr>
              <w:t>Adults</w:t>
            </w:r>
            <w:r w:rsidRPr="0079255C">
              <w:rPr>
                <w:spacing w:val="-2"/>
                <w:sz w:val="18"/>
              </w:rPr>
              <w:t xml:space="preserve"> </w:t>
            </w:r>
            <w:r w:rsidRPr="0079255C">
              <w:rPr>
                <w:sz w:val="18"/>
              </w:rPr>
              <w:t>Vocational</w:t>
            </w:r>
          </w:p>
        </w:tc>
        <w:tc>
          <w:tcPr>
            <w:tcW w:w="1349" w:type="dxa"/>
          </w:tcPr>
          <w:p w14:paraId="17165FFC" w14:textId="77777777" w:rsidR="00983620" w:rsidRPr="0079255C" w:rsidRDefault="00983620" w:rsidP="007D7701">
            <w:pPr>
              <w:pStyle w:val="TableParagraph"/>
              <w:spacing w:before="52"/>
              <w:ind w:right="121"/>
              <w:rPr>
                <w:sz w:val="18"/>
              </w:rPr>
            </w:pPr>
            <w:r w:rsidRPr="0079255C">
              <w:rPr>
                <w:sz w:val="18"/>
              </w:rPr>
              <w:t>45</w:t>
            </w:r>
          </w:p>
        </w:tc>
        <w:tc>
          <w:tcPr>
            <w:tcW w:w="863" w:type="dxa"/>
          </w:tcPr>
          <w:p w14:paraId="506D11D9" w14:textId="77777777" w:rsidR="00983620" w:rsidRPr="0079255C" w:rsidRDefault="00983620" w:rsidP="007D7701">
            <w:pPr>
              <w:pStyle w:val="TableParagraph"/>
              <w:spacing w:before="52"/>
              <w:ind w:right="131"/>
              <w:rPr>
                <w:sz w:val="18"/>
              </w:rPr>
            </w:pPr>
            <w:r>
              <w:rPr>
                <w:sz w:val="18"/>
              </w:rPr>
              <w:t>52</w:t>
            </w:r>
          </w:p>
        </w:tc>
        <w:tc>
          <w:tcPr>
            <w:tcW w:w="1314" w:type="dxa"/>
          </w:tcPr>
          <w:p w14:paraId="0352A0BB" w14:textId="77777777" w:rsidR="00983620" w:rsidRPr="0079255C" w:rsidRDefault="00983620" w:rsidP="007D7701">
            <w:pPr>
              <w:pStyle w:val="TableParagraph"/>
              <w:spacing w:before="52"/>
              <w:ind w:right="169"/>
              <w:rPr>
                <w:sz w:val="18"/>
              </w:rPr>
            </w:pPr>
            <w:r>
              <w:rPr>
                <w:sz w:val="18"/>
              </w:rPr>
              <w:t>(59)</w:t>
            </w:r>
          </w:p>
        </w:tc>
        <w:tc>
          <w:tcPr>
            <w:tcW w:w="1197" w:type="dxa"/>
          </w:tcPr>
          <w:p w14:paraId="13ECD2D2" w14:textId="77777777" w:rsidR="00983620" w:rsidRPr="0079255C" w:rsidRDefault="00983620" w:rsidP="007D7701">
            <w:pPr>
              <w:pStyle w:val="TableParagraph"/>
              <w:spacing w:before="52"/>
              <w:ind w:right="234"/>
              <w:rPr>
                <w:sz w:val="18"/>
              </w:rPr>
            </w:pPr>
            <w:r>
              <w:rPr>
                <w:sz w:val="18"/>
              </w:rPr>
              <w:t>-</w:t>
            </w:r>
          </w:p>
        </w:tc>
        <w:tc>
          <w:tcPr>
            <w:tcW w:w="1466" w:type="dxa"/>
          </w:tcPr>
          <w:p w14:paraId="7F606E32" w14:textId="77777777" w:rsidR="00983620" w:rsidRPr="0079255C" w:rsidRDefault="00983620" w:rsidP="007D7701">
            <w:pPr>
              <w:pStyle w:val="TableParagraph"/>
              <w:spacing w:before="52"/>
              <w:ind w:right="104"/>
              <w:rPr>
                <w:sz w:val="18"/>
              </w:rPr>
            </w:pPr>
            <w:r>
              <w:rPr>
                <w:sz w:val="18"/>
              </w:rPr>
              <w:t>38</w:t>
            </w:r>
          </w:p>
        </w:tc>
      </w:tr>
      <w:tr w:rsidR="00983620" w:rsidRPr="00A32020" w14:paraId="015BEA82" w14:textId="77777777" w:rsidTr="007D7701">
        <w:trPr>
          <w:trHeight w:val="318"/>
        </w:trPr>
        <w:tc>
          <w:tcPr>
            <w:tcW w:w="3313" w:type="dxa"/>
          </w:tcPr>
          <w:p w14:paraId="4269691B" w14:textId="77777777" w:rsidR="00983620" w:rsidRPr="0079255C" w:rsidRDefault="00983620" w:rsidP="007D7701">
            <w:pPr>
              <w:pStyle w:val="TableParagraph"/>
              <w:spacing w:before="53"/>
              <w:ind w:left="107"/>
              <w:jc w:val="left"/>
              <w:rPr>
                <w:sz w:val="18"/>
              </w:rPr>
            </w:pPr>
            <w:r w:rsidRPr="0079255C">
              <w:rPr>
                <w:sz w:val="18"/>
              </w:rPr>
              <w:t>Porticus</w:t>
            </w:r>
            <w:r w:rsidRPr="0079255C">
              <w:rPr>
                <w:spacing w:val="-1"/>
                <w:sz w:val="18"/>
              </w:rPr>
              <w:t xml:space="preserve"> </w:t>
            </w:r>
            <w:r w:rsidRPr="0079255C">
              <w:rPr>
                <w:sz w:val="18"/>
              </w:rPr>
              <w:t>Uganda</w:t>
            </w:r>
            <w:r w:rsidRPr="0079255C">
              <w:rPr>
                <w:spacing w:val="-3"/>
                <w:sz w:val="18"/>
              </w:rPr>
              <w:t xml:space="preserve"> </w:t>
            </w:r>
            <w:r w:rsidRPr="0079255C">
              <w:rPr>
                <w:sz w:val="18"/>
              </w:rPr>
              <w:t>2020-21</w:t>
            </w:r>
          </w:p>
        </w:tc>
        <w:tc>
          <w:tcPr>
            <w:tcW w:w="1349" w:type="dxa"/>
          </w:tcPr>
          <w:p w14:paraId="60F20061" w14:textId="77777777" w:rsidR="00983620" w:rsidRPr="0079255C" w:rsidRDefault="00983620" w:rsidP="007D7701">
            <w:pPr>
              <w:pStyle w:val="TableParagraph"/>
              <w:spacing w:before="53"/>
              <w:ind w:right="123"/>
              <w:rPr>
                <w:sz w:val="18"/>
              </w:rPr>
            </w:pPr>
            <w:r w:rsidRPr="0079255C">
              <w:rPr>
                <w:sz w:val="18"/>
              </w:rPr>
              <w:t>35</w:t>
            </w:r>
          </w:p>
        </w:tc>
        <w:tc>
          <w:tcPr>
            <w:tcW w:w="863" w:type="dxa"/>
          </w:tcPr>
          <w:p w14:paraId="3F0585B2" w14:textId="77777777" w:rsidR="00983620" w:rsidRPr="0079255C" w:rsidRDefault="00983620" w:rsidP="007D7701">
            <w:pPr>
              <w:pStyle w:val="TableParagraph"/>
              <w:spacing w:before="53"/>
              <w:ind w:right="131"/>
              <w:rPr>
                <w:sz w:val="18"/>
              </w:rPr>
            </w:pPr>
            <w:r>
              <w:rPr>
                <w:sz w:val="18"/>
              </w:rPr>
              <w:t>-</w:t>
            </w:r>
          </w:p>
        </w:tc>
        <w:tc>
          <w:tcPr>
            <w:tcW w:w="1314" w:type="dxa"/>
          </w:tcPr>
          <w:p w14:paraId="51E6CC30" w14:textId="77777777" w:rsidR="00983620" w:rsidRPr="0079255C" w:rsidRDefault="00983620" w:rsidP="007D7701">
            <w:pPr>
              <w:pStyle w:val="TableParagraph"/>
              <w:spacing w:before="53"/>
              <w:ind w:right="169"/>
              <w:rPr>
                <w:sz w:val="18"/>
              </w:rPr>
            </w:pPr>
            <w:r>
              <w:rPr>
                <w:sz w:val="18"/>
              </w:rPr>
              <w:t>(35)</w:t>
            </w:r>
          </w:p>
        </w:tc>
        <w:tc>
          <w:tcPr>
            <w:tcW w:w="1197" w:type="dxa"/>
          </w:tcPr>
          <w:p w14:paraId="1E343511" w14:textId="77777777" w:rsidR="00983620" w:rsidRPr="0079255C" w:rsidRDefault="00983620" w:rsidP="007D7701">
            <w:pPr>
              <w:pStyle w:val="TableParagraph"/>
              <w:spacing w:before="53"/>
              <w:ind w:right="234"/>
              <w:rPr>
                <w:sz w:val="18"/>
              </w:rPr>
            </w:pPr>
            <w:r>
              <w:rPr>
                <w:sz w:val="18"/>
              </w:rPr>
              <w:t>-</w:t>
            </w:r>
          </w:p>
        </w:tc>
        <w:tc>
          <w:tcPr>
            <w:tcW w:w="1466" w:type="dxa"/>
          </w:tcPr>
          <w:p w14:paraId="53E488AB" w14:textId="77777777" w:rsidR="00983620" w:rsidRPr="0079255C" w:rsidRDefault="00983620" w:rsidP="007D7701">
            <w:pPr>
              <w:pStyle w:val="TableParagraph"/>
              <w:spacing w:before="53"/>
              <w:ind w:right="104"/>
              <w:rPr>
                <w:sz w:val="18"/>
              </w:rPr>
            </w:pPr>
            <w:r>
              <w:rPr>
                <w:sz w:val="18"/>
              </w:rPr>
              <w:t>-</w:t>
            </w:r>
          </w:p>
        </w:tc>
      </w:tr>
      <w:tr w:rsidR="00983620" w:rsidRPr="00A32020" w14:paraId="15533926" w14:textId="77777777" w:rsidTr="007D7701">
        <w:trPr>
          <w:trHeight w:val="318"/>
        </w:trPr>
        <w:tc>
          <w:tcPr>
            <w:tcW w:w="3313" w:type="dxa"/>
          </w:tcPr>
          <w:p w14:paraId="3E401D4C" w14:textId="77777777" w:rsidR="00983620" w:rsidRPr="0079255C" w:rsidRDefault="00983620" w:rsidP="007D7701">
            <w:pPr>
              <w:pStyle w:val="TableParagraph"/>
              <w:spacing w:before="52"/>
              <w:ind w:left="107"/>
              <w:jc w:val="left"/>
              <w:rPr>
                <w:sz w:val="18"/>
              </w:rPr>
            </w:pPr>
            <w:r w:rsidRPr="0079255C">
              <w:rPr>
                <w:sz w:val="18"/>
              </w:rPr>
              <w:t>Kilimanjaro</w:t>
            </w:r>
            <w:r w:rsidRPr="0079255C">
              <w:rPr>
                <w:spacing w:val="-2"/>
                <w:sz w:val="18"/>
              </w:rPr>
              <w:t xml:space="preserve"> </w:t>
            </w:r>
            <w:r w:rsidRPr="0079255C">
              <w:rPr>
                <w:sz w:val="18"/>
              </w:rPr>
              <w:t>Blind</w:t>
            </w:r>
            <w:r w:rsidRPr="0079255C">
              <w:rPr>
                <w:spacing w:val="-4"/>
                <w:sz w:val="18"/>
              </w:rPr>
              <w:t xml:space="preserve"> </w:t>
            </w:r>
            <w:r w:rsidRPr="0079255C">
              <w:rPr>
                <w:sz w:val="18"/>
              </w:rPr>
              <w:t>Trust</w:t>
            </w:r>
            <w:r w:rsidRPr="0079255C">
              <w:rPr>
                <w:spacing w:val="-1"/>
                <w:sz w:val="18"/>
              </w:rPr>
              <w:t xml:space="preserve"> </w:t>
            </w:r>
            <w:r w:rsidRPr="0079255C">
              <w:rPr>
                <w:sz w:val="18"/>
              </w:rPr>
              <w:t>Africa</w:t>
            </w:r>
            <w:r w:rsidRPr="0079255C">
              <w:rPr>
                <w:spacing w:val="-4"/>
                <w:sz w:val="18"/>
              </w:rPr>
              <w:t xml:space="preserve"> </w:t>
            </w:r>
            <w:r w:rsidRPr="0079255C">
              <w:rPr>
                <w:sz w:val="18"/>
              </w:rPr>
              <w:t>Uganda</w:t>
            </w:r>
          </w:p>
        </w:tc>
        <w:tc>
          <w:tcPr>
            <w:tcW w:w="1349" w:type="dxa"/>
          </w:tcPr>
          <w:p w14:paraId="3CB0BC8F" w14:textId="77777777" w:rsidR="00983620" w:rsidRPr="0079255C" w:rsidRDefault="00983620" w:rsidP="007D7701">
            <w:pPr>
              <w:pStyle w:val="TableParagraph"/>
              <w:spacing w:before="52"/>
              <w:ind w:right="124"/>
              <w:rPr>
                <w:sz w:val="18"/>
              </w:rPr>
            </w:pPr>
            <w:r w:rsidRPr="0079255C">
              <w:rPr>
                <w:sz w:val="18"/>
              </w:rPr>
              <w:t>29</w:t>
            </w:r>
          </w:p>
        </w:tc>
        <w:tc>
          <w:tcPr>
            <w:tcW w:w="863" w:type="dxa"/>
          </w:tcPr>
          <w:p w14:paraId="633E97FB" w14:textId="77777777" w:rsidR="00983620" w:rsidRPr="0079255C" w:rsidRDefault="00983620" w:rsidP="007D7701">
            <w:pPr>
              <w:pStyle w:val="TableParagraph"/>
              <w:spacing w:before="52"/>
              <w:ind w:right="131"/>
              <w:rPr>
                <w:sz w:val="18"/>
              </w:rPr>
            </w:pPr>
            <w:r>
              <w:rPr>
                <w:sz w:val="18"/>
              </w:rPr>
              <w:t>4</w:t>
            </w:r>
          </w:p>
        </w:tc>
        <w:tc>
          <w:tcPr>
            <w:tcW w:w="1314" w:type="dxa"/>
          </w:tcPr>
          <w:p w14:paraId="735976CF" w14:textId="77777777" w:rsidR="00983620" w:rsidRPr="0079255C" w:rsidRDefault="00983620" w:rsidP="007D7701">
            <w:pPr>
              <w:pStyle w:val="TableParagraph"/>
              <w:spacing w:before="52"/>
              <w:ind w:right="169"/>
              <w:rPr>
                <w:sz w:val="18"/>
              </w:rPr>
            </w:pPr>
            <w:r>
              <w:rPr>
                <w:sz w:val="18"/>
              </w:rPr>
              <w:t>(33)</w:t>
            </w:r>
          </w:p>
        </w:tc>
        <w:tc>
          <w:tcPr>
            <w:tcW w:w="1197" w:type="dxa"/>
          </w:tcPr>
          <w:p w14:paraId="4A2FE25A" w14:textId="77777777" w:rsidR="00983620" w:rsidRPr="0079255C" w:rsidRDefault="00983620" w:rsidP="007D7701">
            <w:pPr>
              <w:pStyle w:val="TableParagraph"/>
              <w:spacing w:before="52"/>
              <w:ind w:right="234"/>
              <w:rPr>
                <w:sz w:val="18"/>
              </w:rPr>
            </w:pPr>
            <w:r>
              <w:rPr>
                <w:sz w:val="18"/>
              </w:rPr>
              <w:t>-</w:t>
            </w:r>
          </w:p>
        </w:tc>
        <w:tc>
          <w:tcPr>
            <w:tcW w:w="1466" w:type="dxa"/>
          </w:tcPr>
          <w:p w14:paraId="2A0B79FA" w14:textId="77777777" w:rsidR="00983620" w:rsidRPr="0079255C" w:rsidRDefault="00983620" w:rsidP="007D7701">
            <w:pPr>
              <w:pStyle w:val="TableParagraph"/>
              <w:spacing w:before="52"/>
              <w:ind w:right="104"/>
              <w:rPr>
                <w:sz w:val="18"/>
              </w:rPr>
            </w:pPr>
            <w:r>
              <w:rPr>
                <w:sz w:val="18"/>
              </w:rPr>
              <w:t>-</w:t>
            </w:r>
          </w:p>
        </w:tc>
      </w:tr>
      <w:tr w:rsidR="00983620" w:rsidRPr="00A32020" w14:paraId="3A8A3D1D" w14:textId="77777777" w:rsidTr="007D7701">
        <w:trPr>
          <w:trHeight w:val="318"/>
        </w:trPr>
        <w:tc>
          <w:tcPr>
            <w:tcW w:w="3313" w:type="dxa"/>
          </w:tcPr>
          <w:p w14:paraId="34C42BAA" w14:textId="77777777" w:rsidR="00983620" w:rsidRPr="0079255C" w:rsidRDefault="00983620" w:rsidP="007D7701">
            <w:pPr>
              <w:pStyle w:val="TableParagraph"/>
              <w:spacing w:before="53"/>
              <w:ind w:left="107"/>
              <w:jc w:val="left"/>
              <w:rPr>
                <w:sz w:val="18"/>
              </w:rPr>
            </w:pPr>
            <w:r w:rsidRPr="0079255C">
              <w:rPr>
                <w:sz w:val="18"/>
              </w:rPr>
              <w:t>The</w:t>
            </w:r>
            <w:r w:rsidRPr="0079255C">
              <w:rPr>
                <w:spacing w:val="-2"/>
                <w:sz w:val="18"/>
              </w:rPr>
              <w:t xml:space="preserve"> </w:t>
            </w:r>
            <w:r w:rsidRPr="0079255C">
              <w:rPr>
                <w:sz w:val="18"/>
              </w:rPr>
              <w:t>Batchworth</w:t>
            </w:r>
            <w:r w:rsidRPr="0079255C">
              <w:rPr>
                <w:spacing w:val="-1"/>
                <w:sz w:val="18"/>
              </w:rPr>
              <w:t xml:space="preserve"> </w:t>
            </w:r>
            <w:r w:rsidRPr="0079255C">
              <w:rPr>
                <w:sz w:val="18"/>
              </w:rPr>
              <w:t>Trust</w:t>
            </w:r>
            <w:r w:rsidRPr="0079255C">
              <w:rPr>
                <w:spacing w:val="-2"/>
                <w:sz w:val="18"/>
              </w:rPr>
              <w:t xml:space="preserve"> </w:t>
            </w:r>
            <w:r w:rsidRPr="0079255C">
              <w:rPr>
                <w:sz w:val="18"/>
              </w:rPr>
              <w:t>(Nepal)</w:t>
            </w:r>
          </w:p>
        </w:tc>
        <w:tc>
          <w:tcPr>
            <w:tcW w:w="1349" w:type="dxa"/>
          </w:tcPr>
          <w:p w14:paraId="64CBEFD3" w14:textId="77777777" w:rsidR="00983620" w:rsidRPr="0079255C" w:rsidRDefault="00983620" w:rsidP="007D7701">
            <w:pPr>
              <w:pStyle w:val="TableParagraph"/>
              <w:spacing w:before="53"/>
              <w:ind w:right="121"/>
              <w:rPr>
                <w:sz w:val="18"/>
              </w:rPr>
            </w:pPr>
            <w:r w:rsidRPr="0079255C">
              <w:rPr>
                <w:sz w:val="18"/>
              </w:rPr>
              <w:t>24</w:t>
            </w:r>
          </w:p>
        </w:tc>
        <w:tc>
          <w:tcPr>
            <w:tcW w:w="863" w:type="dxa"/>
          </w:tcPr>
          <w:p w14:paraId="7EBC4E09" w14:textId="77777777" w:rsidR="00983620" w:rsidRPr="0079255C" w:rsidRDefault="00983620" w:rsidP="007D7701">
            <w:pPr>
              <w:pStyle w:val="TableParagraph"/>
              <w:spacing w:before="53"/>
              <w:ind w:right="131"/>
              <w:rPr>
                <w:sz w:val="18"/>
              </w:rPr>
            </w:pPr>
            <w:r>
              <w:rPr>
                <w:sz w:val="18"/>
              </w:rPr>
              <w:t>-</w:t>
            </w:r>
          </w:p>
        </w:tc>
        <w:tc>
          <w:tcPr>
            <w:tcW w:w="1314" w:type="dxa"/>
          </w:tcPr>
          <w:p w14:paraId="190AAE0D" w14:textId="77777777" w:rsidR="00983620" w:rsidRPr="0079255C" w:rsidRDefault="00983620" w:rsidP="007D7701">
            <w:pPr>
              <w:pStyle w:val="TableParagraph"/>
              <w:spacing w:before="53"/>
              <w:ind w:right="171"/>
              <w:rPr>
                <w:sz w:val="18"/>
              </w:rPr>
            </w:pPr>
            <w:r>
              <w:rPr>
                <w:sz w:val="18"/>
              </w:rPr>
              <w:t>-</w:t>
            </w:r>
          </w:p>
        </w:tc>
        <w:tc>
          <w:tcPr>
            <w:tcW w:w="1197" w:type="dxa"/>
          </w:tcPr>
          <w:p w14:paraId="49C3E916" w14:textId="77777777" w:rsidR="00983620" w:rsidRPr="0079255C" w:rsidRDefault="00983620" w:rsidP="007D7701">
            <w:pPr>
              <w:pStyle w:val="TableParagraph"/>
              <w:spacing w:before="53"/>
              <w:ind w:right="234"/>
              <w:rPr>
                <w:sz w:val="18"/>
              </w:rPr>
            </w:pPr>
            <w:r>
              <w:rPr>
                <w:sz w:val="18"/>
              </w:rPr>
              <w:t>-</w:t>
            </w:r>
          </w:p>
        </w:tc>
        <w:tc>
          <w:tcPr>
            <w:tcW w:w="1466" w:type="dxa"/>
          </w:tcPr>
          <w:p w14:paraId="7BD1CBF4" w14:textId="77777777" w:rsidR="00983620" w:rsidRPr="0079255C" w:rsidRDefault="00983620" w:rsidP="007D7701">
            <w:pPr>
              <w:pStyle w:val="TableParagraph"/>
              <w:spacing w:before="53"/>
              <w:ind w:right="104"/>
              <w:rPr>
                <w:sz w:val="18"/>
              </w:rPr>
            </w:pPr>
            <w:r>
              <w:rPr>
                <w:sz w:val="18"/>
              </w:rPr>
              <w:t>24</w:t>
            </w:r>
          </w:p>
        </w:tc>
      </w:tr>
      <w:tr w:rsidR="00983620" w:rsidRPr="00A32020" w14:paraId="46233FF0" w14:textId="77777777" w:rsidTr="007D7701">
        <w:trPr>
          <w:trHeight w:val="318"/>
        </w:trPr>
        <w:tc>
          <w:tcPr>
            <w:tcW w:w="3313" w:type="dxa"/>
          </w:tcPr>
          <w:p w14:paraId="6457438C" w14:textId="77777777" w:rsidR="00983620" w:rsidRPr="0079255C" w:rsidRDefault="00983620" w:rsidP="007D7701">
            <w:pPr>
              <w:pStyle w:val="TableParagraph"/>
              <w:spacing w:before="53"/>
              <w:ind w:left="107"/>
              <w:jc w:val="left"/>
              <w:rPr>
                <w:sz w:val="18"/>
              </w:rPr>
            </w:pPr>
            <w:r w:rsidRPr="00C54564">
              <w:rPr>
                <w:sz w:val="18"/>
              </w:rPr>
              <w:t>FCDO UK Aid Direct Kenya Cofunding</w:t>
            </w:r>
          </w:p>
        </w:tc>
        <w:tc>
          <w:tcPr>
            <w:tcW w:w="1349" w:type="dxa"/>
          </w:tcPr>
          <w:p w14:paraId="02C72CAD" w14:textId="77777777" w:rsidR="00983620" w:rsidRPr="0079255C" w:rsidRDefault="00983620" w:rsidP="007D7701">
            <w:pPr>
              <w:pStyle w:val="TableParagraph"/>
              <w:spacing w:before="53"/>
              <w:ind w:right="121"/>
              <w:rPr>
                <w:sz w:val="18"/>
              </w:rPr>
            </w:pPr>
            <w:r>
              <w:rPr>
                <w:sz w:val="18"/>
              </w:rPr>
              <w:t>-</w:t>
            </w:r>
          </w:p>
        </w:tc>
        <w:tc>
          <w:tcPr>
            <w:tcW w:w="863" w:type="dxa"/>
          </w:tcPr>
          <w:p w14:paraId="2E09A205" w14:textId="77777777" w:rsidR="00983620" w:rsidRDefault="00983620" w:rsidP="007D7701">
            <w:pPr>
              <w:pStyle w:val="TableParagraph"/>
              <w:spacing w:before="53"/>
              <w:ind w:right="131"/>
              <w:rPr>
                <w:sz w:val="18"/>
              </w:rPr>
            </w:pPr>
            <w:r>
              <w:rPr>
                <w:sz w:val="18"/>
              </w:rPr>
              <w:t>23</w:t>
            </w:r>
          </w:p>
        </w:tc>
        <w:tc>
          <w:tcPr>
            <w:tcW w:w="1314" w:type="dxa"/>
          </w:tcPr>
          <w:p w14:paraId="429963FF" w14:textId="77777777" w:rsidR="00983620" w:rsidRDefault="00983620" w:rsidP="007D7701">
            <w:pPr>
              <w:pStyle w:val="TableParagraph"/>
              <w:spacing w:before="53"/>
              <w:ind w:right="171"/>
              <w:rPr>
                <w:sz w:val="18"/>
              </w:rPr>
            </w:pPr>
            <w:r>
              <w:rPr>
                <w:sz w:val="18"/>
              </w:rPr>
              <w:t>(14)</w:t>
            </w:r>
          </w:p>
        </w:tc>
        <w:tc>
          <w:tcPr>
            <w:tcW w:w="1197" w:type="dxa"/>
          </w:tcPr>
          <w:p w14:paraId="119E17BD" w14:textId="77777777" w:rsidR="00983620" w:rsidRDefault="00983620" w:rsidP="007D7701">
            <w:pPr>
              <w:pStyle w:val="TableParagraph"/>
              <w:spacing w:before="53"/>
              <w:ind w:right="234"/>
              <w:rPr>
                <w:sz w:val="18"/>
              </w:rPr>
            </w:pPr>
            <w:r>
              <w:rPr>
                <w:sz w:val="18"/>
              </w:rPr>
              <w:t>-</w:t>
            </w:r>
          </w:p>
        </w:tc>
        <w:tc>
          <w:tcPr>
            <w:tcW w:w="1466" w:type="dxa"/>
          </w:tcPr>
          <w:p w14:paraId="790168ED" w14:textId="77777777" w:rsidR="00983620" w:rsidRDefault="00983620" w:rsidP="007D7701">
            <w:pPr>
              <w:pStyle w:val="TableParagraph"/>
              <w:spacing w:before="53"/>
              <w:ind w:right="104"/>
              <w:rPr>
                <w:sz w:val="18"/>
              </w:rPr>
            </w:pPr>
            <w:r>
              <w:rPr>
                <w:sz w:val="18"/>
              </w:rPr>
              <w:t>9</w:t>
            </w:r>
          </w:p>
        </w:tc>
      </w:tr>
      <w:tr w:rsidR="00983620" w:rsidRPr="00A32020" w14:paraId="0FF03EB9" w14:textId="77777777" w:rsidTr="007D7701">
        <w:trPr>
          <w:trHeight w:val="317"/>
        </w:trPr>
        <w:tc>
          <w:tcPr>
            <w:tcW w:w="3313" w:type="dxa"/>
          </w:tcPr>
          <w:p w14:paraId="5158AD22" w14:textId="77777777" w:rsidR="00983620" w:rsidRPr="0079255C" w:rsidRDefault="00983620" w:rsidP="007D7701">
            <w:pPr>
              <w:pStyle w:val="TableParagraph"/>
              <w:spacing w:before="52"/>
              <w:ind w:left="107"/>
              <w:jc w:val="left"/>
              <w:rPr>
                <w:sz w:val="18"/>
              </w:rPr>
            </w:pPr>
            <w:r w:rsidRPr="0079255C">
              <w:rPr>
                <w:sz w:val="18"/>
              </w:rPr>
              <w:t>Tanzania</w:t>
            </w:r>
            <w:r w:rsidRPr="0079255C">
              <w:rPr>
                <w:spacing w:val="-6"/>
                <w:sz w:val="18"/>
              </w:rPr>
              <w:t xml:space="preserve"> </w:t>
            </w:r>
            <w:r w:rsidRPr="0079255C">
              <w:rPr>
                <w:sz w:val="18"/>
              </w:rPr>
              <w:t>Early</w:t>
            </w:r>
            <w:r w:rsidRPr="0079255C">
              <w:rPr>
                <w:spacing w:val="-1"/>
                <w:sz w:val="18"/>
              </w:rPr>
              <w:t xml:space="preserve"> </w:t>
            </w:r>
            <w:r w:rsidRPr="0079255C">
              <w:rPr>
                <w:sz w:val="18"/>
              </w:rPr>
              <w:t>Intervention</w:t>
            </w:r>
          </w:p>
        </w:tc>
        <w:tc>
          <w:tcPr>
            <w:tcW w:w="1349" w:type="dxa"/>
          </w:tcPr>
          <w:p w14:paraId="51F6CE1D" w14:textId="77777777" w:rsidR="00983620" w:rsidRPr="0079255C" w:rsidRDefault="00983620" w:rsidP="007D7701">
            <w:pPr>
              <w:pStyle w:val="TableParagraph"/>
              <w:spacing w:before="52"/>
              <w:ind w:right="121"/>
              <w:rPr>
                <w:sz w:val="18"/>
              </w:rPr>
            </w:pPr>
            <w:r w:rsidRPr="0079255C">
              <w:rPr>
                <w:sz w:val="18"/>
              </w:rPr>
              <w:t>21</w:t>
            </w:r>
          </w:p>
        </w:tc>
        <w:tc>
          <w:tcPr>
            <w:tcW w:w="863" w:type="dxa"/>
          </w:tcPr>
          <w:p w14:paraId="044E036F" w14:textId="77777777" w:rsidR="00983620" w:rsidRPr="0079255C" w:rsidRDefault="00983620" w:rsidP="007D7701">
            <w:pPr>
              <w:pStyle w:val="TableParagraph"/>
              <w:spacing w:before="52"/>
              <w:ind w:right="131"/>
              <w:rPr>
                <w:sz w:val="18"/>
              </w:rPr>
            </w:pPr>
            <w:r>
              <w:rPr>
                <w:sz w:val="18"/>
              </w:rPr>
              <w:t>19</w:t>
            </w:r>
          </w:p>
        </w:tc>
        <w:tc>
          <w:tcPr>
            <w:tcW w:w="1314" w:type="dxa"/>
          </w:tcPr>
          <w:p w14:paraId="3FE66515" w14:textId="77777777" w:rsidR="00983620" w:rsidRPr="0079255C" w:rsidRDefault="00983620" w:rsidP="007D7701">
            <w:pPr>
              <w:pStyle w:val="TableParagraph"/>
              <w:spacing w:before="52"/>
              <w:ind w:right="169"/>
              <w:rPr>
                <w:sz w:val="18"/>
              </w:rPr>
            </w:pPr>
            <w:r>
              <w:rPr>
                <w:sz w:val="18"/>
              </w:rPr>
              <w:t>(40)</w:t>
            </w:r>
          </w:p>
        </w:tc>
        <w:tc>
          <w:tcPr>
            <w:tcW w:w="1197" w:type="dxa"/>
          </w:tcPr>
          <w:p w14:paraId="04C0B378" w14:textId="77777777" w:rsidR="00983620" w:rsidRPr="0079255C" w:rsidRDefault="00983620" w:rsidP="007D7701">
            <w:pPr>
              <w:pStyle w:val="TableParagraph"/>
              <w:spacing w:before="52"/>
              <w:ind w:right="234"/>
              <w:rPr>
                <w:sz w:val="18"/>
              </w:rPr>
            </w:pPr>
            <w:r>
              <w:rPr>
                <w:sz w:val="18"/>
              </w:rPr>
              <w:t>-</w:t>
            </w:r>
          </w:p>
        </w:tc>
        <w:tc>
          <w:tcPr>
            <w:tcW w:w="1466" w:type="dxa"/>
          </w:tcPr>
          <w:p w14:paraId="6FB1B817" w14:textId="77777777" w:rsidR="00983620" w:rsidRPr="0079255C" w:rsidRDefault="00983620" w:rsidP="007D7701">
            <w:pPr>
              <w:pStyle w:val="TableParagraph"/>
              <w:spacing w:before="52"/>
              <w:ind w:right="104"/>
              <w:rPr>
                <w:sz w:val="18"/>
              </w:rPr>
            </w:pPr>
            <w:r>
              <w:rPr>
                <w:sz w:val="18"/>
              </w:rPr>
              <w:t>-</w:t>
            </w:r>
          </w:p>
        </w:tc>
      </w:tr>
      <w:tr w:rsidR="00983620" w:rsidRPr="00A32020" w14:paraId="021D463A" w14:textId="77777777" w:rsidTr="007D7701">
        <w:trPr>
          <w:trHeight w:val="318"/>
        </w:trPr>
        <w:tc>
          <w:tcPr>
            <w:tcW w:w="3313" w:type="dxa"/>
          </w:tcPr>
          <w:p w14:paraId="0EA2F622" w14:textId="77777777" w:rsidR="00983620" w:rsidRPr="0079255C" w:rsidRDefault="00983620" w:rsidP="007D7701">
            <w:pPr>
              <w:pStyle w:val="TableParagraph"/>
              <w:spacing w:before="53"/>
              <w:ind w:left="107"/>
              <w:jc w:val="left"/>
              <w:rPr>
                <w:sz w:val="18"/>
              </w:rPr>
            </w:pPr>
            <w:r w:rsidRPr="0079255C">
              <w:rPr>
                <w:sz w:val="18"/>
              </w:rPr>
              <w:t>Jersey</w:t>
            </w:r>
            <w:r w:rsidRPr="0079255C">
              <w:rPr>
                <w:spacing w:val="-2"/>
                <w:sz w:val="18"/>
              </w:rPr>
              <w:t xml:space="preserve"> </w:t>
            </w:r>
            <w:r w:rsidRPr="0079255C">
              <w:rPr>
                <w:sz w:val="18"/>
              </w:rPr>
              <w:t>Overseas</w:t>
            </w:r>
            <w:r w:rsidRPr="0079255C">
              <w:rPr>
                <w:spacing w:val="-1"/>
                <w:sz w:val="18"/>
              </w:rPr>
              <w:t xml:space="preserve"> </w:t>
            </w:r>
            <w:r w:rsidRPr="0079255C">
              <w:rPr>
                <w:sz w:val="18"/>
              </w:rPr>
              <w:t>Aid</w:t>
            </w:r>
            <w:r w:rsidRPr="0079255C">
              <w:rPr>
                <w:spacing w:val="-2"/>
                <w:sz w:val="18"/>
              </w:rPr>
              <w:t xml:space="preserve"> </w:t>
            </w:r>
            <w:r w:rsidRPr="0079255C">
              <w:rPr>
                <w:sz w:val="18"/>
              </w:rPr>
              <w:t>Nepal</w:t>
            </w:r>
          </w:p>
        </w:tc>
        <w:tc>
          <w:tcPr>
            <w:tcW w:w="1349" w:type="dxa"/>
          </w:tcPr>
          <w:p w14:paraId="1CC92F4D" w14:textId="77777777" w:rsidR="00983620" w:rsidRPr="0079255C" w:rsidRDefault="00983620" w:rsidP="007D7701">
            <w:pPr>
              <w:pStyle w:val="TableParagraph"/>
              <w:spacing w:before="53"/>
              <w:ind w:right="124"/>
              <w:rPr>
                <w:sz w:val="18"/>
              </w:rPr>
            </w:pPr>
            <w:r w:rsidRPr="0079255C">
              <w:rPr>
                <w:sz w:val="18"/>
              </w:rPr>
              <w:t>17</w:t>
            </w:r>
          </w:p>
        </w:tc>
        <w:tc>
          <w:tcPr>
            <w:tcW w:w="863" w:type="dxa"/>
          </w:tcPr>
          <w:p w14:paraId="6D28523F" w14:textId="77777777" w:rsidR="00983620" w:rsidRPr="0079255C" w:rsidRDefault="00983620" w:rsidP="007D7701">
            <w:pPr>
              <w:pStyle w:val="TableParagraph"/>
              <w:spacing w:before="53"/>
              <w:ind w:right="131"/>
              <w:rPr>
                <w:sz w:val="18"/>
              </w:rPr>
            </w:pPr>
            <w:r>
              <w:rPr>
                <w:sz w:val="18"/>
              </w:rPr>
              <w:t>93</w:t>
            </w:r>
          </w:p>
        </w:tc>
        <w:tc>
          <w:tcPr>
            <w:tcW w:w="1314" w:type="dxa"/>
          </w:tcPr>
          <w:p w14:paraId="3EE81A59" w14:textId="77777777" w:rsidR="00983620" w:rsidRPr="0079255C" w:rsidRDefault="00983620" w:rsidP="007D7701">
            <w:pPr>
              <w:pStyle w:val="TableParagraph"/>
              <w:spacing w:before="53"/>
              <w:ind w:right="169"/>
              <w:rPr>
                <w:sz w:val="18"/>
              </w:rPr>
            </w:pPr>
            <w:r>
              <w:rPr>
                <w:sz w:val="18"/>
              </w:rPr>
              <w:t>(73)</w:t>
            </w:r>
          </w:p>
        </w:tc>
        <w:tc>
          <w:tcPr>
            <w:tcW w:w="1197" w:type="dxa"/>
          </w:tcPr>
          <w:p w14:paraId="69478BB1" w14:textId="77777777" w:rsidR="00983620" w:rsidRPr="0079255C" w:rsidRDefault="00983620" w:rsidP="007D7701">
            <w:pPr>
              <w:pStyle w:val="TableParagraph"/>
              <w:spacing w:before="53"/>
              <w:ind w:right="234"/>
              <w:rPr>
                <w:sz w:val="18"/>
              </w:rPr>
            </w:pPr>
            <w:r>
              <w:rPr>
                <w:sz w:val="18"/>
              </w:rPr>
              <w:t>-</w:t>
            </w:r>
          </w:p>
        </w:tc>
        <w:tc>
          <w:tcPr>
            <w:tcW w:w="1466" w:type="dxa"/>
          </w:tcPr>
          <w:p w14:paraId="78C6EA73" w14:textId="77777777" w:rsidR="00983620" w:rsidRPr="0079255C" w:rsidRDefault="00983620" w:rsidP="007D7701">
            <w:pPr>
              <w:pStyle w:val="TableParagraph"/>
              <w:spacing w:before="53"/>
              <w:ind w:right="104"/>
              <w:rPr>
                <w:sz w:val="18"/>
              </w:rPr>
            </w:pPr>
            <w:r>
              <w:rPr>
                <w:sz w:val="18"/>
              </w:rPr>
              <w:t>37</w:t>
            </w:r>
          </w:p>
        </w:tc>
      </w:tr>
      <w:tr w:rsidR="00983620" w:rsidRPr="00A32020" w14:paraId="59F075DD" w14:textId="77777777" w:rsidTr="00CF3B01">
        <w:trPr>
          <w:trHeight w:val="329"/>
        </w:trPr>
        <w:tc>
          <w:tcPr>
            <w:tcW w:w="3313" w:type="dxa"/>
          </w:tcPr>
          <w:p w14:paraId="381BC9B5" w14:textId="77777777" w:rsidR="00983620" w:rsidRPr="0079255C" w:rsidRDefault="00983620" w:rsidP="007D7701">
            <w:pPr>
              <w:pStyle w:val="TableParagraph"/>
              <w:spacing w:before="52" w:line="278" w:lineRule="auto"/>
              <w:ind w:left="107" w:right="385"/>
              <w:jc w:val="left"/>
              <w:rPr>
                <w:sz w:val="18"/>
              </w:rPr>
            </w:pPr>
            <w:r>
              <w:rPr>
                <w:sz w:val="18"/>
              </w:rPr>
              <w:t>Band Aid Uganda</w:t>
            </w:r>
          </w:p>
        </w:tc>
        <w:tc>
          <w:tcPr>
            <w:tcW w:w="1349" w:type="dxa"/>
          </w:tcPr>
          <w:p w14:paraId="1D15E5CC" w14:textId="77777777" w:rsidR="00983620" w:rsidRPr="00CF3B01" w:rsidRDefault="00983620" w:rsidP="007D7701">
            <w:pPr>
              <w:pStyle w:val="TableParagraph"/>
              <w:spacing w:before="54"/>
              <w:ind w:right="123"/>
              <w:rPr>
                <w:w w:val="99"/>
                <w:sz w:val="18"/>
              </w:rPr>
            </w:pPr>
            <w:r>
              <w:rPr>
                <w:w w:val="99"/>
                <w:sz w:val="18"/>
              </w:rPr>
              <w:t>18</w:t>
            </w:r>
          </w:p>
        </w:tc>
        <w:tc>
          <w:tcPr>
            <w:tcW w:w="863" w:type="dxa"/>
          </w:tcPr>
          <w:p w14:paraId="6C1D80B3" w14:textId="77777777" w:rsidR="00983620" w:rsidRPr="0079255C" w:rsidRDefault="00983620" w:rsidP="007D7701">
            <w:pPr>
              <w:pStyle w:val="TableParagraph"/>
              <w:spacing w:before="54"/>
              <w:ind w:right="131"/>
              <w:rPr>
                <w:sz w:val="18"/>
              </w:rPr>
            </w:pPr>
            <w:r>
              <w:rPr>
                <w:sz w:val="18"/>
              </w:rPr>
              <w:t>7</w:t>
            </w:r>
          </w:p>
        </w:tc>
        <w:tc>
          <w:tcPr>
            <w:tcW w:w="1314" w:type="dxa"/>
          </w:tcPr>
          <w:p w14:paraId="42DF38B5" w14:textId="77777777" w:rsidR="00983620" w:rsidRPr="0079255C" w:rsidRDefault="00983620" w:rsidP="007D7701">
            <w:pPr>
              <w:pStyle w:val="TableParagraph"/>
              <w:spacing w:before="54"/>
              <w:ind w:right="169"/>
              <w:rPr>
                <w:sz w:val="18"/>
              </w:rPr>
            </w:pPr>
            <w:r>
              <w:rPr>
                <w:sz w:val="18"/>
              </w:rPr>
              <w:t>(25)</w:t>
            </w:r>
          </w:p>
        </w:tc>
        <w:tc>
          <w:tcPr>
            <w:tcW w:w="1197" w:type="dxa"/>
          </w:tcPr>
          <w:p w14:paraId="088F3DF7" w14:textId="77777777" w:rsidR="00983620" w:rsidRPr="0079255C" w:rsidRDefault="00983620" w:rsidP="007D7701">
            <w:pPr>
              <w:pStyle w:val="TableParagraph"/>
              <w:spacing w:before="54"/>
              <w:ind w:right="234"/>
              <w:rPr>
                <w:sz w:val="18"/>
              </w:rPr>
            </w:pPr>
            <w:r>
              <w:rPr>
                <w:sz w:val="18"/>
              </w:rPr>
              <w:t>-</w:t>
            </w:r>
          </w:p>
        </w:tc>
        <w:tc>
          <w:tcPr>
            <w:tcW w:w="1466" w:type="dxa"/>
          </w:tcPr>
          <w:p w14:paraId="7A48E7C5" w14:textId="77777777" w:rsidR="00983620" w:rsidRPr="0079255C" w:rsidRDefault="00983620" w:rsidP="007D7701">
            <w:pPr>
              <w:pStyle w:val="TableParagraph"/>
              <w:spacing w:before="54"/>
              <w:ind w:right="107"/>
              <w:rPr>
                <w:sz w:val="18"/>
              </w:rPr>
            </w:pPr>
            <w:r>
              <w:rPr>
                <w:sz w:val="18"/>
              </w:rPr>
              <w:t>-</w:t>
            </w:r>
          </w:p>
        </w:tc>
      </w:tr>
      <w:tr w:rsidR="00CF3B01" w:rsidRPr="00A32020" w14:paraId="32036A29" w14:textId="77777777" w:rsidTr="00CF3B01">
        <w:trPr>
          <w:trHeight w:val="278"/>
        </w:trPr>
        <w:tc>
          <w:tcPr>
            <w:tcW w:w="3313" w:type="dxa"/>
          </w:tcPr>
          <w:p w14:paraId="78E67E84" w14:textId="77777777" w:rsidR="00CF3B01" w:rsidRDefault="00CF3B01" w:rsidP="007D7701">
            <w:pPr>
              <w:pStyle w:val="TableParagraph"/>
              <w:spacing w:before="52" w:line="278" w:lineRule="auto"/>
              <w:ind w:left="107" w:right="385"/>
              <w:jc w:val="left"/>
              <w:rPr>
                <w:sz w:val="18"/>
              </w:rPr>
            </w:pPr>
            <w:r>
              <w:rPr>
                <w:sz w:val="18"/>
              </w:rPr>
              <w:t>Medicor</w:t>
            </w:r>
          </w:p>
        </w:tc>
        <w:tc>
          <w:tcPr>
            <w:tcW w:w="1349" w:type="dxa"/>
          </w:tcPr>
          <w:p w14:paraId="3D9088FC" w14:textId="77777777" w:rsidR="00CF3B01" w:rsidRDefault="00CF3B01" w:rsidP="007D7701">
            <w:pPr>
              <w:pStyle w:val="TableParagraph"/>
              <w:spacing w:before="54"/>
              <w:ind w:right="123"/>
              <w:rPr>
                <w:w w:val="99"/>
                <w:sz w:val="18"/>
              </w:rPr>
            </w:pPr>
            <w:r>
              <w:rPr>
                <w:w w:val="99"/>
                <w:sz w:val="18"/>
              </w:rPr>
              <w:t>-</w:t>
            </w:r>
          </w:p>
        </w:tc>
        <w:tc>
          <w:tcPr>
            <w:tcW w:w="863" w:type="dxa"/>
          </w:tcPr>
          <w:p w14:paraId="6CE40F46" w14:textId="77777777" w:rsidR="00CF3B01" w:rsidRDefault="00CF3B01" w:rsidP="007D7701">
            <w:pPr>
              <w:pStyle w:val="TableParagraph"/>
              <w:spacing w:before="54"/>
              <w:ind w:right="131"/>
              <w:rPr>
                <w:sz w:val="18"/>
              </w:rPr>
            </w:pPr>
            <w:r>
              <w:rPr>
                <w:sz w:val="18"/>
              </w:rPr>
              <w:t>55</w:t>
            </w:r>
          </w:p>
        </w:tc>
        <w:tc>
          <w:tcPr>
            <w:tcW w:w="1314" w:type="dxa"/>
          </w:tcPr>
          <w:p w14:paraId="042AE792" w14:textId="77777777" w:rsidR="00CF3B01" w:rsidRDefault="00CF3B01" w:rsidP="007D7701">
            <w:pPr>
              <w:pStyle w:val="TableParagraph"/>
              <w:spacing w:before="54"/>
              <w:ind w:right="169"/>
              <w:rPr>
                <w:sz w:val="18"/>
              </w:rPr>
            </w:pPr>
            <w:r>
              <w:rPr>
                <w:sz w:val="18"/>
              </w:rPr>
              <w:t>-</w:t>
            </w:r>
          </w:p>
        </w:tc>
        <w:tc>
          <w:tcPr>
            <w:tcW w:w="1197" w:type="dxa"/>
          </w:tcPr>
          <w:p w14:paraId="7D027851" w14:textId="77777777" w:rsidR="00CF3B01" w:rsidRDefault="00CF3B01" w:rsidP="007D7701">
            <w:pPr>
              <w:pStyle w:val="TableParagraph"/>
              <w:spacing w:before="54"/>
              <w:ind w:right="234"/>
              <w:rPr>
                <w:sz w:val="18"/>
              </w:rPr>
            </w:pPr>
            <w:r>
              <w:rPr>
                <w:sz w:val="18"/>
              </w:rPr>
              <w:t>-</w:t>
            </w:r>
          </w:p>
        </w:tc>
        <w:tc>
          <w:tcPr>
            <w:tcW w:w="1466" w:type="dxa"/>
          </w:tcPr>
          <w:p w14:paraId="62CEC90A" w14:textId="77777777" w:rsidR="00CF3B01" w:rsidRDefault="00CF3B01" w:rsidP="007D7701">
            <w:pPr>
              <w:pStyle w:val="TableParagraph"/>
              <w:spacing w:before="54"/>
              <w:ind w:right="107"/>
              <w:rPr>
                <w:sz w:val="18"/>
              </w:rPr>
            </w:pPr>
            <w:r>
              <w:rPr>
                <w:sz w:val="18"/>
              </w:rPr>
              <w:t>55</w:t>
            </w:r>
          </w:p>
        </w:tc>
      </w:tr>
      <w:tr w:rsidR="00983620" w:rsidRPr="00A32020" w14:paraId="14D89F30" w14:textId="77777777" w:rsidTr="00CF3B01">
        <w:trPr>
          <w:trHeight w:val="409"/>
        </w:trPr>
        <w:tc>
          <w:tcPr>
            <w:tcW w:w="3313" w:type="dxa"/>
          </w:tcPr>
          <w:p w14:paraId="480C8574" w14:textId="77777777" w:rsidR="00983620" w:rsidRDefault="00983620" w:rsidP="007D7701">
            <w:pPr>
              <w:pStyle w:val="TableParagraph"/>
              <w:spacing w:before="53"/>
              <w:ind w:left="107"/>
              <w:jc w:val="left"/>
              <w:rPr>
                <w:sz w:val="18"/>
              </w:rPr>
            </w:pPr>
            <w:r w:rsidRPr="00CB557F">
              <w:rPr>
                <w:sz w:val="18"/>
              </w:rPr>
              <w:t>Latin American Children’s Trust Peru 2021</w:t>
            </w:r>
            <w:r w:rsidR="008833DC">
              <w:rPr>
                <w:sz w:val="18"/>
              </w:rPr>
              <w:t>-</w:t>
            </w:r>
            <w:r w:rsidRPr="00CB557F">
              <w:rPr>
                <w:sz w:val="18"/>
              </w:rPr>
              <w:t>24</w:t>
            </w:r>
          </w:p>
        </w:tc>
        <w:tc>
          <w:tcPr>
            <w:tcW w:w="1349" w:type="dxa"/>
          </w:tcPr>
          <w:p w14:paraId="236895D3" w14:textId="77777777" w:rsidR="00983620" w:rsidRDefault="00983620" w:rsidP="007D7701">
            <w:pPr>
              <w:pStyle w:val="TableParagraph"/>
              <w:spacing w:before="54"/>
              <w:ind w:right="123"/>
              <w:rPr>
                <w:w w:val="99"/>
                <w:sz w:val="18"/>
              </w:rPr>
            </w:pPr>
            <w:r>
              <w:rPr>
                <w:w w:val="99"/>
                <w:sz w:val="18"/>
              </w:rPr>
              <w:t>-</w:t>
            </w:r>
          </w:p>
        </w:tc>
        <w:tc>
          <w:tcPr>
            <w:tcW w:w="863" w:type="dxa"/>
          </w:tcPr>
          <w:p w14:paraId="7E487B97" w14:textId="77777777" w:rsidR="00983620" w:rsidRDefault="00983620" w:rsidP="007D7701">
            <w:pPr>
              <w:pStyle w:val="TableParagraph"/>
              <w:spacing w:before="54"/>
              <w:ind w:right="131"/>
              <w:rPr>
                <w:sz w:val="18"/>
              </w:rPr>
            </w:pPr>
            <w:r>
              <w:rPr>
                <w:sz w:val="18"/>
              </w:rPr>
              <w:t>55</w:t>
            </w:r>
          </w:p>
        </w:tc>
        <w:tc>
          <w:tcPr>
            <w:tcW w:w="1314" w:type="dxa"/>
          </w:tcPr>
          <w:p w14:paraId="3DBA5C0C" w14:textId="77777777" w:rsidR="00983620" w:rsidRDefault="00983620" w:rsidP="007D7701">
            <w:pPr>
              <w:pStyle w:val="TableParagraph"/>
              <w:spacing w:before="54"/>
              <w:ind w:right="169"/>
              <w:rPr>
                <w:sz w:val="18"/>
              </w:rPr>
            </w:pPr>
            <w:r>
              <w:rPr>
                <w:sz w:val="18"/>
              </w:rPr>
              <w:t>(27)</w:t>
            </w:r>
          </w:p>
        </w:tc>
        <w:tc>
          <w:tcPr>
            <w:tcW w:w="1197" w:type="dxa"/>
          </w:tcPr>
          <w:p w14:paraId="316A0C81" w14:textId="77777777" w:rsidR="00983620" w:rsidRDefault="00983620" w:rsidP="007D7701">
            <w:pPr>
              <w:pStyle w:val="TableParagraph"/>
              <w:spacing w:before="54"/>
              <w:ind w:right="234"/>
              <w:rPr>
                <w:sz w:val="18"/>
              </w:rPr>
            </w:pPr>
            <w:r>
              <w:rPr>
                <w:sz w:val="18"/>
              </w:rPr>
              <w:t>-</w:t>
            </w:r>
          </w:p>
        </w:tc>
        <w:tc>
          <w:tcPr>
            <w:tcW w:w="1466" w:type="dxa"/>
          </w:tcPr>
          <w:p w14:paraId="4C6E8A07" w14:textId="77777777" w:rsidR="00983620" w:rsidRDefault="00983620" w:rsidP="007D7701">
            <w:pPr>
              <w:pStyle w:val="TableParagraph"/>
              <w:spacing w:before="54"/>
              <w:ind w:right="107"/>
              <w:rPr>
                <w:sz w:val="18"/>
              </w:rPr>
            </w:pPr>
            <w:r>
              <w:rPr>
                <w:sz w:val="18"/>
              </w:rPr>
              <w:t>28</w:t>
            </w:r>
          </w:p>
          <w:p w14:paraId="47B20E3A" w14:textId="77777777" w:rsidR="00983620" w:rsidRDefault="00983620" w:rsidP="007D7701">
            <w:pPr>
              <w:pStyle w:val="TableParagraph"/>
              <w:spacing w:before="54"/>
              <w:ind w:right="107"/>
              <w:rPr>
                <w:sz w:val="18"/>
              </w:rPr>
            </w:pPr>
          </w:p>
        </w:tc>
      </w:tr>
      <w:tr w:rsidR="00983620" w:rsidRPr="00A32020" w14:paraId="7074BE49" w14:textId="77777777" w:rsidTr="007D7701">
        <w:trPr>
          <w:trHeight w:val="340"/>
        </w:trPr>
        <w:tc>
          <w:tcPr>
            <w:tcW w:w="3313" w:type="dxa"/>
            <w:shd w:val="clear" w:color="auto" w:fill="auto"/>
          </w:tcPr>
          <w:p w14:paraId="555FBF4A" w14:textId="77777777" w:rsidR="00983620" w:rsidRPr="00CB557F" w:rsidRDefault="00983620" w:rsidP="007D7701">
            <w:pPr>
              <w:pStyle w:val="TableParagraph"/>
              <w:spacing w:before="52" w:line="278" w:lineRule="auto"/>
              <w:ind w:left="107" w:right="385"/>
              <w:jc w:val="left"/>
              <w:rPr>
                <w:sz w:val="18"/>
              </w:rPr>
            </w:pPr>
            <w:r>
              <w:rPr>
                <w:sz w:val="18"/>
              </w:rPr>
              <w:t>UN Women Uganda</w:t>
            </w:r>
          </w:p>
        </w:tc>
        <w:tc>
          <w:tcPr>
            <w:tcW w:w="1349" w:type="dxa"/>
            <w:shd w:val="clear" w:color="auto" w:fill="auto"/>
          </w:tcPr>
          <w:p w14:paraId="553A6554" w14:textId="77777777" w:rsidR="00983620" w:rsidRDefault="00983620" w:rsidP="007D7701">
            <w:pPr>
              <w:pStyle w:val="TableParagraph"/>
              <w:spacing w:before="54"/>
              <w:ind w:right="123"/>
              <w:rPr>
                <w:w w:val="99"/>
                <w:sz w:val="18"/>
              </w:rPr>
            </w:pPr>
            <w:r>
              <w:rPr>
                <w:w w:val="99"/>
                <w:sz w:val="18"/>
              </w:rPr>
              <w:t>-</w:t>
            </w:r>
          </w:p>
        </w:tc>
        <w:tc>
          <w:tcPr>
            <w:tcW w:w="863" w:type="dxa"/>
            <w:shd w:val="clear" w:color="auto" w:fill="auto"/>
          </w:tcPr>
          <w:p w14:paraId="3C4E337D" w14:textId="77777777" w:rsidR="00983620" w:rsidRDefault="00983620" w:rsidP="007D7701">
            <w:pPr>
              <w:pStyle w:val="TableParagraph"/>
              <w:spacing w:before="54"/>
              <w:ind w:right="131"/>
              <w:rPr>
                <w:sz w:val="18"/>
              </w:rPr>
            </w:pPr>
            <w:r>
              <w:rPr>
                <w:sz w:val="18"/>
              </w:rPr>
              <w:t>33</w:t>
            </w:r>
          </w:p>
        </w:tc>
        <w:tc>
          <w:tcPr>
            <w:tcW w:w="1314" w:type="dxa"/>
            <w:shd w:val="clear" w:color="auto" w:fill="auto"/>
          </w:tcPr>
          <w:p w14:paraId="1F1A1270" w14:textId="77777777" w:rsidR="00983620" w:rsidRDefault="00983620" w:rsidP="007D7701">
            <w:pPr>
              <w:pStyle w:val="TableParagraph"/>
              <w:spacing w:before="54"/>
              <w:ind w:right="169"/>
              <w:rPr>
                <w:sz w:val="18"/>
              </w:rPr>
            </w:pPr>
            <w:r>
              <w:rPr>
                <w:sz w:val="18"/>
              </w:rPr>
              <w:t>(27)</w:t>
            </w:r>
          </w:p>
        </w:tc>
        <w:tc>
          <w:tcPr>
            <w:tcW w:w="1197" w:type="dxa"/>
            <w:shd w:val="clear" w:color="auto" w:fill="auto"/>
          </w:tcPr>
          <w:p w14:paraId="464205DD" w14:textId="77777777" w:rsidR="00983620" w:rsidRDefault="00983620" w:rsidP="007D7701">
            <w:pPr>
              <w:pStyle w:val="TableParagraph"/>
              <w:spacing w:before="54"/>
              <w:ind w:right="234"/>
              <w:rPr>
                <w:sz w:val="18"/>
              </w:rPr>
            </w:pPr>
            <w:r>
              <w:rPr>
                <w:sz w:val="18"/>
              </w:rPr>
              <w:t>-</w:t>
            </w:r>
          </w:p>
        </w:tc>
        <w:tc>
          <w:tcPr>
            <w:tcW w:w="1466" w:type="dxa"/>
            <w:shd w:val="clear" w:color="auto" w:fill="auto"/>
          </w:tcPr>
          <w:p w14:paraId="6DE7CB72" w14:textId="77777777" w:rsidR="00983620" w:rsidRDefault="00983620" w:rsidP="007D7701">
            <w:pPr>
              <w:pStyle w:val="TableParagraph"/>
              <w:spacing w:before="54"/>
              <w:ind w:right="107"/>
              <w:rPr>
                <w:sz w:val="18"/>
              </w:rPr>
            </w:pPr>
            <w:r>
              <w:rPr>
                <w:sz w:val="18"/>
              </w:rPr>
              <w:t>6</w:t>
            </w:r>
          </w:p>
        </w:tc>
      </w:tr>
      <w:tr w:rsidR="00983620" w:rsidRPr="00C54564" w14:paraId="215E1858" w14:textId="77777777" w:rsidTr="007D7701">
        <w:trPr>
          <w:trHeight w:val="274"/>
        </w:trPr>
        <w:tc>
          <w:tcPr>
            <w:tcW w:w="3313" w:type="dxa"/>
            <w:shd w:val="clear" w:color="auto" w:fill="auto"/>
          </w:tcPr>
          <w:p w14:paraId="49B4E9AF" w14:textId="77777777" w:rsidR="00983620" w:rsidRDefault="00983620" w:rsidP="007D7701">
            <w:pPr>
              <w:pStyle w:val="TableParagraph"/>
              <w:spacing w:before="52" w:line="278" w:lineRule="auto"/>
              <w:ind w:left="107" w:right="385"/>
              <w:jc w:val="left"/>
              <w:rPr>
                <w:sz w:val="18"/>
              </w:rPr>
            </w:pPr>
            <w:r>
              <w:rPr>
                <w:sz w:val="18"/>
              </w:rPr>
              <w:t>Help Uganda</w:t>
            </w:r>
          </w:p>
        </w:tc>
        <w:tc>
          <w:tcPr>
            <w:tcW w:w="1349" w:type="dxa"/>
            <w:shd w:val="clear" w:color="auto" w:fill="auto"/>
          </w:tcPr>
          <w:p w14:paraId="3C75BF75" w14:textId="77777777" w:rsidR="00983620" w:rsidRPr="00C54564" w:rsidRDefault="00983620" w:rsidP="007D7701">
            <w:pPr>
              <w:pStyle w:val="TableParagraph"/>
              <w:spacing w:before="54"/>
              <w:ind w:right="123"/>
              <w:rPr>
                <w:sz w:val="18"/>
              </w:rPr>
            </w:pPr>
            <w:r w:rsidRPr="00C54564">
              <w:rPr>
                <w:sz w:val="18"/>
              </w:rPr>
              <w:t>-</w:t>
            </w:r>
          </w:p>
        </w:tc>
        <w:tc>
          <w:tcPr>
            <w:tcW w:w="863" w:type="dxa"/>
            <w:shd w:val="clear" w:color="auto" w:fill="auto"/>
          </w:tcPr>
          <w:p w14:paraId="0C3EC007" w14:textId="77777777" w:rsidR="00983620" w:rsidRDefault="00983620" w:rsidP="007D7701">
            <w:pPr>
              <w:pStyle w:val="TableParagraph"/>
              <w:spacing w:before="54"/>
              <w:ind w:right="131"/>
              <w:rPr>
                <w:sz w:val="18"/>
              </w:rPr>
            </w:pPr>
            <w:r>
              <w:rPr>
                <w:sz w:val="18"/>
              </w:rPr>
              <w:t>65</w:t>
            </w:r>
          </w:p>
        </w:tc>
        <w:tc>
          <w:tcPr>
            <w:tcW w:w="1314" w:type="dxa"/>
            <w:shd w:val="clear" w:color="auto" w:fill="auto"/>
          </w:tcPr>
          <w:p w14:paraId="5E597BD2" w14:textId="77777777" w:rsidR="00983620" w:rsidRDefault="00983620" w:rsidP="007D7701">
            <w:pPr>
              <w:pStyle w:val="TableParagraph"/>
              <w:spacing w:before="54"/>
              <w:ind w:right="169"/>
              <w:rPr>
                <w:sz w:val="18"/>
              </w:rPr>
            </w:pPr>
            <w:r>
              <w:rPr>
                <w:sz w:val="18"/>
              </w:rPr>
              <w:t>(61)</w:t>
            </w:r>
          </w:p>
        </w:tc>
        <w:tc>
          <w:tcPr>
            <w:tcW w:w="1197" w:type="dxa"/>
            <w:shd w:val="clear" w:color="auto" w:fill="auto"/>
          </w:tcPr>
          <w:p w14:paraId="29F018BB" w14:textId="77777777" w:rsidR="00983620" w:rsidRDefault="00983620" w:rsidP="007D7701">
            <w:pPr>
              <w:pStyle w:val="TableParagraph"/>
              <w:spacing w:before="54"/>
              <w:ind w:right="234"/>
              <w:rPr>
                <w:sz w:val="18"/>
              </w:rPr>
            </w:pPr>
            <w:r>
              <w:rPr>
                <w:sz w:val="18"/>
              </w:rPr>
              <w:t>-</w:t>
            </w:r>
          </w:p>
        </w:tc>
        <w:tc>
          <w:tcPr>
            <w:tcW w:w="1466" w:type="dxa"/>
            <w:shd w:val="clear" w:color="auto" w:fill="auto"/>
          </w:tcPr>
          <w:p w14:paraId="7AF197EB" w14:textId="77777777" w:rsidR="00983620" w:rsidRDefault="00983620" w:rsidP="007D7701">
            <w:pPr>
              <w:pStyle w:val="TableParagraph"/>
              <w:spacing w:before="54"/>
              <w:ind w:right="107"/>
              <w:rPr>
                <w:sz w:val="18"/>
              </w:rPr>
            </w:pPr>
            <w:r>
              <w:rPr>
                <w:sz w:val="18"/>
              </w:rPr>
              <w:t>4</w:t>
            </w:r>
          </w:p>
        </w:tc>
      </w:tr>
      <w:tr w:rsidR="00983620" w:rsidRPr="00C54564" w14:paraId="069A138C" w14:textId="77777777" w:rsidTr="007D7701">
        <w:trPr>
          <w:trHeight w:val="278"/>
        </w:trPr>
        <w:tc>
          <w:tcPr>
            <w:tcW w:w="3313" w:type="dxa"/>
            <w:shd w:val="clear" w:color="auto" w:fill="auto"/>
          </w:tcPr>
          <w:p w14:paraId="31D8B91E" w14:textId="77777777" w:rsidR="00983620" w:rsidRDefault="00983620" w:rsidP="007D7701">
            <w:pPr>
              <w:pStyle w:val="TableParagraph"/>
              <w:spacing w:before="52" w:line="278" w:lineRule="auto"/>
              <w:ind w:left="107" w:right="385"/>
              <w:jc w:val="left"/>
              <w:rPr>
                <w:sz w:val="18"/>
              </w:rPr>
            </w:pPr>
            <w:r>
              <w:rPr>
                <w:sz w:val="18"/>
              </w:rPr>
              <w:t>FCDO UK Aid Direct Kenya</w:t>
            </w:r>
          </w:p>
        </w:tc>
        <w:tc>
          <w:tcPr>
            <w:tcW w:w="1349" w:type="dxa"/>
            <w:shd w:val="clear" w:color="auto" w:fill="auto"/>
          </w:tcPr>
          <w:p w14:paraId="624282DF" w14:textId="77777777" w:rsidR="00983620" w:rsidRPr="00C54564" w:rsidRDefault="00983620" w:rsidP="007D7701">
            <w:pPr>
              <w:pStyle w:val="TableParagraph"/>
              <w:spacing w:before="54"/>
              <w:ind w:right="123"/>
              <w:rPr>
                <w:sz w:val="18"/>
              </w:rPr>
            </w:pPr>
            <w:r w:rsidRPr="00C54564">
              <w:rPr>
                <w:sz w:val="18"/>
              </w:rPr>
              <w:t>-</w:t>
            </w:r>
          </w:p>
        </w:tc>
        <w:tc>
          <w:tcPr>
            <w:tcW w:w="863" w:type="dxa"/>
            <w:shd w:val="clear" w:color="auto" w:fill="auto"/>
          </w:tcPr>
          <w:p w14:paraId="2CA39016" w14:textId="77777777" w:rsidR="00983620" w:rsidRDefault="00983620" w:rsidP="007D7701">
            <w:pPr>
              <w:pStyle w:val="TableParagraph"/>
              <w:spacing w:before="54"/>
              <w:ind w:right="131"/>
              <w:rPr>
                <w:sz w:val="18"/>
              </w:rPr>
            </w:pPr>
            <w:r>
              <w:rPr>
                <w:sz w:val="18"/>
              </w:rPr>
              <w:t>91</w:t>
            </w:r>
          </w:p>
        </w:tc>
        <w:tc>
          <w:tcPr>
            <w:tcW w:w="1314" w:type="dxa"/>
            <w:shd w:val="clear" w:color="auto" w:fill="auto"/>
          </w:tcPr>
          <w:p w14:paraId="19DB6520" w14:textId="77777777" w:rsidR="00983620" w:rsidRDefault="00983620" w:rsidP="007D7701">
            <w:pPr>
              <w:pStyle w:val="TableParagraph"/>
              <w:spacing w:before="54"/>
              <w:ind w:right="169"/>
              <w:rPr>
                <w:sz w:val="18"/>
              </w:rPr>
            </w:pPr>
            <w:r>
              <w:rPr>
                <w:sz w:val="18"/>
              </w:rPr>
              <w:t>(91)</w:t>
            </w:r>
          </w:p>
        </w:tc>
        <w:tc>
          <w:tcPr>
            <w:tcW w:w="1197" w:type="dxa"/>
            <w:shd w:val="clear" w:color="auto" w:fill="auto"/>
          </w:tcPr>
          <w:p w14:paraId="10C33AE5" w14:textId="77777777" w:rsidR="00983620" w:rsidRDefault="00983620" w:rsidP="007D7701">
            <w:pPr>
              <w:pStyle w:val="TableParagraph"/>
              <w:spacing w:before="54"/>
              <w:ind w:right="234"/>
              <w:rPr>
                <w:sz w:val="18"/>
              </w:rPr>
            </w:pPr>
            <w:r>
              <w:rPr>
                <w:sz w:val="18"/>
              </w:rPr>
              <w:t>-</w:t>
            </w:r>
          </w:p>
        </w:tc>
        <w:tc>
          <w:tcPr>
            <w:tcW w:w="1466" w:type="dxa"/>
            <w:shd w:val="clear" w:color="auto" w:fill="auto"/>
          </w:tcPr>
          <w:p w14:paraId="2CB7147F" w14:textId="77777777" w:rsidR="00983620" w:rsidRDefault="00983620" w:rsidP="007D7701">
            <w:pPr>
              <w:pStyle w:val="TableParagraph"/>
              <w:spacing w:before="54"/>
              <w:ind w:right="107"/>
              <w:rPr>
                <w:sz w:val="18"/>
              </w:rPr>
            </w:pPr>
            <w:r>
              <w:rPr>
                <w:sz w:val="18"/>
              </w:rPr>
              <w:t>-</w:t>
            </w:r>
          </w:p>
        </w:tc>
      </w:tr>
      <w:tr w:rsidR="00983620" w:rsidRPr="00C54564" w14:paraId="5C3D45D4" w14:textId="77777777" w:rsidTr="007D7701">
        <w:trPr>
          <w:trHeight w:val="557"/>
        </w:trPr>
        <w:tc>
          <w:tcPr>
            <w:tcW w:w="3313" w:type="dxa"/>
            <w:shd w:val="clear" w:color="auto" w:fill="auto"/>
          </w:tcPr>
          <w:p w14:paraId="5FEC994E" w14:textId="77777777" w:rsidR="00983620" w:rsidRDefault="00983620" w:rsidP="007D7701">
            <w:pPr>
              <w:pStyle w:val="TableParagraph"/>
              <w:spacing w:before="52" w:line="278" w:lineRule="auto"/>
              <w:ind w:left="107" w:right="385"/>
              <w:jc w:val="left"/>
              <w:rPr>
                <w:sz w:val="18"/>
              </w:rPr>
            </w:pPr>
            <w:r>
              <w:rPr>
                <w:sz w:val="18"/>
              </w:rPr>
              <w:t>FCDO (UK Aid Match) Kenya Early Intervention</w:t>
            </w:r>
          </w:p>
        </w:tc>
        <w:tc>
          <w:tcPr>
            <w:tcW w:w="1349" w:type="dxa"/>
            <w:shd w:val="clear" w:color="auto" w:fill="auto"/>
          </w:tcPr>
          <w:p w14:paraId="12C22F10" w14:textId="77777777" w:rsidR="00983620" w:rsidRPr="00C54564" w:rsidRDefault="00983620" w:rsidP="007D7701">
            <w:pPr>
              <w:pStyle w:val="TableParagraph"/>
              <w:spacing w:before="54"/>
              <w:ind w:right="123"/>
              <w:rPr>
                <w:sz w:val="18"/>
              </w:rPr>
            </w:pPr>
            <w:r w:rsidRPr="00C54564">
              <w:rPr>
                <w:sz w:val="18"/>
              </w:rPr>
              <w:t>-</w:t>
            </w:r>
          </w:p>
        </w:tc>
        <w:tc>
          <w:tcPr>
            <w:tcW w:w="863" w:type="dxa"/>
            <w:shd w:val="clear" w:color="auto" w:fill="auto"/>
          </w:tcPr>
          <w:p w14:paraId="3E94379A" w14:textId="77777777" w:rsidR="00983620" w:rsidRDefault="00983620" w:rsidP="007D7701">
            <w:pPr>
              <w:pStyle w:val="TableParagraph"/>
              <w:spacing w:before="54"/>
              <w:ind w:right="131"/>
              <w:rPr>
                <w:sz w:val="18"/>
              </w:rPr>
            </w:pPr>
            <w:r>
              <w:rPr>
                <w:sz w:val="18"/>
              </w:rPr>
              <w:t>99</w:t>
            </w:r>
          </w:p>
        </w:tc>
        <w:tc>
          <w:tcPr>
            <w:tcW w:w="1314" w:type="dxa"/>
            <w:shd w:val="clear" w:color="auto" w:fill="auto"/>
          </w:tcPr>
          <w:p w14:paraId="5725F106" w14:textId="77777777" w:rsidR="00983620" w:rsidRDefault="00983620" w:rsidP="007D7701">
            <w:pPr>
              <w:pStyle w:val="TableParagraph"/>
              <w:spacing w:before="54"/>
              <w:ind w:right="169"/>
              <w:rPr>
                <w:sz w:val="18"/>
              </w:rPr>
            </w:pPr>
            <w:r>
              <w:rPr>
                <w:sz w:val="18"/>
              </w:rPr>
              <w:t>(99)</w:t>
            </w:r>
          </w:p>
        </w:tc>
        <w:tc>
          <w:tcPr>
            <w:tcW w:w="1197" w:type="dxa"/>
            <w:shd w:val="clear" w:color="auto" w:fill="auto"/>
          </w:tcPr>
          <w:p w14:paraId="659C6A77" w14:textId="77777777" w:rsidR="00983620" w:rsidRDefault="00983620" w:rsidP="007D7701">
            <w:pPr>
              <w:pStyle w:val="TableParagraph"/>
              <w:spacing w:before="54"/>
              <w:ind w:right="234"/>
              <w:rPr>
                <w:sz w:val="18"/>
              </w:rPr>
            </w:pPr>
            <w:r>
              <w:rPr>
                <w:sz w:val="18"/>
              </w:rPr>
              <w:t>-</w:t>
            </w:r>
          </w:p>
        </w:tc>
        <w:tc>
          <w:tcPr>
            <w:tcW w:w="1466" w:type="dxa"/>
            <w:shd w:val="clear" w:color="auto" w:fill="auto"/>
          </w:tcPr>
          <w:p w14:paraId="3CAD37AA" w14:textId="77777777" w:rsidR="00983620" w:rsidRDefault="00983620" w:rsidP="007D7701">
            <w:pPr>
              <w:pStyle w:val="TableParagraph"/>
              <w:spacing w:before="54"/>
              <w:ind w:right="107"/>
              <w:rPr>
                <w:sz w:val="18"/>
              </w:rPr>
            </w:pPr>
            <w:r>
              <w:rPr>
                <w:sz w:val="18"/>
              </w:rPr>
              <w:t>-</w:t>
            </w:r>
          </w:p>
        </w:tc>
      </w:tr>
      <w:tr w:rsidR="00983620" w:rsidRPr="00C54564" w14:paraId="321BA2E3" w14:textId="77777777" w:rsidTr="007D7701">
        <w:trPr>
          <w:trHeight w:val="276"/>
        </w:trPr>
        <w:tc>
          <w:tcPr>
            <w:tcW w:w="3313" w:type="dxa"/>
            <w:shd w:val="clear" w:color="auto" w:fill="auto"/>
          </w:tcPr>
          <w:p w14:paraId="35ACC463" w14:textId="77777777" w:rsidR="00983620" w:rsidRDefault="00983620" w:rsidP="007D7701">
            <w:pPr>
              <w:pStyle w:val="TableParagraph"/>
              <w:spacing w:before="52" w:line="278" w:lineRule="auto"/>
              <w:ind w:left="107" w:right="385"/>
              <w:jc w:val="left"/>
              <w:rPr>
                <w:sz w:val="18"/>
              </w:rPr>
            </w:pPr>
            <w:r>
              <w:rPr>
                <w:sz w:val="18"/>
              </w:rPr>
              <w:t>Tanzania Holding Fund</w:t>
            </w:r>
          </w:p>
        </w:tc>
        <w:tc>
          <w:tcPr>
            <w:tcW w:w="1349" w:type="dxa"/>
            <w:shd w:val="clear" w:color="auto" w:fill="auto"/>
          </w:tcPr>
          <w:p w14:paraId="3FF6D2CC" w14:textId="77777777" w:rsidR="00983620" w:rsidRPr="00C54564" w:rsidRDefault="00983620" w:rsidP="007D7701">
            <w:pPr>
              <w:pStyle w:val="TableParagraph"/>
              <w:spacing w:before="54"/>
              <w:ind w:right="123"/>
              <w:rPr>
                <w:sz w:val="18"/>
              </w:rPr>
            </w:pPr>
            <w:r>
              <w:rPr>
                <w:sz w:val="18"/>
              </w:rPr>
              <w:t>-</w:t>
            </w:r>
          </w:p>
        </w:tc>
        <w:tc>
          <w:tcPr>
            <w:tcW w:w="863" w:type="dxa"/>
            <w:shd w:val="clear" w:color="auto" w:fill="auto"/>
          </w:tcPr>
          <w:p w14:paraId="7B01A4DD" w14:textId="77777777" w:rsidR="00983620" w:rsidRDefault="00983620" w:rsidP="007D7701">
            <w:pPr>
              <w:pStyle w:val="TableParagraph"/>
              <w:spacing w:before="54"/>
              <w:ind w:right="131"/>
              <w:rPr>
                <w:sz w:val="18"/>
              </w:rPr>
            </w:pPr>
            <w:r>
              <w:rPr>
                <w:sz w:val="18"/>
              </w:rPr>
              <w:t>-</w:t>
            </w:r>
          </w:p>
        </w:tc>
        <w:tc>
          <w:tcPr>
            <w:tcW w:w="1314" w:type="dxa"/>
            <w:shd w:val="clear" w:color="auto" w:fill="auto"/>
          </w:tcPr>
          <w:p w14:paraId="091E9A70" w14:textId="77777777" w:rsidR="00983620" w:rsidRDefault="00983620" w:rsidP="007D7701">
            <w:pPr>
              <w:pStyle w:val="TableParagraph"/>
              <w:spacing w:before="54"/>
              <w:ind w:right="169"/>
              <w:rPr>
                <w:sz w:val="18"/>
              </w:rPr>
            </w:pPr>
            <w:r>
              <w:rPr>
                <w:sz w:val="18"/>
              </w:rPr>
              <w:t>(72)</w:t>
            </w:r>
          </w:p>
        </w:tc>
        <w:tc>
          <w:tcPr>
            <w:tcW w:w="1197" w:type="dxa"/>
            <w:shd w:val="clear" w:color="auto" w:fill="auto"/>
          </w:tcPr>
          <w:p w14:paraId="761780BE" w14:textId="77777777" w:rsidR="00983620" w:rsidRDefault="00983620" w:rsidP="007D7701">
            <w:pPr>
              <w:pStyle w:val="TableParagraph"/>
              <w:spacing w:before="54"/>
              <w:ind w:right="234"/>
              <w:rPr>
                <w:sz w:val="18"/>
              </w:rPr>
            </w:pPr>
            <w:r>
              <w:rPr>
                <w:sz w:val="18"/>
              </w:rPr>
              <w:t>72</w:t>
            </w:r>
          </w:p>
        </w:tc>
        <w:tc>
          <w:tcPr>
            <w:tcW w:w="1466" w:type="dxa"/>
            <w:shd w:val="clear" w:color="auto" w:fill="auto"/>
          </w:tcPr>
          <w:p w14:paraId="7EB2F2DA" w14:textId="77777777" w:rsidR="00983620" w:rsidRDefault="00983620" w:rsidP="007D7701">
            <w:pPr>
              <w:pStyle w:val="TableParagraph"/>
              <w:spacing w:before="54"/>
              <w:ind w:right="107"/>
              <w:rPr>
                <w:sz w:val="18"/>
              </w:rPr>
            </w:pPr>
            <w:r>
              <w:rPr>
                <w:sz w:val="18"/>
              </w:rPr>
              <w:t>-</w:t>
            </w:r>
          </w:p>
        </w:tc>
      </w:tr>
      <w:tr w:rsidR="00983620" w:rsidRPr="00C54564" w14:paraId="44683F16" w14:textId="77777777" w:rsidTr="007D7701">
        <w:trPr>
          <w:trHeight w:val="266"/>
        </w:trPr>
        <w:tc>
          <w:tcPr>
            <w:tcW w:w="3313" w:type="dxa"/>
            <w:shd w:val="clear" w:color="auto" w:fill="auto"/>
          </w:tcPr>
          <w:p w14:paraId="6944A485" w14:textId="77777777" w:rsidR="00983620" w:rsidRDefault="00983620" w:rsidP="007D7701">
            <w:pPr>
              <w:pStyle w:val="TableParagraph"/>
              <w:spacing w:before="52" w:line="278" w:lineRule="auto"/>
              <w:ind w:left="107" w:right="385"/>
              <w:jc w:val="left"/>
              <w:rPr>
                <w:sz w:val="18"/>
              </w:rPr>
            </w:pPr>
            <w:r>
              <w:rPr>
                <w:sz w:val="18"/>
              </w:rPr>
              <w:t>Uganda Holding Fund</w:t>
            </w:r>
          </w:p>
        </w:tc>
        <w:tc>
          <w:tcPr>
            <w:tcW w:w="1349" w:type="dxa"/>
            <w:shd w:val="clear" w:color="auto" w:fill="auto"/>
          </w:tcPr>
          <w:p w14:paraId="09687C27" w14:textId="77777777" w:rsidR="00983620" w:rsidRPr="00C54564" w:rsidRDefault="00983620" w:rsidP="007D7701">
            <w:pPr>
              <w:pStyle w:val="TableParagraph"/>
              <w:spacing w:before="54"/>
              <w:ind w:right="123"/>
              <w:rPr>
                <w:sz w:val="18"/>
              </w:rPr>
            </w:pPr>
            <w:r w:rsidRPr="00C54564">
              <w:rPr>
                <w:sz w:val="18"/>
              </w:rPr>
              <w:t>-</w:t>
            </w:r>
          </w:p>
        </w:tc>
        <w:tc>
          <w:tcPr>
            <w:tcW w:w="863" w:type="dxa"/>
            <w:shd w:val="clear" w:color="auto" w:fill="auto"/>
          </w:tcPr>
          <w:p w14:paraId="086FA4FC" w14:textId="77777777" w:rsidR="00983620" w:rsidRDefault="00983620" w:rsidP="007D7701">
            <w:pPr>
              <w:pStyle w:val="TableParagraph"/>
              <w:spacing w:before="54"/>
              <w:ind w:right="131"/>
              <w:rPr>
                <w:sz w:val="18"/>
              </w:rPr>
            </w:pPr>
            <w:r>
              <w:rPr>
                <w:sz w:val="18"/>
              </w:rPr>
              <w:t>4</w:t>
            </w:r>
          </w:p>
        </w:tc>
        <w:tc>
          <w:tcPr>
            <w:tcW w:w="1314" w:type="dxa"/>
            <w:shd w:val="clear" w:color="auto" w:fill="auto"/>
          </w:tcPr>
          <w:p w14:paraId="3E190F98" w14:textId="77777777" w:rsidR="00983620" w:rsidRDefault="00983620" w:rsidP="007D7701">
            <w:pPr>
              <w:pStyle w:val="TableParagraph"/>
              <w:spacing w:before="54"/>
              <w:ind w:right="169"/>
              <w:rPr>
                <w:sz w:val="18"/>
              </w:rPr>
            </w:pPr>
            <w:r>
              <w:rPr>
                <w:sz w:val="18"/>
              </w:rPr>
              <w:t>(104)</w:t>
            </w:r>
          </w:p>
        </w:tc>
        <w:tc>
          <w:tcPr>
            <w:tcW w:w="1197" w:type="dxa"/>
            <w:shd w:val="clear" w:color="auto" w:fill="auto"/>
          </w:tcPr>
          <w:p w14:paraId="62780EF6" w14:textId="77777777" w:rsidR="00983620" w:rsidRDefault="00983620" w:rsidP="007D7701">
            <w:pPr>
              <w:pStyle w:val="TableParagraph"/>
              <w:spacing w:before="54"/>
              <w:ind w:right="234"/>
              <w:rPr>
                <w:sz w:val="18"/>
              </w:rPr>
            </w:pPr>
            <w:r>
              <w:rPr>
                <w:sz w:val="18"/>
              </w:rPr>
              <w:t>100</w:t>
            </w:r>
          </w:p>
        </w:tc>
        <w:tc>
          <w:tcPr>
            <w:tcW w:w="1466" w:type="dxa"/>
            <w:shd w:val="clear" w:color="auto" w:fill="auto"/>
          </w:tcPr>
          <w:p w14:paraId="32E2DDEB" w14:textId="77777777" w:rsidR="00983620" w:rsidRDefault="00983620" w:rsidP="007D7701">
            <w:pPr>
              <w:pStyle w:val="TableParagraph"/>
              <w:spacing w:before="54"/>
              <w:ind w:right="107"/>
              <w:rPr>
                <w:sz w:val="18"/>
              </w:rPr>
            </w:pPr>
            <w:r>
              <w:rPr>
                <w:sz w:val="18"/>
              </w:rPr>
              <w:t>-</w:t>
            </w:r>
          </w:p>
        </w:tc>
      </w:tr>
      <w:tr w:rsidR="00983620" w:rsidRPr="00C54564" w14:paraId="7A83F55D" w14:textId="77777777" w:rsidTr="007D7701">
        <w:trPr>
          <w:trHeight w:val="256"/>
        </w:trPr>
        <w:tc>
          <w:tcPr>
            <w:tcW w:w="3313" w:type="dxa"/>
            <w:shd w:val="clear" w:color="auto" w:fill="auto"/>
          </w:tcPr>
          <w:p w14:paraId="6E490A1A" w14:textId="77777777" w:rsidR="00983620" w:rsidRPr="00CB557F" w:rsidRDefault="00983620" w:rsidP="007D7701">
            <w:pPr>
              <w:pStyle w:val="TableParagraph"/>
              <w:spacing w:before="52" w:line="278" w:lineRule="auto"/>
              <w:ind w:left="107" w:right="385"/>
              <w:jc w:val="left"/>
              <w:rPr>
                <w:sz w:val="18"/>
              </w:rPr>
            </w:pPr>
            <w:r>
              <w:rPr>
                <w:sz w:val="18"/>
              </w:rPr>
              <w:t>Kenya Holding Fund</w:t>
            </w:r>
          </w:p>
        </w:tc>
        <w:tc>
          <w:tcPr>
            <w:tcW w:w="1349" w:type="dxa"/>
            <w:shd w:val="clear" w:color="auto" w:fill="auto"/>
          </w:tcPr>
          <w:p w14:paraId="031582DB" w14:textId="77777777" w:rsidR="00983620" w:rsidRPr="00C54564" w:rsidRDefault="00983620" w:rsidP="007D7701">
            <w:pPr>
              <w:pStyle w:val="TableParagraph"/>
              <w:spacing w:before="54"/>
              <w:ind w:right="123"/>
              <w:rPr>
                <w:sz w:val="18"/>
              </w:rPr>
            </w:pPr>
            <w:r w:rsidRPr="00C54564">
              <w:rPr>
                <w:sz w:val="18"/>
              </w:rPr>
              <w:t>-</w:t>
            </w:r>
          </w:p>
        </w:tc>
        <w:tc>
          <w:tcPr>
            <w:tcW w:w="863" w:type="dxa"/>
            <w:shd w:val="clear" w:color="auto" w:fill="auto"/>
          </w:tcPr>
          <w:p w14:paraId="6B49C553" w14:textId="77777777" w:rsidR="00983620" w:rsidRDefault="00983620" w:rsidP="007D7701">
            <w:pPr>
              <w:pStyle w:val="TableParagraph"/>
              <w:spacing w:before="54"/>
              <w:ind w:right="131"/>
              <w:rPr>
                <w:sz w:val="18"/>
              </w:rPr>
            </w:pPr>
            <w:r>
              <w:rPr>
                <w:sz w:val="18"/>
              </w:rPr>
              <w:t>1</w:t>
            </w:r>
          </w:p>
        </w:tc>
        <w:tc>
          <w:tcPr>
            <w:tcW w:w="1314" w:type="dxa"/>
            <w:shd w:val="clear" w:color="auto" w:fill="auto"/>
          </w:tcPr>
          <w:p w14:paraId="08240316" w14:textId="77777777" w:rsidR="00983620" w:rsidRDefault="00983620" w:rsidP="007D7701">
            <w:pPr>
              <w:pStyle w:val="TableParagraph"/>
              <w:spacing w:before="54"/>
              <w:ind w:right="169"/>
              <w:rPr>
                <w:sz w:val="18"/>
              </w:rPr>
            </w:pPr>
            <w:r>
              <w:rPr>
                <w:sz w:val="18"/>
              </w:rPr>
              <w:t>(49)</w:t>
            </w:r>
          </w:p>
        </w:tc>
        <w:tc>
          <w:tcPr>
            <w:tcW w:w="1197" w:type="dxa"/>
            <w:shd w:val="clear" w:color="auto" w:fill="auto"/>
          </w:tcPr>
          <w:p w14:paraId="689705D5" w14:textId="77777777" w:rsidR="00983620" w:rsidRDefault="00983620" w:rsidP="007D7701">
            <w:pPr>
              <w:pStyle w:val="TableParagraph"/>
              <w:spacing w:before="54"/>
              <w:ind w:right="234"/>
              <w:rPr>
                <w:sz w:val="18"/>
              </w:rPr>
            </w:pPr>
            <w:r>
              <w:rPr>
                <w:sz w:val="18"/>
              </w:rPr>
              <w:t>48</w:t>
            </w:r>
          </w:p>
        </w:tc>
        <w:tc>
          <w:tcPr>
            <w:tcW w:w="1466" w:type="dxa"/>
            <w:shd w:val="clear" w:color="auto" w:fill="auto"/>
          </w:tcPr>
          <w:p w14:paraId="04C7A7FB" w14:textId="77777777" w:rsidR="00983620" w:rsidRDefault="00983620" w:rsidP="007D7701">
            <w:pPr>
              <w:pStyle w:val="TableParagraph"/>
              <w:spacing w:before="54"/>
              <w:ind w:right="107"/>
              <w:rPr>
                <w:sz w:val="18"/>
              </w:rPr>
            </w:pPr>
            <w:r>
              <w:rPr>
                <w:sz w:val="18"/>
              </w:rPr>
              <w:t>-</w:t>
            </w:r>
          </w:p>
        </w:tc>
      </w:tr>
      <w:tr w:rsidR="00983620" w:rsidRPr="00C54564" w14:paraId="7694C19D" w14:textId="77777777" w:rsidTr="007D7701">
        <w:trPr>
          <w:trHeight w:val="260"/>
        </w:trPr>
        <w:tc>
          <w:tcPr>
            <w:tcW w:w="3313" w:type="dxa"/>
            <w:shd w:val="clear" w:color="auto" w:fill="auto"/>
          </w:tcPr>
          <w:p w14:paraId="3368DEEE" w14:textId="77777777" w:rsidR="00983620" w:rsidRDefault="00983620" w:rsidP="007D7701">
            <w:pPr>
              <w:pStyle w:val="TableParagraph"/>
              <w:spacing w:before="52" w:line="278" w:lineRule="auto"/>
              <w:ind w:left="107" w:right="385"/>
              <w:jc w:val="left"/>
              <w:rPr>
                <w:sz w:val="18"/>
              </w:rPr>
            </w:pPr>
            <w:r>
              <w:rPr>
                <w:sz w:val="18"/>
              </w:rPr>
              <w:t>Peru Holding Fund</w:t>
            </w:r>
          </w:p>
        </w:tc>
        <w:tc>
          <w:tcPr>
            <w:tcW w:w="1349" w:type="dxa"/>
            <w:shd w:val="clear" w:color="auto" w:fill="auto"/>
          </w:tcPr>
          <w:p w14:paraId="593D2AE6" w14:textId="77777777" w:rsidR="00983620" w:rsidRPr="00C54564" w:rsidRDefault="00983620" w:rsidP="007D7701">
            <w:pPr>
              <w:pStyle w:val="TableParagraph"/>
              <w:spacing w:before="54"/>
              <w:ind w:right="123"/>
              <w:rPr>
                <w:sz w:val="18"/>
              </w:rPr>
            </w:pPr>
            <w:r w:rsidRPr="00C54564">
              <w:rPr>
                <w:sz w:val="18"/>
              </w:rPr>
              <w:t>-</w:t>
            </w:r>
          </w:p>
        </w:tc>
        <w:tc>
          <w:tcPr>
            <w:tcW w:w="863" w:type="dxa"/>
            <w:shd w:val="clear" w:color="auto" w:fill="auto"/>
          </w:tcPr>
          <w:p w14:paraId="1AA39C9D" w14:textId="77777777" w:rsidR="00983620" w:rsidRDefault="00983620" w:rsidP="007D7701">
            <w:pPr>
              <w:pStyle w:val="TableParagraph"/>
              <w:spacing w:before="54"/>
              <w:ind w:right="131"/>
              <w:rPr>
                <w:sz w:val="18"/>
              </w:rPr>
            </w:pPr>
            <w:r>
              <w:rPr>
                <w:sz w:val="18"/>
              </w:rPr>
              <w:t>1</w:t>
            </w:r>
          </w:p>
        </w:tc>
        <w:tc>
          <w:tcPr>
            <w:tcW w:w="1314" w:type="dxa"/>
            <w:shd w:val="clear" w:color="auto" w:fill="auto"/>
          </w:tcPr>
          <w:p w14:paraId="11BBEB76" w14:textId="77777777" w:rsidR="00983620" w:rsidRDefault="00983620" w:rsidP="007D7701">
            <w:pPr>
              <w:pStyle w:val="TableParagraph"/>
              <w:spacing w:before="54"/>
              <w:ind w:right="169"/>
              <w:rPr>
                <w:sz w:val="18"/>
              </w:rPr>
            </w:pPr>
            <w:r>
              <w:rPr>
                <w:sz w:val="18"/>
              </w:rPr>
              <w:t>(22)</w:t>
            </w:r>
          </w:p>
        </w:tc>
        <w:tc>
          <w:tcPr>
            <w:tcW w:w="1197" w:type="dxa"/>
            <w:shd w:val="clear" w:color="auto" w:fill="auto"/>
          </w:tcPr>
          <w:p w14:paraId="7144B8B9" w14:textId="77777777" w:rsidR="00983620" w:rsidRDefault="00983620" w:rsidP="007D7701">
            <w:pPr>
              <w:pStyle w:val="TableParagraph"/>
              <w:spacing w:before="54"/>
              <w:ind w:right="234"/>
              <w:rPr>
                <w:sz w:val="18"/>
              </w:rPr>
            </w:pPr>
            <w:r>
              <w:rPr>
                <w:sz w:val="18"/>
              </w:rPr>
              <w:t>22</w:t>
            </w:r>
          </w:p>
        </w:tc>
        <w:tc>
          <w:tcPr>
            <w:tcW w:w="1466" w:type="dxa"/>
            <w:shd w:val="clear" w:color="auto" w:fill="auto"/>
          </w:tcPr>
          <w:p w14:paraId="746F8D83" w14:textId="77777777" w:rsidR="00983620" w:rsidRDefault="00983620" w:rsidP="007D7701">
            <w:pPr>
              <w:pStyle w:val="TableParagraph"/>
              <w:spacing w:before="54"/>
              <w:ind w:right="107"/>
              <w:rPr>
                <w:sz w:val="18"/>
              </w:rPr>
            </w:pPr>
            <w:r>
              <w:rPr>
                <w:sz w:val="18"/>
              </w:rPr>
              <w:t>1</w:t>
            </w:r>
          </w:p>
        </w:tc>
      </w:tr>
      <w:tr w:rsidR="00983620" w:rsidRPr="00A32020" w14:paraId="2B12D1F5" w14:textId="77777777" w:rsidTr="007D7701">
        <w:trPr>
          <w:trHeight w:val="250"/>
        </w:trPr>
        <w:tc>
          <w:tcPr>
            <w:tcW w:w="3313" w:type="dxa"/>
            <w:shd w:val="clear" w:color="auto" w:fill="auto"/>
          </w:tcPr>
          <w:p w14:paraId="43D49AF2" w14:textId="77777777" w:rsidR="00983620" w:rsidRDefault="00983620" w:rsidP="007D7701">
            <w:pPr>
              <w:pStyle w:val="TableParagraph"/>
              <w:spacing w:before="52" w:line="278" w:lineRule="auto"/>
              <w:ind w:left="107" w:right="385"/>
              <w:jc w:val="left"/>
              <w:rPr>
                <w:sz w:val="18"/>
              </w:rPr>
            </w:pPr>
            <w:r>
              <w:rPr>
                <w:sz w:val="18"/>
              </w:rPr>
              <w:t>Lavelle Peru</w:t>
            </w:r>
          </w:p>
        </w:tc>
        <w:tc>
          <w:tcPr>
            <w:tcW w:w="1349" w:type="dxa"/>
            <w:shd w:val="clear" w:color="auto" w:fill="auto"/>
          </w:tcPr>
          <w:p w14:paraId="4E4919F1" w14:textId="77777777" w:rsidR="00983620" w:rsidRDefault="00983620" w:rsidP="007D7701">
            <w:pPr>
              <w:pStyle w:val="TableParagraph"/>
              <w:spacing w:before="54"/>
              <w:ind w:right="123"/>
              <w:rPr>
                <w:w w:val="99"/>
                <w:sz w:val="18"/>
              </w:rPr>
            </w:pPr>
            <w:r>
              <w:rPr>
                <w:w w:val="99"/>
                <w:sz w:val="18"/>
              </w:rPr>
              <w:t>-</w:t>
            </w:r>
          </w:p>
        </w:tc>
        <w:tc>
          <w:tcPr>
            <w:tcW w:w="863" w:type="dxa"/>
            <w:shd w:val="clear" w:color="auto" w:fill="auto"/>
          </w:tcPr>
          <w:p w14:paraId="65751F32" w14:textId="77777777" w:rsidR="00983620" w:rsidRDefault="00983620" w:rsidP="007D7701">
            <w:pPr>
              <w:pStyle w:val="TableParagraph"/>
              <w:spacing w:before="54"/>
              <w:ind w:right="131"/>
              <w:rPr>
                <w:sz w:val="18"/>
              </w:rPr>
            </w:pPr>
            <w:r>
              <w:rPr>
                <w:sz w:val="18"/>
              </w:rPr>
              <w:t>49</w:t>
            </w:r>
          </w:p>
        </w:tc>
        <w:tc>
          <w:tcPr>
            <w:tcW w:w="1314" w:type="dxa"/>
            <w:shd w:val="clear" w:color="auto" w:fill="auto"/>
          </w:tcPr>
          <w:p w14:paraId="593AA98A" w14:textId="77777777" w:rsidR="00983620" w:rsidRDefault="00983620" w:rsidP="007D7701">
            <w:pPr>
              <w:pStyle w:val="TableParagraph"/>
              <w:spacing w:before="54"/>
              <w:ind w:right="169"/>
              <w:rPr>
                <w:sz w:val="18"/>
              </w:rPr>
            </w:pPr>
            <w:r>
              <w:rPr>
                <w:sz w:val="18"/>
              </w:rPr>
              <w:t>(16)</w:t>
            </w:r>
          </w:p>
        </w:tc>
        <w:tc>
          <w:tcPr>
            <w:tcW w:w="1197" w:type="dxa"/>
            <w:shd w:val="clear" w:color="auto" w:fill="auto"/>
          </w:tcPr>
          <w:p w14:paraId="3A86EDF2" w14:textId="77777777" w:rsidR="00983620" w:rsidRDefault="00983620" w:rsidP="007D7701">
            <w:pPr>
              <w:pStyle w:val="TableParagraph"/>
              <w:spacing w:before="54"/>
              <w:ind w:right="234"/>
              <w:rPr>
                <w:sz w:val="18"/>
              </w:rPr>
            </w:pPr>
            <w:r>
              <w:rPr>
                <w:sz w:val="18"/>
              </w:rPr>
              <w:t>-</w:t>
            </w:r>
          </w:p>
        </w:tc>
        <w:tc>
          <w:tcPr>
            <w:tcW w:w="1466" w:type="dxa"/>
            <w:shd w:val="clear" w:color="auto" w:fill="auto"/>
          </w:tcPr>
          <w:p w14:paraId="65633C72" w14:textId="77777777" w:rsidR="00983620" w:rsidRDefault="00983620" w:rsidP="007D7701">
            <w:pPr>
              <w:pStyle w:val="TableParagraph"/>
              <w:spacing w:before="54"/>
              <w:ind w:right="107"/>
              <w:rPr>
                <w:sz w:val="18"/>
              </w:rPr>
            </w:pPr>
            <w:r>
              <w:rPr>
                <w:sz w:val="18"/>
              </w:rPr>
              <w:t>33</w:t>
            </w:r>
          </w:p>
        </w:tc>
      </w:tr>
      <w:tr w:rsidR="00983620" w:rsidRPr="00A32020" w14:paraId="0E9C94B8" w14:textId="77777777" w:rsidTr="007D7701">
        <w:trPr>
          <w:trHeight w:val="258"/>
        </w:trPr>
        <w:tc>
          <w:tcPr>
            <w:tcW w:w="3313" w:type="dxa"/>
            <w:tcBorders>
              <w:bottom w:val="single" w:sz="4" w:space="0" w:color="auto"/>
            </w:tcBorders>
            <w:shd w:val="clear" w:color="auto" w:fill="auto"/>
          </w:tcPr>
          <w:p w14:paraId="0C0D771A" w14:textId="77777777" w:rsidR="00983620" w:rsidRPr="0079255C" w:rsidRDefault="00983620" w:rsidP="007D7701">
            <w:pPr>
              <w:pStyle w:val="TableParagraph"/>
              <w:spacing w:before="52" w:line="187" w:lineRule="exact"/>
              <w:ind w:left="107"/>
              <w:jc w:val="left"/>
              <w:rPr>
                <w:sz w:val="18"/>
              </w:rPr>
            </w:pPr>
            <w:r w:rsidRPr="0079255C">
              <w:rPr>
                <w:sz w:val="18"/>
              </w:rPr>
              <w:t>Other</w:t>
            </w:r>
          </w:p>
        </w:tc>
        <w:tc>
          <w:tcPr>
            <w:tcW w:w="1349" w:type="dxa"/>
            <w:tcBorders>
              <w:bottom w:val="single" w:sz="4" w:space="0" w:color="auto"/>
            </w:tcBorders>
            <w:shd w:val="clear" w:color="auto" w:fill="auto"/>
          </w:tcPr>
          <w:p w14:paraId="7B9EE4C7" w14:textId="77777777" w:rsidR="00983620" w:rsidRPr="0079255C" w:rsidRDefault="00A205E0" w:rsidP="007D7701">
            <w:pPr>
              <w:pStyle w:val="TableParagraph"/>
              <w:spacing w:before="52" w:line="187" w:lineRule="exact"/>
              <w:ind w:right="121"/>
              <w:rPr>
                <w:sz w:val="18"/>
              </w:rPr>
            </w:pPr>
            <w:r>
              <w:rPr>
                <w:sz w:val="18"/>
              </w:rPr>
              <w:t>9</w:t>
            </w:r>
            <w:r w:rsidR="00216639">
              <w:rPr>
                <w:sz w:val="18"/>
              </w:rPr>
              <w:t>8</w:t>
            </w:r>
          </w:p>
        </w:tc>
        <w:tc>
          <w:tcPr>
            <w:tcW w:w="863" w:type="dxa"/>
            <w:tcBorders>
              <w:bottom w:val="single" w:sz="4" w:space="0" w:color="auto"/>
            </w:tcBorders>
            <w:shd w:val="clear" w:color="auto" w:fill="auto"/>
          </w:tcPr>
          <w:p w14:paraId="19BB9950" w14:textId="77777777" w:rsidR="00983620" w:rsidRPr="0079255C" w:rsidRDefault="00A205E0" w:rsidP="007D7701">
            <w:pPr>
              <w:pStyle w:val="TableParagraph"/>
              <w:spacing w:before="52" w:line="187" w:lineRule="exact"/>
              <w:ind w:right="131"/>
              <w:rPr>
                <w:sz w:val="18"/>
              </w:rPr>
            </w:pPr>
            <w:r>
              <w:rPr>
                <w:sz w:val="18"/>
              </w:rPr>
              <w:t>224</w:t>
            </w:r>
          </w:p>
        </w:tc>
        <w:tc>
          <w:tcPr>
            <w:tcW w:w="1314" w:type="dxa"/>
            <w:tcBorders>
              <w:bottom w:val="single" w:sz="4" w:space="0" w:color="auto"/>
            </w:tcBorders>
            <w:shd w:val="clear" w:color="auto" w:fill="auto"/>
          </w:tcPr>
          <w:p w14:paraId="4CF53EA5" w14:textId="77777777" w:rsidR="00983620" w:rsidRPr="0079255C" w:rsidRDefault="00983620" w:rsidP="007D7701">
            <w:pPr>
              <w:pStyle w:val="TableParagraph"/>
              <w:spacing w:before="52" w:line="187" w:lineRule="exact"/>
              <w:ind w:right="169"/>
              <w:rPr>
                <w:sz w:val="18"/>
              </w:rPr>
            </w:pPr>
            <w:r>
              <w:rPr>
                <w:sz w:val="18"/>
              </w:rPr>
              <w:t>(</w:t>
            </w:r>
            <w:r w:rsidR="00A205E0">
              <w:rPr>
                <w:sz w:val="18"/>
              </w:rPr>
              <w:t>307</w:t>
            </w:r>
            <w:r>
              <w:rPr>
                <w:sz w:val="18"/>
              </w:rPr>
              <w:t>)</w:t>
            </w:r>
          </w:p>
        </w:tc>
        <w:tc>
          <w:tcPr>
            <w:tcW w:w="1197" w:type="dxa"/>
            <w:tcBorders>
              <w:bottom w:val="single" w:sz="4" w:space="0" w:color="auto"/>
            </w:tcBorders>
            <w:shd w:val="clear" w:color="auto" w:fill="auto"/>
          </w:tcPr>
          <w:p w14:paraId="77711CB3" w14:textId="77777777" w:rsidR="00983620" w:rsidRPr="0079255C" w:rsidRDefault="00A205E0" w:rsidP="007D7701">
            <w:pPr>
              <w:pStyle w:val="TableParagraph"/>
              <w:spacing w:before="52" w:line="187" w:lineRule="exact"/>
              <w:ind w:right="235"/>
              <w:rPr>
                <w:sz w:val="18"/>
              </w:rPr>
            </w:pPr>
            <w:r>
              <w:rPr>
                <w:sz w:val="18"/>
              </w:rPr>
              <w:t>(6)</w:t>
            </w:r>
          </w:p>
        </w:tc>
        <w:tc>
          <w:tcPr>
            <w:tcW w:w="1466" w:type="dxa"/>
            <w:tcBorders>
              <w:bottom w:val="single" w:sz="4" w:space="0" w:color="auto"/>
            </w:tcBorders>
            <w:shd w:val="clear" w:color="auto" w:fill="auto"/>
          </w:tcPr>
          <w:p w14:paraId="4966FA49" w14:textId="77777777" w:rsidR="00983620" w:rsidRPr="0079255C" w:rsidRDefault="00A205E0" w:rsidP="007D7701">
            <w:pPr>
              <w:pStyle w:val="TableParagraph"/>
              <w:spacing w:before="52" w:line="187" w:lineRule="exact"/>
              <w:ind w:right="105"/>
              <w:rPr>
                <w:sz w:val="18"/>
              </w:rPr>
            </w:pPr>
            <w:r>
              <w:rPr>
                <w:sz w:val="18"/>
              </w:rPr>
              <w:t>9</w:t>
            </w:r>
          </w:p>
        </w:tc>
      </w:tr>
      <w:tr w:rsidR="00983620" w:rsidRPr="00D83481" w14:paraId="69631F33" w14:textId="77777777" w:rsidTr="007D7701">
        <w:trPr>
          <w:trHeight w:val="258"/>
        </w:trPr>
        <w:tc>
          <w:tcPr>
            <w:tcW w:w="3313" w:type="dxa"/>
            <w:tcBorders>
              <w:top w:val="single" w:sz="4" w:space="0" w:color="auto"/>
              <w:bottom w:val="single" w:sz="4" w:space="0" w:color="auto"/>
            </w:tcBorders>
          </w:tcPr>
          <w:p w14:paraId="28021449" w14:textId="77777777" w:rsidR="00983620" w:rsidRPr="00D83481" w:rsidRDefault="00983620" w:rsidP="007D7701">
            <w:pPr>
              <w:pStyle w:val="TableParagraph"/>
              <w:spacing w:before="1"/>
              <w:ind w:left="122"/>
              <w:jc w:val="left"/>
              <w:rPr>
                <w:b/>
                <w:sz w:val="18"/>
              </w:rPr>
            </w:pPr>
            <w:r w:rsidRPr="00D83481">
              <w:rPr>
                <w:b/>
                <w:sz w:val="18"/>
              </w:rPr>
              <w:t>Total Restricted</w:t>
            </w:r>
          </w:p>
        </w:tc>
        <w:tc>
          <w:tcPr>
            <w:tcW w:w="1349" w:type="dxa"/>
            <w:tcBorders>
              <w:top w:val="single" w:sz="4" w:space="0" w:color="auto"/>
              <w:bottom w:val="single" w:sz="4" w:space="0" w:color="auto"/>
            </w:tcBorders>
          </w:tcPr>
          <w:p w14:paraId="72D10C42" w14:textId="77777777" w:rsidR="00983620" w:rsidRPr="00D83481" w:rsidRDefault="00983620" w:rsidP="007D7701">
            <w:pPr>
              <w:pStyle w:val="TableParagraph"/>
              <w:spacing w:before="52" w:line="187" w:lineRule="exact"/>
              <w:ind w:right="121"/>
              <w:rPr>
                <w:b/>
                <w:sz w:val="18"/>
              </w:rPr>
            </w:pPr>
            <w:r w:rsidRPr="00D83481">
              <w:rPr>
                <w:b/>
                <w:sz w:val="18"/>
              </w:rPr>
              <w:t>3,439</w:t>
            </w:r>
          </w:p>
        </w:tc>
        <w:tc>
          <w:tcPr>
            <w:tcW w:w="863" w:type="dxa"/>
            <w:tcBorders>
              <w:top w:val="single" w:sz="4" w:space="0" w:color="auto"/>
              <w:bottom w:val="single" w:sz="4" w:space="0" w:color="auto"/>
            </w:tcBorders>
          </w:tcPr>
          <w:p w14:paraId="58D034B7" w14:textId="77777777" w:rsidR="00983620" w:rsidRPr="00D83481" w:rsidRDefault="00983620" w:rsidP="007D7701">
            <w:pPr>
              <w:pStyle w:val="TableParagraph"/>
              <w:spacing w:before="52" w:line="187" w:lineRule="exact"/>
              <w:ind w:right="131"/>
              <w:rPr>
                <w:b/>
                <w:sz w:val="18"/>
              </w:rPr>
            </w:pPr>
            <w:r>
              <w:rPr>
                <w:b/>
                <w:sz w:val="18"/>
              </w:rPr>
              <w:t>3,585</w:t>
            </w:r>
          </w:p>
        </w:tc>
        <w:tc>
          <w:tcPr>
            <w:tcW w:w="1314" w:type="dxa"/>
            <w:tcBorders>
              <w:top w:val="single" w:sz="4" w:space="0" w:color="auto"/>
              <w:bottom w:val="single" w:sz="4" w:space="0" w:color="auto"/>
            </w:tcBorders>
          </w:tcPr>
          <w:p w14:paraId="46832A52" w14:textId="77777777" w:rsidR="00983620" w:rsidRPr="00D83481" w:rsidRDefault="00983620" w:rsidP="007D7701">
            <w:pPr>
              <w:pStyle w:val="TableParagraph"/>
              <w:spacing w:before="52" w:line="187" w:lineRule="exact"/>
              <w:ind w:right="169"/>
              <w:rPr>
                <w:b/>
                <w:sz w:val="18"/>
              </w:rPr>
            </w:pPr>
            <w:r>
              <w:rPr>
                <w:b/>
                <w:sz w:val="18"/>
              </w:rPr>
              <w:t>(3,432)</w:t>
            </w:r>
          </w:p>
        </w:tc>
        <w:tc>
          <w:tcPr>
            <w:tcW w:w="1197" w:type="dxa"/>
            <w:tcBorders>
              <w:top w:val="single" w:sz="4" w:space="0" w:color="auto"/>
              <w:bottom w:val="single" w:sz="4" w:space="0" w:color="auto"/>
            </w:tcBorders>
          </w:tcPr>
          <w:p w14:paraId="30FB5D76" w14:textId="77777777" w:rsidR="00983620" w:rsidRPr="00D83481" w:rsidRDefault="00983620" w:rsidP="007D7701">
            <w:pPr>
              <w:pStyle w:val="TableParagraph"/>
              <w:spacing w:before="52" w:line="187" w:lineRule="exact"/>
              <w:ind w:right="235"/>
              <w:rPr>
                <w:b/>
                <w:sz w:val="18"/>
              </w:rPr>
            </w:pPr>
            <w:r>
              <w:rPr>
                <w:b/>
                <w:sz w:val="18"/>
              </w:rPr>
              <w:t>(307)</w:t>
            </w:r>
          </w:p>
        </w:tc>
        <w:tc>
          <w:tcPr>
            <w:tcW w:w="1466" w:type="dxa"/>
            <w:tcBorders>
              <w:top w:val="single" w:sz="4" w:space="0" w:color="auto"/>
              <w:bottom w:val="single" w:sz="4" w:space="0" w:color="auto"/>
            </w:tcBorders>
          </w:tcPr>
          <w:p w14:paraId="363D5142" w14:textId="77777777" w:rsidR="00983620" w:rsidRPr="00D83481" w:rsidRDefault="00983620" w:rsidP="007D7701">
            <w:pPr>
              <w:pStyle w:val="TableParagraph"/>
              <w:spacing w:before="52" w:line="187" w:lineRule="exact"/>
              <w:ind w:right="105"/>
              <w:rPr>
                <w:b/>
                <w:sz w:val="18"/>
              </w:rPr>
            </w:pPr>
            <w:r>
              <w:rPr>
                <w:b/>
                <w:sz w:val="18"/>
              </w:rPr>
              <w:t>3,285</w:t>
            </w:r>
          </w:p>
        </w:tc>
      </w:tr>
    </w:tbl>
    <w:tbl>
      <w:tblPr>
        <w:tblW w:w="0" w:type="auto"/>
        <w:tblLayout w:type="fixed"/>
        <w:tblCellMar>
          <w:left w:w="0" w:type="dxa"/>
          <w:right w:w="0" w:type="dxa"/>
        </w:tblCellMar>
        <w:tblLook w:val="01E0" w:firstRow="1" w:lastRow="1" w:firstColumn="1" w:lastColumn="1" w:noHBand="0" w:noVBand="0"/>
      </w:tblPr>
      <w:tblGrid>
        <w:gridCol w:w="2812"/>
        <w:gridCol w:w="1891"/>
        <w:gridCol w:w="1004"/>
        <w:gridCol w:w="1390"/>
        <w:gridCol w:w="1239"/>
        <w:gridCol w:w="1179"/>
      </w:tblGrid>
      <w:tr w:rsidR="00ED47D4" w:rsidRPr="0079255C" w14:paraId="084B7C79" w14:textId="77777777" w:rsidTr="00690B9D">
        <w:trPr>
          <w:trHeight w:val="361"/>
        </w:trPr>
        <w:tc>
          <w:tcPr>
            <w:tcW w:w="2812" w:type="dxa"/>
          </w:tcPr>
          <w:p w14:paraId="1AB0D9A5" w14:textId="77777777" w:rsidR="00ED47D4" w:rsidRPr="0079255C" w:rsidRDefault="00ED47D4">
            <w:pPr>
              <w:pStyle w:val="TableParagraph"/>
              <w:ind w:left="122"/>
              <w:jc w:val="left"/>
              <w:rPr>
                <w:b/>
                <w:sz w:val="18"/>
              </w:rPr>
            </w:pPr>
            <w:r w:rsidRPr="0079255C">
              <w:rPr>
                <w:b/>
                <w:sz w:val="18"/>
              </w:rPr>
              <w:lastRenderedPageBreak/>
              <w:t>Endowment</w:t>
            </w:r>
          </w:p>
        </w:tc>
        <w:tc>
          <w:tcPr>
            <w:tcW w:w="1891" w:type="dxa"/>
          </w:tcPr>
          <w:p w14:paraId="0D9A5AEC" w14:textId="77777777" w:rsidR="00ED47D4" w:rsidRPr="0079255C" w:rsidRDefault="00ED47D4">
            <w:pPr>
              <w:pStyle w:val="TableParagraph"/>
              <w:jc w:val="left"/>
              <w:rPr>
                <w:rFonts w:ascii="Times New Roman"/>
                <w:sz w:val="18"/>
              </w:rPr>
            </w:pPr>
          </w:p>
        </w:tc>
        <w:tc>
          <w:tcPr>
            <w:tcW w:w="1004" w:type="dxa"/>
          </w:tcPr>
          <w:p w14:paraId="759ECA40" w14:textId="77777777" w:rsidR="00ED47D4" w:rsidRPr="0079255C" w:rsidRDefault="00ED47D4">
            <w:pPr>
              <w:pStyle w:val="TableParagraph"/>
              <w:jc w:val="left"/>
              <w:rPr>
                <w:rFonts w:ascii="Times New Roman"/>
                <w:sz w:val="18"/>
              </w:rPr>
            </w:pPr>
          </w:p>
        </w:tc>
        <w:tc>
          <w:tcPr>
            <w:tcW w:w="1390" w:type="dxa"/>
          </w:tcPr>
          <w:p w14:paraId="67C1F421" w14:textId="77777777" w:rsidR="00ED47D4" w:rsidRPr="0079255C" w:rsidRDefault="00ED47D4">
            <w:pPr>
              <w:pStyle w:val="TableParagraph"/>
              <w:jc w:val="left"/>
              <w:rPr>
                <w:rFonts w:ascii="Times New Roman"/>
                <w:sz w:val="18"/>
              </w:rPr>
            </w:pPr>
          </w:p>
        </w:tc>
        <w:tc>
          <w:tcPr>
            <w:tcW w:w="1239" w:type="dxa"/>
          </w:tcPr>
          <w:p w14:paraId="16BF91FF" w14:textId="77777777" w:rsidR="00ED47D4" w:rsidRPr="0079255C" w:rsidRDefault="00ED47D4">
            <w:pPr>
              <w:pStyle w:val="TableParagraph"/>
              <w:jc w:val="left"/>
              <w:rPr>
                <w:rFonts w:ascii="Times New Roman"/>
                <w:sz w:val="18"/>
              </w:rPr>
            </w:pPr>
          </w:p>
        </w:tc>
        <w:tc>
          <w:tcPr>
            <w:tcW w:w="1179" w:type="dxa"/>
          </w:tcPr>
          <w:p w14:paraId="4E50AEB7" w14:textId="77777777" w:rsidR="00ED47D4" w:rsidRPr="0079255C" w:rsidRDefault="00ED47D4">
            <w:pPr>
              <w:pStyle w:val="TableParagraph"/>
              <w:jc w:val="left"/>
              <w:rPr>
                <w:rFonts w:ascii="Times New Roman"/>
                <w:sz w:val="18"/>
              </w:rPr>
            </w:pPr>
          </w:p>
        </w:tc>
      </w:tr>
      <w:tr w:rsidR="00ED47D4" w:rsidRPr="0079255C" w14:paraId="349E07FB" w14:textId="77777777" w:rsidTr="009A4BA1">
        <w:trPr>
          <w:trHeight w:val="369"/>
        </w:trPr>
        <w:tc>
          <w:tcPr>
            <w:tcW w:w="2812" w:type="dxa"/>
            <w:tcBorders>
              <w:bottom w:val="single" w:sz="4" w:space="0" w:color="000000"/>
            </w:tcBorders>
          </w:tcPr>
          <w:p w14:paraId="52F2E734" w14:textId="77777777" w:rsidR="00ED47D4" w:rsidRPr="0079255C" w:rsidRDefault="00ED47D4">
            <w:pPr>
              <w:pStyle w:val="TableParagraph"/>
              <w:spacing w:before="52"/>
              <w:ind w:left="122"/>
              <w:jc w:val="left"/>
              <w:rPr>
                <w:sz w:val="18"/>
              </w:rPr>
            </w:pPr>
            <w:r w:rsidRPr="0079255C">
              <w:rPr>
                <w:sz w:val="18"/>
              </w:rPr>
              <w:t>Property</w:t>
            </w:r>
          </w:p>
        </w:tc>
        <w:tc>
          <w:tcPr>
            <w:tcW w:w="1891" w:type="dxa"/>
            <w:tcBorders>
              <w:bottom w:val="single" w:sz="4" w:space="0" w:color="000000"/>
            </w:tcBorders>
          </w:tcPr>
          <w:p w14:paraId="4B9C870A" w14:textId="77777777" w:rsidR="00ED47D4" w:rsidRPr="0079255C" w:rsidRDefault="00ED47D4">
            <w:pPr>
              <w:pStyle w:val="TableParagraph"/>
              <w:spacing w:before="52"/>
              <w:ind w:right="147"/>
              <w:rPr>
                <w:sz w:val="18"/>
              </w:rPr>
            </w:pPr>
            <w:r w:rsidRPr="0079255C">
              <w:rPr>
                <w:sz w:val="18"/>
              </w:rPr>
              <w:t>3</w:t>
            </w:r>
            <w:r>
              <w:rPr>
                <w:sz w:val="18"/>
              </w:rPr>
              <w:t>69</w:t>
            </w:r>
          </w:p>
        </w:tc>
        <w:tc>
          <w:tcPr>
            <w:tcW w:w="1004" w:type="dxa"/>
            <w:tcBorders>
              <w:bottom w:val="single" w:sz="4" w:space="0" w:color="000000"/>
            </w:tcBorders>
          </w:tcPr>
          <w:p w14:paraId="4EF5599B" w14:textId="77777777" w:rsidR="00ED47D4" w:rsidRPr="0079255C" w:rsidRDefault="00ED47D4">
            <w:pPr>
              <w:pStyle w:val="TableParagraph"/>
              <w:spacing w:before="52"/>
              <w:ind w:right="301"/>
              <w:rPr>
                <w:sz w:val="18"/>
              </w:rPr>
            </w:pPr>
            <w:r>
              <w:rPr>
                <w:sz w:val="18"/>
              </w:rPr>
              <w:t>-</w:t>
            </w:r>
          </w:p>
        </w:tc>
        <w:tc>
          <w:tcPr>
            <w:tcW w:w="1390" w:type="dxa"/>
            <w:tcBorders>
              <w:bottom w:val="single" w:sz="4" w:space="0" w:color="000000"/>
            </w:tcBorders>
          </w:tcPr>
          <w:p w14:paraId="357B7A62" w14:textId="77777777" w:rsidR="00ED47D4" w:rsidRPr="0079255C" w:rsidRDefault="00ED47D4">
            <w:pPr>
              <w:pStyle w:val="TableParagraph"/>
              <w:spacing w:before="52"/>
              <w:ind w:right="415"/>
              <w:rPr>
                <w:sz w:val="18"/>
              </w:rPr>
            </w:pPr>
            <w:r>
              <w:rPr>
                <w:sz w:val="18"/>
              </w:rPr>
              <w:t>(9)</w:t>
            </w:r>
          </w:p>
        </w:tc>
        <w:tc>
          <w:tcPr>
            <w:tcW w:w="1239" w:type="dxa"/>
            <w:tcBorders>
              <w:bottom w:val="single" w:sz="4" w:space="0" w:color="000000"/>
            </w:tcBorders>
          </w:tcPr>
          <w:p w14:paraId="5D12CABB" w14:textId="77777777" w:rsidR="00ED47D4" w:rsidRPr="0079255C" w:rsidRDefault="00ED47D4">
            <w:pPr>
              <w:pStyle w:val="TableParagraph"/>
              <w:spacing w:before="52"/>
              <w:ind w:right="520"/>
              <w:rPr>
                <w:sz w:val="18"/>
              </w:rPr>
            </w:pPr>
            <w:r>
              <w:rPr>
                <w:sz w:val="18"/>
              </w:rPr>
              <w:t>-</w:t>
            </w:r>
          </w:p>
        </w:tc>
        <w:tc>
          <w:tcPr>
            <w:tcW w:w="1179" w:type="dxa"/>
            <w:tcBorders>
              <w:bottom w:val="single" w:sz="4" w:space="0" w:color="000000"/>
            </w:tcBorders>
          </w:tcPr>
          <w:p w14:paraId="34F84C90" w14:textId="77777777" w:rsidR="00ED47D4" w:rsidRPr="0079255C" w:rsidRDefault="00ED47D4">
            <w:pPr>
              <w:pStyle w:val="TableParagraph"/>
              <w:spacing w:before="52"/>
              <w:ind w:right="103"/>
              <w:rPr>
                <w:sz w:val="18"/>
              </w:rPr>
            </w:pPr>
            <w:r>
              <w:rPr>
                <w:sz w:val="18"/>
              </w:rPr>
              <w:t>360</w:t>
            </w:r>
          </w:p>
        </w:tc>
      </w:tr>
      <w:tr w:rsidR="00ED47D4" w:rsidRPr="0079255C" w14:paraId="41C554B5" w14:textId="77777777" w:rsidTr="009A4BA1">
        <w:trPr>
          <w:trHeight w:val="316"/>
        </w:trPr>
        <w:tc>
          <w:tcPr>
            <w:tcW w:w="2812" w:type="dxa"/>
            <w:tcBorders>
              <w:top w:val="single" w:sz="4" w:space="0" w:color="000000"/>
              <w:bottom w:val="single" w:sz="4" w:space="0" w:color="000000"/>
            </w:tcBorders>
          </w:tcPr>
          <w:p w14:paraId="2DA4EF97" w14:textId="77777777" w:rsidR="00ED47D4" w:rsidRPr="0079255C" w:rsidRDefault="00ED47D4">
            <w:pPr>
              <w:pStyle w:val="TableParagraph"/>
              <w:spacing w:before="1"/>
              <w:ind w:left="122"/>
              <w:jc w:val="left"/>
              <w:rPr>
                <w:b/>
                <w:sz w:val="18"/>
              </w:rPr>
            </w:pPr>
            <w:r w:rsidRPr="0079255C">
              <w:rPr>
                <w:b/>
                <w:sz w:val="18"/>
              </w:rPr>
              <w:t>Total</w:t>
            </w:r>
            <w:r w:rsidRPr="0079255C">
              <w:rPr>
                <w:b/>
                <w:spacing w:val="-2"/>
                <w:sz w:val="18"/>
              </w:rPr>
              <w:t xml:space="preserve"> </w:t>
            </w:r>
            <w:r w:rsidRPr="0079255C">
              <w:rPr>
                <w:b/>
                <w:sz w:val="18"/>
              </w:rPr>
              <w:t>Endowment</w:t>
            </w:r>
          </w:p>
        </w:tc>
        <w:tc>
          <w:tcPr>
            <w:tcW w:w="1891" w:type="dxa"/>
            <w:tcBorders>
              <w:top w:val="single" w:sz="4" w:space="0" w:color="000000"/>
              <w:bottom w:val="single" w:sz="4" w:space="0" w:color="000000"/>
            </w:tcBorders>
          </w:tcPr>
          <w:p w14:paraId="2B8851AB" w14:textId="77777777" w:rsidR="00ED47D4" w:rsidRPr="0079255C" w:rsidRDefault="00ED47D4">
            <w:pPr>
              <w:pStyle w:val="TableParagraph"/>
              <w:spacing w:before="1"/>
              <w:ind w:right="147"/>
              <w:rPr>
                <w:b/>
                <w:sz w:val="18"/>
              </w:rPr>
            </w:pPr>
            <w:r w:rsidRPr="0079255C">
              <w:rPr>
                <w:b/>
                <w:sz w:val="18"/>
              </w:rPr>
              <w:t>3</w:t>
            </w:r>
            <w:r>
              <w:rPr>
                <w:b/>
                <w:sz w:val="18"/>
              </w:rPr>
              <w:t>69</w:t>
            </w:r>
          </w:p>
        </w:tc>
        <w:tc>
          <w:tcPr>
            <w:tcW w:w="1004" w:type="dxa"/>
            <w:tcBorders>
              <w:top w:val="single" w:sz="4" w:space="0" w:color="000000"/>
              <w:bottom w:val="single" w:sz="4" w:space="0" w:color="000000"/>
            </w:tcBorders>
          </w:tcPr>
          <w:p w14:paraId="27B1D07C" w14:textId="77777777" w:rsidR="00ED47D4" w:rsidRPr="0079255C" w:rsidRDefault="00ED47D4">
            <w:pPr>
              <w:pStyle w:val="TableParagraph"/>
              <w:spacing w:before="1"/>
              <w:ind w:right="301"/>
              <w:rPr>
                <w:b/>
                <w:sz w:val="18"/>
              </w:rPr>
            </w:pPr>
            <w:r>
              <w:rPr>
                <w:b/>
                <w:sz w:val="18"/>
              </w:rPr>
              <w:t>-</w:t>
            </w:r>
          </w:p>
        </w:tc>
        <w:tc>
          <w:tcPr>
            <w:tcW w:w="1390" w:type="dxa"/>
            <w:tcBorders>
              <w:top w:val="single" w:sz="4" w:space="0" w:color="000000"/>
              <w:bottom w:val="single" w:sz="4" w:space="0" w:color="000000"/>
            </w:tcBorders>
          </w:tcPr>
          <w:p w14:paraId="6B97E3D6" w14:textId="77777777" w:rsidR="00ED47D4" w:rsidRPr="0079255C" w:rsidRDefault="00ED47D4">
            <w:pPr>
              <w:pStyle w:val="TableParagraph"/>
              <w:spacing w:before="1"/>
              <w:ind w:right="415"/>
              <w:rPr>
                <w:b/>
                <w:sz w:val="18"/>
              </w:rPr>
            </w:pPr>
            <w:r>
              <w:rPr>
                <w:b/>
                <w:sz w:val="18"/>
              </w:rPr>
              <w:t>(9)</w:t>
            </w:r>
          </w:p>
        </w:tc>
        <w:tc>
          <w:tcPr>
            <w:tcW w:w="1239" w:type="dxa"/>
            <w:tcBorders>
              <w:top w:val="single" w:sz="4" w:space="0" w:color="000000"/>
              <w:bottom w:val="single" w:sz="4" w:space="0" w:color="000000"/>
            </w:tcBorders>
          </w:tcPr>
          <w:p w14:paraId="3D0C6AD3" w14:textId="77777777" w:rsidR="00ED47D4" w:rsidRPr="0079255C" w:rsidRDefault="00ED47D4">
            <w:pPr>
              <w:pStyle w:val="TableParagraph"/>
              <w:spacing w:before="1"/>
              <w:ind w:right="520"/>
              <w:rPr>
                <w:b/>
                <w:sz w:val="18"/>
              </w:rPr>
            </w:pPr>
            <w:r>
              <w:rPr>
                <w:b/>
                <w:sz w:val="18"/>
              </w:rPr>
              <w:t>-</w:t>
            </w:r>
          </w:p>
        </w:tc>
        <w:tc>
          <w:tcPr>
            <w:tcW w:w="1179" w:type="dxa"/>
            <w:tcBorders>
              <w:top w:val="single" w:sz="4" w:space="0" w:color="000000"/>
              <w:bottom w:val="single" w:sz="4" w:space="0" w:color="000000"/>
            </w:tcBorders>
          </w:tcPr>
          <w:p w14:paraId="206AF1A7" w14:textId="77777777" w:rsidR="00ED47D4" w:rsidRPr="0079255C" w:rsidRDefault="00ED47D4">
            <w:pPr>
              <w:pStyle w:val="TableParagraph"/>
              <w:spacing w:before="1"/>
              <w:ind w:right="103"/>
              <w:rPr>
                <w:b/>
                <w:sz w:val="18"/>
              </w:rPr>
            </w:pPr>
            <w:r>
              <w:rPr>
                <w:b/>
                <w:sz w:val="18"/>
              </w:rPr>
              <w:t>360</w:t>
            </w:r>
          </w:p>
        </w:tc>
      </w:tr>
      <w:tr w:rsidR="00ED47D4" w:rsidRPr="0079255C" w14:paraId="31A8B186" w14:textId="77777777" w:rsidTr="009A4BA1">
        <w:trPr>
          <w:trHeight w:val="318"/>
        </w:trPr>
        <w:tc>
          <w:tcPr>
            <w:tcW w:w="2812" w:type="dxa"/>
            <w:tcBorders>
              <w:top w:val="single" w:sz="4" w:space="0" w:color="000000"/>
              <w:bottom w:val="single" w:sz="4" w:space="0" w:color="000000"/>
            </w:tcBorders>
          </w:tcPr>
          <w:p w14:paraId="4A4F70B4" w14:textId="77777777" w:rsidR="00ED47D4" w:rsidRPr="0079255C" w:rsidRDefault="00ED47D4">
            <w:pPr>
              <w:pStyle w:val="TableParagraph"/>
              <w:spacing w:before="3"/>
              <w:ind w:left="122"/>
              <w:jc w:val="left"/>
              <w:rPr>
                <w:b/>
                <w:sz w:val="18"/>
              </w:rPr>
            </w:pPr>
            <w:r w:rsidRPr="0079255C">
              <w:rPr>
                <w:b/>
                <w:sz w:val="18"/>
              </w:rPr>
              <w:t>Total</w:t>
            </w:r>
            <w:r w:rsidRPr="0079255C">
              <w:rPr>
                <w:b/>
                <w:spacing w:val="-1"/>
                <w:sz w:val="18"/>
              </w:rPr>
              <w:t xml:space="preserve"> </w:t>
            </w:r>
            <w:r w:rsidRPr="0079255C">
              <w:rPr>
                <w:b/>
                <w:sz w:val="18"/>
              </w:rPr>
              <w:t>Funds</w:t>
            </w:r>
          </w:p>
        </w:tc>
        <w:tc>
          <w:tcPr>
            <w:tcW w:w="1891" w:type="dxa"/>
            <w:tcBorders>
              <w:top w:val="single" w:sz="4" w:space="0" w:color="000000"/>
              <w:bottom w:val="single" w:sz="4" w:space="0" w:color="000000"/>
            </w:tcBorders>
          </w:tcPr>
          <w:p w14:paraId="64A39822" w14:textId="77777777" w:rsidR="00ED47D4" w:rsidRPr="0079255C" w:rsidRDefault="00ED47D4">
            <w:pPr>
              <w:pStyle w:val="TableParagraph"/>
              <w:spacing w:before="3"/>
              <w:ind w:right="148"/>
              <w:rPr>
                <w:b/>
                <w:sz w:val="18"/>
              </w:rPr>
            </w:pPr>
            <w:r w:rsidRPr="0079255C">
              <w:rPr>
                <w:b/>
                <w:sz w:val="18"/>
              </w:rPr>
              <w:t>32,550</w:t>
            </w:r>
          </w:p>
        </w:tc>
        <w:tc>
          <w:tcPr>
            <w:tcW w:w="1004" w:type="dxa"/>
            <w:tcBorders>
              <w:top w:val="single" w:sz="4" w:space="0" w:color="000000"/>
              <w:bottom w:val="single" w:sz="4" w:space="0" w:color="000000"/>
            </w:tcBorders>
          </w:tcPr>
          <w:p w14:paraId="73103C05" w14:textId="77777777" w:rsidR="00ED47D4" w:rsidRPr="0079255C" w:rsidRDefault="00ED47D4">
            <w:pPr>
              <w:pStyle w:val="TableParagraph"/>
              <w:spacing w:before="3"/>
              <w:ind w:right="300"/>
              <w:rPr>
                <w:b/>
                <w:sz w:val="18"/>
              </w:rPr>
            </w:pPr>
            <w:r>
              <w:rPr>
                <w:b/>
                <w:sz w:val="18"/>
              </w:rPr>
              <w:t>81,463</w:t>
            </w:r>
          </w:p>
        </w:tc>
        <w:tc>
          <w:tcPr>
            <w:tcW w:w="1390" w:type="dxa"/>
            <w:tcBorders>
              <w:top w:val="single" w:sz="4" w:space="0" w:color="000000"/>
              <w:bottom w:val="single" w:sz="4" w:space="0" w:color="000000"/>
            </w:tcBorders>
          </w:tcPr>
          <w:p w14:paraId="50DB8CB1" w14:textId="77777777" w:rsidR="00ED47D4" w:rsidRPr="0079255C" w:rsidRDefault="00ED47D4">
            <w:pPr>
              <w:pStyle w:val="TableParagraph"/>
              <w:spacing w:before="3"/>
              <w:ind w:right="413"/>
              <w:rPr>
                <w:b/>
                <w:sz w:val="18"/>
              </w:rPr>
            </w:pPr>
            <w:r>
              <w:rPr>
                <w:b/>
                <w:sz w:val="18"/>
              </w:rPr>
              <w:t>(68,588)</w:t>
            </w:r>
          </w:p>
        </w:tc>
        <w:tc>
          <w:tcPr>
            <w:tcW w:w="1239" w:type="dxa"/>
            <w:tcBorders>
              <w:top w:val="single" w:sz="4" w:space="0" w:color="000000"/>
              <w:bottom w:val="single" w:sz="4" w:space="0" w:color="000000"/>
            </w:tcBorders>
          </w:tcPr>
          <w:p w14:paraId="11B14C54" w14:textId="77777777" w:rsidR="00ED47D4" w:rsidRPr="0079255C" w:rsidRDefault="00ED47D4">
            <w:pPr>
              <w:pStyle w:val="TableParagraph"/>
              <w:spacing w:before="3"/>
              <w:ind w:right="520"/>
              <w:rPr>
                <w:b/>
                <w:sz w:val="18"/>
              </w:rPr>
            </w:pPr>
            <w:r>
              <w:rPr>
                <w:b/>
                <w:sz w:val="18"/>
              </w:rPr>
              <w:t>-</w:t>
            </w:r>
          </w:p>
        </w:tc>
        <w:tc>
          <w:tcPr>
            <w:tcW w:w="1179" w:type="dxa"/>
            <w:tcBorders>
              <w:top w:val="single" w:sz="4" w:space="0" w:color="000000"/>
              <w:bottom w:val="single" w:sz="4" w:space="0" w:color="000000"/>
            </w:tcBorders>
          </w:tcPr>
          <w:p w14:paraId="59C9E6D0" w14:textId="77777777" w:rsidR="00ED47D4" w:rsidRPr="0079255C" w:rsidRDefault="00ED47D4">
            <w:pPr>
              <w:pStyle w:val="TableParagraph"/>
              <w:spacing w:before="3"/>
              <w:ind w:right="104"/>
              <w:rPr>
                <w:b/>
                <w:sz w:val="18"/>
              </w:rPr>
            </w:pPr>
            <w:r>
              <w:rPr>
                <w:b/>
                <w:sz w:val="18"/>
              </w:rPr>
              <w:t>45,425</w:t>
            </w:r>
          </w:p>
        </w:tc>
      </w:tr>
    </w:tbl>
    <w:p w14:paraId="2FAF341A" w14:textId="77777777" w:rsidR="00B60303" w:rsidRDefault="00B60303" w:rsidP="00FD1E83"/>
    <w:tbl>
      <w:tblPr>
        <w:tblW w:w="0" w:type="auto"/>
        <w:tblLayout w:type="fixed"/>
        <w:tblCellMar>
          <w:left w:w="0" w:type="dxa"/>
          <w:right w:w="0" w:type="dxa"/>
        </w:tblCellMar>
        <w:tblLook w:val="01E0" w:firstRow="1" w:lastRow="1" w:firstColumn="1" w:lastColumn="1" w:noHBand="0" w:noVBand="0"/>
      </w:tblPr>
      <w:tblGrid>
        <w:gridCol w:w="3381"/>
        <w:gridCol w:w="1282"/>
        <w:gridCol w:w="860"/>
        <w:gridCol w:w="1316"/>
        <w:gridCol w:w="1182"/>
        <w:gridCol w:w="1498"/>
      </w:tblGrid>
      <w:tr w:rsidR="008F02D5" w:rsidRPr="0079255C" w14:paraId="2BF3B80F" w14:textId="77777777" w:rsidTr="009575A6">
        <w:trPr>
          <w:trHeight w:val="636"/>
        </w:trPr>
        <w:tc>
          <w:tcPr>
            <w:tcW w:w="3381" w:type="dxa"/>
            <w:tcBorders>
              <w:top w:val="single" w:sz="4" w:space="0" w:color="000000"/>
              <w:bottom w:val="single" w:sz="4" w:space="0" w:color="000000"/>
            </w:tcBorders>
          </w:tcPr>
          <w:p w14:paraId="6F6E9BCA" w14:textId="77777777" w:rsidR="008F02D5" w:rsidRPr="0079255C" w:rsidRDefault="008F02D5" w:rsidP="00721936">
            <w:pPr>
              <w:pStyle w:val="TableParagraph"/>
              <w:spacing w:before="2"/>
              <w:ind w:left="122"/>
              <w:jc w:val="left"/>
              <w:rPr>
                <w:b/>
                <w:sz w:val="18"/>
              </w:rPr>
            </w:pPr>
            <w:r w:rsidRPr="0079255C">
              <w:rPr>
                <w:b/>
                <w:sz w:val="18"/>
              </w:rPr>
              <w:t>Company</w:t>
            </w:r>
          </w:p>
        </w:tc>
        <w:tc>
          <w:tcPr>
            <w:tcW w:w="1282" w:type="dxa"/>
            <w:tcBorders>
              <w:top w:val="single" w:sz="4" w:space="0" w:color="000000"/>
              <w:bottom w:val="single" w:sz="4" w:space="0" w:color="000000"/>
            </w:tcBorders>
          </w:tcPr>
          <w:p w14:paraId="015B8621" w14:textId="77777777" w:rsidR="008F02D5" w:rsidRPr="0079255C" w:rsidRDefault="008F02D5" w:rsidP="00721936">
            <w:pPr>
              <w:pStyle w:val="TableParagraph"/>
              <w:spacing w:before="2"/>
              <w:ind w:right="111"/>
              <w:rPr>
                <w:b/>
                <w:sz w:val="18"/>
              </w:rPr>
            </w:pPr>
            <w:r w:rsidRPr="0079255C">
              <w:rPr>
                <w:b/>
                <w:sz w:val="18"/>
              </w:rPr>
              <w:t>Balance</w:t>
            </w:r>
            <w:r w:rsidRPr="0079255C">
              <w:rPr>
                <w:b/>
                <w:spacing w:val="-3"/>
                <w:sz w:val="18"/>
              </w:rPr>
              <w:t xml:space="preserve"> </w:t>
            </w:r>
            <w:r w:rsidRPr="0079255C">
              <w:rPr>
                <w:b/>
                <w:sz w:val="18"/>
              </w:rPr>
              <w:t>at</w:t>
            </w:r>
          </w:p>
          <w:p w14:paraId="2F354946" w14:textId="77777777" w:rsidR="008F02D5" w:rsidRPr="0079255C" w:rsidRDefault="008F02D5" w:rsidP="00721936">
            <w:pPr>
              <w:pStyle w:val="TableParagraph"/>
              <w:spacing w:before="112"/>
              <w:ind w:right="109"/>
              <w:rPr>
                <w:b/>
                <w:sz w:val="18"/>
              </w:rPr>
            </w:pPr>
            <w:r w:rsidRPr="0079255C">
              <w:rPr>
                <w:b/>
                <w:sz w:val="18"/>
              </w:rPr>
              <w:t>1</w:t>
            </w:r>
            <w:r w:rsidRPr="0079255C">
              <w:rPr>
                <w:b/>
                <w:spacing w:val="-2"/>
                <w:sz w:val="18"/>
              </w:rPr>
              <w:t xml:space="preserve"> </w:t>
            </w:r>
            <w:r w:rsidRPr="0079255C">
              <w:rPr>
                <w:b/>
                <w:sz w:val="18"/>
              </w:rPr>
              <w:t>April</w:t>
            </w:r>
            <w:r w:rsidRPr="0079255C">
              <w:rPr>
                <w:b/>
                <w:spacing w:val="-1"/>
                <w:sz w:val="18"/>
              </w:rPr>
              <w:t xml:space="preserve"> </w:t>
            </w:r>
            <w:r w:rsidRPr="0079255C">
              <w:rPr>
                <w:b/>
                <w:sz w:val="18"/>
              </w:rPr>
              <w:t>2021</w:t>
            </w:r>
          </w:p>
        </w:tc>
        <w:tc>
          <w:tcPr>
            <w:tcW w:w="860" w:type="dxa"/>
            <w:tcBorders>
              <w:top w:val="single" w:sz="4" w:space="0" w:color="000000"/>
              <w:bottom w:val="single" w:sz="4" w:space="0" w:color="000000"/>
            </w:tcBorders>
          </w:tcPr>
          <w:p w14:paraId="2A48DF7E" w14:textId="77777777" w:rsidR="008F02D5" w:rsidRPr="0079255C" w:rsidRDefault="008F02D5" w:rsidP="00721936">
            <w:pPr>
              <w:pStyle w:val="TableParagraph"/>
              <w:spacing w:before="2"/>
              <w:ind w:right="116"/>
              <w:rPr>
                <w:b/>
                <w:sz w:val="18"/>
              </w:rPr>
            </w:pPr>
            <w:r w:rsidRPr="0079255C">
              <w:rPr>
                <w:b/>
                <w:sz w:val="18"/>
              </w:rPr>
              <w:t>Income</w:t>
            </w:r>
          </w:p>
        </w:tc>
        <w:tc>
          <w:tcPr>
            <w:tcW w:w="1316" w:type="dxa"/>
            <w:tcBorders>
              <w:top w:val="single" w:sz="4" w:space="0" w:color="000000"/>
              <w:bottom w:val="single" w:sz="4" w:space="0" w:color="000000"/>
            </w:tcBorders>
          </w:tcPr>
          <w:p w14:paraId="48B2BAAE" w14:textId="77777777" w:rsidR="008F02D5" w:rsidRPr="0079255C" w:rsidRDefault="008F02D5" w:rsidP="00721936">
            <w:pPr>
              <w:pStyle w:val="TableParagraph"/>
              <w:spacing w:before="2"/>
              <w:ind w:right="158"/>
              <w:rPr>
                <w:b/>
                <w:sz w:val="18"/>
              </w:rPr>
            </w:pPr>
            <w:r w:rsidRPr="0079255C">
              <w:rPr>
                <w:b/>
                <w:sz w:val="18"/>
              </w:rPr>
              <w:t>Expenditure</w:t>
            </w:r>
          </w:p>
        </w:tc>
        <w:tc>
          <w:tcPr>
            <w:tcW w:w="1182" w:type="dxa"/>
            <w:tcBorders>
              <w:top w:val="single" w:sz="4" w:space="0" w:color="000000"/>
              <w:bottom w:val="single" w:sz="4" w:space="0" w:color="000000"/>
            </w:tcBorders>
          </w:tcPr>
          <w:p w14:paraId="0BB07580" w14:textId="77777777" w:rsidR="008F02D5" w:rsidRPr="0079255C" w:rsidRDefault="008F02D5" w:rsidP="00721936">
            <w:pPr>
              <w:pStyle w:val="TableParagraph"/>
              <w:spacing w:before="2"/>
              <w:ind w:right="204"/>
              <w:rPr>
                <w:b/>
                <w:sz w:val="18"/>
              </w:rPr>
            </w:pPr>
            <w:r w:rsidRPr="0079255C">
              <w:rPr>
                <w:b/>
                <w:sz w:val="18"/>
              </w:rPr>
              <w:t>Transfers</w:t>
            </w:r>
          </w:p>
        </w:tc>
        <w:tc>
          <w:tcPr>
            <w:tcW w:w="1498" w:type="dxa"/>
            <w:tcBorders>
              <w:top w:val="single" w:sz="4" w:space="0" w:color="000000"/>
              <w:bottom w:val="single" w:sz="4" w:space="0" w:color="000000"/>
            </w:tcBorders>
          </w:tcPr>
          <w:p w14:paraId="0B9867D9" w14:textId="77777777" w:rsidR="008F02D5" w:rsidRPr="0079255C" w:rsidRDefault="008F02D5" w:rsidP="00721936">
            <w:pPr>
              <w:pStyle w:val="TableParagraph"/>
              <w:spacing w:line="207" w:lineRule="exact"/>
              <w:ind w:right="145"/>
              <w:rPr>
                <w:b/>
                <w:sz w:val="18"/>
              </w:rPr>
            </w:pPr>
            <w:r w:rsidRPr="0079255C">
              <w:rPr>
                <w:b/>
                <w:sz w:val="18"/>
              </w:rPr>
              <w:t>Balance</w:t>
            </w:r>
            <w:r w:rsidRPr="0079255C">
              <w:rPr>
                <w:b/>
                <w:spacing w:val="-4"/>
                <w:sz w:val="18"/>
              </w:rPr>
              <w:t xml:space="preserve"> </w:t>
            </w:r>
            <w:r w:rsidRPr="0079255C">
              <w:rPr>
                <w:b/>
                <w:sz w:val="18"/>
              </w:rPr>
              <w:t>at</w:t>
            </w:r>
            <w:r w:rsidRPr="0079255C">
              <w:rPr>
                <w:b/>
                <w:spacing w:val="-1"/>
                <w:sz w:val="18"/>
              </w:rPr>
              <w:t xml:space="preserve"> </w:t>
            </w:r>
            <w:r w:rsidRPr="0079255C">
              <w:rPr>
                <w:b/>
                <w:sz w:val="18"/>
              </w:rPr>
              <w:t>31</w:t>
            </w:r>
          </w:p>
          <w:p w14:paraId="70D4BA15" w14:textId="77777777" w:rsidR="008F02D5" w:rsidRPr="0079255C" w:rsidRDefault="008F02D5" w:rsidP="00721936">
            <w:pPr>
              <w:pStyle w:val="TableParagraph"/>
              <w:spacing w:before="33"/>
              <w:ind w:right="142"/>
              <w:rPr>
                <w:b/>
                <w:sz w:val="18"/>
              </w:rPr>
            </w:pPr>
            <w:r w:rsidRPr="0079255C">
              <w:rPr>
                <w:b/>
                <w:sz w:val="18"/>
              </w:rPr>
              <w:t>March</w:t>
            </w:r>
            <w:r w:rsidRPr="0079255C">
              <w:rPr>
                <w:b/>
                <w:spacing w:val="-2"/>
                <w:sz w:val="18"/>
              </w:rPr>
              <w:t xml:space="preserve"> </w:t>
            </w:r>
            <w:r w:rsidRPr="0079255C">
              <w:rPr>
                <w:b/>
                <w:sz w:val="18"/>
              </w:rPr>
              <w:t>2022</w:t>
            </w:r>
          </w:p>
        </w:tc>
      </w:tr>
      <w:tr w:rsidR="008F02D5" w:rsidRPr="0079255C" w14:paraId="0B3AC025" w14:textId="77777777" w:rsidTr="009575A6">
        <w:trPr>
          <w:trHeight w:val="267"/>
        </w:trPr>
        <w:tc>
          <w:tcPr>
            <w:tcW w:w="3381" w:type="dxa"/>
            <w:tcBorders>
              <w:top w:val="single" w:sz="4" w:space="0" w:color="000000"/>
            </w:tcBorders>
          </w:tcPr>
          <w:p w14:paraId="3FE8D7D0" w14:textId="77777777" w:rsidR="008F02D5" w:rsidRPr="0079255C" w:rsidRDefault="008F02D5" w:rsidP="00721936">
            <w:pPr>
              <w:pStyle w:val="TableParagraph"/>
              <w:jc w:val="left"/>
              <w:rPr>
                <w:rFonts w:ascii="Times New Roman"/>
                <w:sz w:val="18"/>
              </w:rPr>
            </w:pPr>
          </w:p>
        </w:tc>
        <w:tc>
          <w:tcPr>
            <w:tcW w:w="1282" w:type="dxa"/>
            <w:tcBorders>
              <w:top w:val="single" w:sz="4" w:space="0" w:color="000000"/>
            </w:tcBorders>
          </w:tcPr>
          <w:p w14:paraId="62AC2186" w14:textId="77777777" w:rsidR="008F02D5" w:rsidRPr="0079255C" w:rsidRDefault="008F02D5" w:rsidP="00721936">
            <w:pPr>
              <w:pStyle w:val="TableParagraph"/>
              <w:spacing w:before="1"/>
              <w:ind w:right="108"/>
              <w:rPr>
                <w:b/>
                <w:sz w:val="18"/>
              </w:rPr>
            </w:pPr>
            <w:r w:rsidRPr="0079255C">
              <w:rPr>
                <w:b/>
                <w:sz w:val="18"/>
              </w:rPr>
              <w:t>£’000s</w:t>
            </w:r>
          </w:p>
        </w:tc>
        <w:tc>
          <w:tcPr>
            <w:tcW w:w="860" w:type="dxa"/>
            <w:tcBorders>
              <w:top w:val="single" w:sz="4" w:space="0" w:color="000000"/>
            </w:tcBorders>
          </w:tcPr>
          <w:p w14:paraId="008EFF27" w14:textId="77777777" w:rsidR="008F02D5" w:rsidRPr="0079255C" w:rsidRDefault="008F02D5" w:rsidP="00721936">
            <w:pPr>
              <w:pStyle w:val="TableParagraph"/>
              <w:spacing w:before="1"/>
              <w:ind w:right="116"/>
              <w:rPr>
                <w:b/>
                <w:sz w:val="18"/>
              </w:rPr>
            </w:pPr>
            <w:r w:rsidRPr="0079255C">
              <w:rPr>
                <w:b/>
                <w:sz w:val="18"/>
              </w:rPr>
              <w:t>£’000s</w:t>
            </w:r>
          </w:p>
        </w:tc>
        <w:tc>
          <w:tcPr>
            <w:tcW w:w="1316" w:type="dxa"/>
            <w:tcBorders>
              <w:top w:val="single" w:sz="4" w:space="0" w:color="000000"/>
            </w:tcBorders>
          </w:tcPr>
          <w:p w14:paraId="08DF3D1C" w14:textId="77777777" w:rsidR="008F02D5" w:rsidRPr="0079255C" w:rsidRDefault="008F02D5" w:rsidP="00721936">
            <w:pPr>
              <w:pStyle w:val="TableParagraph"/>
              <w:spacing w:before="1"/>
              <w:ind w:right="155"/>
              <w:rPr>
                <w:b/>
                <w:sz w:val="18"/>
              </w:rPr>
            </w:pPr>
            <w:r w:rsidRPr="0079255C">
              <w:rPr>
                <w:b/>
                <w:sz w:val="18"/>
              </w:rPr>
              <w:t>£’000s</w:t>
            </w:r>
          </w:p>
        </w:tc>
        <w:tc>
          <w:tcPr>
            <w:tcW w:w="1182" w:type="dxa"/>
            <w:tcBorders>
              <w:top w:val="single" w:sz="4" w:space="0" w:color="000000"/>
            </w:tcBorders>
          </w:tcPr>
          <w:p w14:paraId="773808A7" w14:textId="77777777" w:rsidR="008F02D5" w:rsidRPr="0079255C" w:rsidRDefault="008F02D5" w:rsidP="00721936">
            <w:pPr>
              <w:pStyle w:val="TableParagraph"/>
              <w:spacing w:before="1"/>
              <w:ind w:right="204"/>
              <w:rPr>
                <w:b/>
                <w:sz w:val="18"/>
              </w:rPr>
            </w:pPr>
            <w:r w:rsidRPr="0079255C">
              <w:rPr>
                <w:b/>
                <w:sz w:val="18"/>
              </w:rPr>
              <w:t>£’000s</w:t>
            </w:r>
          </w:p>
        </w:tc>
        <w:tc>
          <w:tcPr>
            <w:tcW w:w="1498" w:type="dxa"/>
            <w:tcBorders>
              <w:top w:val="single" w:sz="4" w:space="0" w:color="000000"/>
            </w:tcBorders>
          </w:tcPr>
          <w:p w14:paraId="3BB0DDD3" w14:textId="77777777" w:rsidR="008F02D5" w:rsidRPr="0079255C" w:rsidRDefault="008F02D5" w:rsidP="00721936">
            <w:pPr>
              <w:pStyle w:val="TableParagraph"/>
              <w:spacing w:before="1"/>
              <w:ind w:right="142"/>
              <w:rPr>
                <w:b/>
                <w:sz w:val="18"/>
              </w:rPr>
            </w:pPr>
            <w:r w:rsidRPr="0079255C">
              <w:rPr>
                <w:b/>
                <w:sz w:val="18"/>
              </w:rPr>
              <w:t>£’000s</w:t>
            </w:r>
          </w:p>
        </w:tc>
      </w:tr>
      <w:tr w:rsidR="008F02D5" w:rsidRPr="0079255C" w14:paraId="0D5DC621" w14:textId="77777777" w:rsidTr="009575A6">
        <w:trPr>
          <w:trHeight w:val="317"/>
        </w:trPr>
        <w:tc>
          <w:tcPr>
            <w:tcW w:w="3381" w:type="dxa"/>
          </w:tcPr>
          <w:p w14:paraId="67EA12C5" w14:textId="77777777" w:rsidR="008F02D5" w:rsidRPr="0079255C" w:rsidRDefault="008F02D5" w:rsidP="00721936">
            <w:pPr>
              <w:pStyle w:val="TableParagraph"/>
              <w:spacing w:before="53"/>
              <w:ind w:left="122"/>
              <w:jc w:val="left"/>
              <w:rPr>
                <w:b/>
                <w:sz w:val="18"/>
              </w:rPr>
            </w:pPr>
            <w:r w:rsidRPr="0079255C">
              <w:rPr>
                <w:b/>
                <w:sz w:val="18"/>
              </w:rPr>
              <w:t>Unrestricted</w:t>
            </w:r>
            <w:r w:rsidRPr="0079255C">
              <w:rPr>
                <w:b/>
                <w:spacing w:val="-2"/>
                <w:sz w:val="18"/>
              </w:rPr>
              <w:t xml:space="preserve"> </w:t>
            </w:r>
            <w:r w:rsidRPr="0079255C">
              <w:rPr>
                <w:b/>
                <w:sz w:val="18"/>
              </w:rPr>
              <w:t>funds</w:t>
            </w:r>
          </w:p>
        </w:tc>
        <w:tc>
          <w:tcPr>
            <w:tcW w:w="1282" w:type="dxa"/>
          </w:tcPr>
          <w:p w14:paraId="19DF0CC6" w14:textId="77777777" w:rsidR="008F02D5" w:rsidRPr="0079255C" w:rsidRDefault="008F02D5" w:rsidP="00721936">
            <w:pPr>
              <w:pStyle w:val="TableParagraph"/>
              <w:jc w:val="left"/>
              <w:rPr>
                <w:rFonts w:ascii="Times New Roman"/>
                <w:sz w:val="18"/>
              </w:rPr>
            </w:pPr>
          </w:p>
        </w:tc>
        <w:tc>
          <w:tcPr>
            <w:tcW w:w="860" w:type="dxa"/>
          </w:tcPr>
          <w:p w14:paraId="1CF9CF6A" w14:textId="77777777" w:rsidR="008F02D5" w:rsidRPr="0079255C" w:rsidRDefault="008F02D5" w:rsidP="00721936">
            <w:pPr>
              <w:pStyle w:val="TableParagraph"/>
              <w:jc w:val="left"/>
              <w:rPr>
                <w:rFonts w:ascii="Times New Roman"/>
                <w:sz w:val="18"/>
              </w:rPr>
            </w:pPr>
          </w:p>
        </w:tc>
        <w:tc>
          <w:tcPr>
            <w:tcW w:w="1316" w:type="dxa"/>
          </w:tcPr>
          <w:p w14:paraId="3696D3ED" w14:textId="77777777" w:rsidR="008F02D5" w:rsidRPr="0079255C" w:rsidRDefault="008F02D5" w:rsidP="00721936">
            <w:pPr>
              <w:pStyle w:val="TableParagraph"/>
              <w:jc w:val="left"/>
              <w:rPr>
                <w:rFonts w:ascii="Times New Roman"/>
                <w:sz w:val="18"/>
              </w:rPr>
            </w:pPr>
          </w:p>
        </w:tc>
        <w:tc>
          <w:tcPr>
            <w:tcW w:w="1182" w:type="dxa"/>
          </w:tcPr>
          <w:p w14:paraId="534CEA56" w14:textId="77777777" w:rsidR="008F02D5" w:rsidRPr="0079255C" w:rsidRDefault="008F02D5" w:rsidP="00721936">
            <w:pPr>
              <w:pStyle w:val="TableParagraph"/>
              <w:jc w:val="left"/>
              <w:rPr>
                <w:rFonts w:ascii="Times New Roman"/>
                <w:sz w:val="18"/>
              </w:rPr>
            </w:pPr>
          </w:p>
        </w:tc>
        <w:tc>
          <w:tcPr>
            <w:tcW w:w="1498" w:type="dxa"/>
          </w:tcPr>
          <w:p w14:paraId="48C6CAC5" w14:textId="77777777" w:rsidR="008F02D5" w:rsidRPr="0079255C" w:rsidRDefault="008F02D5" w:rsidP="00721936">
            <w:pPr>
              <w:pStyle w:val="TableParagraph"/>
              <w:jc w:val="left"/>
              <w:rPr>
                <w:rFonts w:ascii="Times New Roman"/>
                <w:sz w:val="18"/>
              </w:rPr>
            </w:pPr>
          </w:p>
        </w:tc>
      </w:tr>
      <w:tr w:rsidR="008F02D5" w:rsidRPr="0079255C" w14:paraId="12B884E1" w14:textId="77777777" w:rsidTr="009575A6">
        <w:trPr>
          <w:trHeight w:val="318"/>
        </w:trPr>
        <w:tc>
          <w:tcPr>
            <w:tcW w:w="3381" w:type="dxa"/>
          </w:tcPr>
          <w:p w14:paraId="61869C4E" w14:textId="77777777" w:rsidR="008F02D5" w:rsidRPr="0079255C" w:rsidRDefault="008F02D5" w:rsidP="00721936">
            <w:pPr>
              <w:pStyle w:val="TableParagraph"/>
              <w:spacing w:before="52"/>
              <w:ind w:left="122"/>
              <w:jc w:val="left"/>
              <w:rPr>
                <w:sz w:val="18"/>
              </w:rPr>
            </w:pPr>
            <w:r w:rsidRPr="0079255C">
              <w:rPr>
                <w:sz w:val="18"/>
              </w:rPr>
              <w:t>General</w:t>
            </w:r>
            <w:r w:rsidRPr="0079255C">
              <w:rPr>
                <w:spacing w:val="-4"/>
                <w:sz w:val="18"/>
              </w:rPr>
              <w:t xml:space="preserve"> </w:t>
            </w:r>
            <w:r w:rsidRPr="0079255C">
              <w:rPr>
                <w:sz w:val="18"/>
              </w:rPr>
              <w:t>fund,</w:t>
            </w:r>
            <w:r w:rsidRPr="0079255C">
              <w:rPr>
                <w:spacing w:val="-6"/>
                <w:sz w:val="18"/>
              </w:rPr>
              <w:t xml:space="preserve"> </w:t>
            </w:r>
            <w:r w:rsidRPr="0079255C">
              <w:rPr>
                <w:sz w:val="18"/>
              </w:rPr>
              <w:t>excluding</w:t>
            </w:r>
            <w:r w:rsidRPr="0079255C">
              <w:rPr>
                <w:spacing w:val="-3"/>
                <w:sz w:val="18"/>
              </w:rPr>
              <w:t xml:space="preserve"> </w:t>
            </w:r>
            <w:r w:rsidRPr="0079255C">
              <w:rPr>
                <w:sz w:val="18"/>
              </w:rPr>
              <w:t>pension</w:t>
            </w:r>
            <w:r w:rsidRPr="0079255C">
              <w:rPr>
                <w:spacing w:val="-4"/>
                <w:sz w:val="18"/>
              </w:rPr>
              <w:t xml:space="preserve"> </w:t>
            </w:r>
            <w:r w:rsidRPr="0079255C">
              <w:rPr>
                <w:sz w:val="18"/>
              </w:rPr>
              <w:t>deficit</w:t>
            </w:r>
          </w:p>
        </w:tc>
        <w:tc>
          <w:tcPr>
            <w:tcW w:w="1282" w:type="dxa"/>
          </w:tcPr>
          <w:p w14:paraId="04273EA5" w14:textId="77777777" w:rsidR="008F02D5" w:rsidRPr="0079255C" w:rsidRDefault="008F02D5" w:rsidP="00721936">
            <w:pPr>
              <w:pStyle w:val="TableParagraph"/>
              <w:spacing w:before="52"/>
              <w:ind w:right="108"/>
              <w:rPr>
                <w:sz w:val="18"/>
              </w:rPr>
            </w:pPr>
            <w:r w:rsidRPr="0079255C">
              <w:rPr>
                <w:sz w:val="18"/>
              </w:rPr>
              <w:t>28,184</w:t>
            </w:r>
          </w:p>
        </w:tc>
        <w:tc>
          <w:tcPr>
            <w:tcW w:w="860" w:type="dxa"/>
          </w:tcPr>
          <w:p w14:paraId="709AFF67" w14:textId="77777777" w:rsidR="008F02D5" w:rsidRPr="0079255C" w:rsidRDefault="008F02D5" w:rsidP="00721936">
            <w:pPr>
              <w:pStyle w:val="TableParagraph"/>
              <w:spacing w:before="52"/>
              <w:ind w:right="116"/>
              <w:rPr>
                <w:sz w:val="18"/>
              </w:rPr>
            </w:pPr>
            <w:r>
              <w:rPr>
                <w:sz w:val="18"/>
              </w:rPr>
              <w:t>73,707</w:t>
            </w:r>
          </w:p>
        </w:tc>
        <w:tc>
          <w:tcPr>
            <w:tcW w:w="1316" w:type="dxa"/>
          </w:tcPr>
          <w:p w14:paraId="05450CDB" w14:textId="77777777" w:rsidR="008F02D5" w:rsidRPr="0079255C" w:rsidRDefault="008F02D5" w:rsidP="00721936">
            <w:pPr>
              <w:pStyle w:val="TableParagraph"/>
              <w:spacing w:before="52"/>
              <w:ind w:right="155"/>
              <w:rPr>
                <w:sz w:val="18"/>
              </w:rPr>
            </w:pPr>
            <w:r>
              <w:rPr>
                <w:sz w:val="18"/>
              </w:rPr>
              <w:t>(70,262)</w:t>
            </w:r>
          </w:p>
        </w:tc>
        <w:tc>
          <w:tcPr>
            <w:tcW w:w="1182" w:type="dxa"/>
          </w:tcPr>
          <w:p w14:paraId="450AD98B" w14:textId="77777777" w:rsidR="008F02D5" w:rsidRPr="0079255C" w:rsidRDefault="008F02D5" w:rsidP="00721936">
            <w:pPr>
              <w:pStyle w:val="TableParagraph"/>
              <w:spacing w:before="52"/>
              <w:ind w:right="203"/>
              <w:rPr>
                <w:sz w:val="18"/>
              </w:rPr>
            </w:pPr>
            <w:r>
              <w:rPr>
                <w:sz w:val="18"/>
              </w:rPr>
              <w:t>(446)</w:t>
            </w:r>
          </w:p>
        </w:tc>
        <w:tc>
          <w:tcPr>
            <w:tcW w:w="1498" w:type="dxa"/>
          </w:tcPr>
          <w:p w14:paraId="4C4874E0" w14:textId="77777777" w:rsidR="008F02D5" w:rsidRPr="0079255C" w:rsidRDefault="008F02D5" w:rsidP="00721936">
            <w:pPr>
              <w:pStyle w:val="TableParagraph"/>
              <w:spacing w:before="52"/>
              <w:ind w:right="142"/>
              <w:rPr>
                <w:sz w:val="18"/>
              </w:rPr>
            </w:pPr>
            <w:r>
              <w:rPr>
                <w:sz w:val="18"/>
              </w:rPr>
              <w:t>31,183</w:t>
            </w:r>
          </w:p>
        </w:tc>
      </w:tr>
      <w:tr w:rsidR="008F02D5" w:rsidRPr="0079255C" w14:paraId="4B52AE88" w14:textId="77777777" w:rsidTr="009575A6">
        <w:trPr>
          <w:trHeight w:val="317"/>
        </w:trPr>
        <w:tc>
          <w:tcPr>
            <w:tcW w:w="3381" w:type="dxa"/>
          </w:tcPr>
          <w:p w14:paraId="4BCE5480" w14:textId="77777777" w:rsidR="008F02D5" w:rsidRPr="0079255C" w:rsidRDefault="008F02D5" w:rsidP="00721936">
            <w:pPr>
              <w:pStyle w:val="TableParagraph"/>
              <w:spacing w:before="53"/>
              <w:ind w:left="122"/>
              <w:jc w:val="left"/>
              <w:rPr>
                <w:sz w:val="18"/>
              </w:rPr>
            </w:pPr>
            <w:r w:rsidRPr="0079255C">
              <w:rPr>
                <w:sz w:val="18"/>
              </w:rPr>
              <w:t>Designated</w:t>
            </w:r>
            <w:r w:rsidRPr="0079255C">
              <w:rPr>
                <w:spacing w:val="-3"/>
                <w:sz w:val="18"/>
              </w:rPr>
              <w:t xml:space="preserve"> </w:t>
            </w:r>
            <w:r w:rsidRPr="0079255C">
              <w:rPr>
                <w:sz w:val="18"/>
              </w:rPr>
              <w:t>funds</w:t>
            </w:r>
          </w:p>
        </w:tc>
        <w:tc>
          <w:tcPr>
            <w:tcW w:w="1282" w:type="dxa"/>
          </w:tcPr>
          <w:p w14:paraId="458C8525" w14:textId="77777777" w:rsidR="008F02D5" w:rsidRPr="0079255C" w:rsidRDefault="008F02D5" w:rsidP="00721936">
            <w:pPr>
              <w:pStyle w:val="TableParagraph"/>
              <w:spacing w:before="53"/>
              <w:ind w:right="108"/>
              <w:rPr>
                <w:sz w:val="18"/>
              </w:rPr>
            </w:pPr>
            <w:r w:rsidRPr="0079255C">
              <w:rPr>
                <w:sz w:val="18"/>
              </w:rPr>
              <w:t>10,538</w:t>
            </w:r>
          </w:p>
        </w:tc>
        <w:tc>
          <w:tcPr>
            <w:tcW w:w="860" w:type="dxa"/>
          </w:tcPr>
          <w:p w14:paraId="3ADCC3B1" w14:textId="77777777" w:rsidR="008F02D5" w:rsidRPr="0079255C" w:rsidRDefault="008F02D5" w:rsidP="00721936">
            <w:pPr>
              <w:pStyle w:val="TableParagraph"/>
              <w:spacing w:before="53"/>
              <w:ind w:right="115"/>
              <w:rPr>
                <w:sz w:val="18"/>
              </w:rPr>
            </w:pPr>
            <w:r>
              <w:rPr>
                <w:sz w:val="18"/>
              </w:rPr>
              <w:t>39</w:t>
            </w:r>
          </w:p>
        </w:tc>
        <w:tc>
          <w:tcPr>
            <w:tcW w:w="1316" w:type="dxa"/>
          </w:tcPr>
          <w:p w14:paraId="424C42AE" w14:textId="77777777" w:rsidR="008F02D5" w:rsidRPr="0079255C" w:rsidRDefault="008F02D5" w:rsidP="00721936">
            <w:pPr>
              <w:pStyle w:val="TableParagraph"/>
              <w:spacing w:before="53"/>
              <w:ind w:right="155"/>
              <w:rPr>
                <w:sz w:val="18"/>
              </w:rPr>
            </w:pPr>
            <w:r>
              <w:rPr>
                <w:sz w:val="18"/>
              </w:rPr>
              <w:t>(469)</w:t>
            </w:r>
          </w:p>
        </w:tc>
        <w:tc>
          <w:tcPr>
            <w:tcW w:w="1182" w:type="dxa"/>
          </w:tcPr>
          <w:p w14:paraId="02A6DDD6" w14:textId="77777777" w:rsidR="008F02D5" w:rsidRPr="0079255C" w:rsidRDefault="008F02D5" w:rsidP="00721936">
            <w:pPr>
              <w:pStyle w:val="TableParagraph"/>
              <w:spacing w:before="53"/>
              <w:ind w:right="204"/>
              <w:rPr>
                <w:sz w:val="18"/>
              </w:rPr>
            </w:pPr>
            <w:r>
              <w:rPr>
                <w:sz w:val="18"/>
              </w:rPr>
              <w:t>989</w:t>
            </w:r>
          </w:p>
        </w:tc>
        <w:tc>
          <w:tcPr>
            <w:tcW w:w="1498" w:type="dxa"/>
          </w:tcPr>
          <w:p w14:paraId="56991F4D" w14:textId="77777777" w:rsidR="008F02D5" w:rsidRPr="0079255C" w:rsidRDefault="008F02D5" w:rsidP="00721936">
            <w:pPr>
              <w:pStyle w:val="TableParagraph"/>
              <w:spacing w:before="53"/>
              <w:ind w:right="142"/>
              <w:rPr>
                <w:sz w:val="18"/>
              </w:rPr>
            </w:pPr>
            <w:r>
              <w:rPr>
                <w:sz w:val="18"/>
              </w:rPr>
              <w:t>11,097</w:t>
            </w:r>
          </w:p>
        </w:tc>
      </w:tr>
      <w:tr w:rsidR="008F02D5" w:rsidRPr="0079255C" w14:paraId="0E630EF8" w14:textId="77777777" w:rsidTr="009575A6">
        <w:trPr>
          <w:trHeight w:val="369"/>
        </w:trPr>
        <w:tc>
          <w:tcPr>
            <w:tcW w:w="3381" w:type="dxa"/>
            <w:tcBorders>
              <w:bottom w:val="single" w:sz="4" w:space="0" w:color="000000"/>
            </w:tcBorders>
          </w:tcPr>
          <w:p w14:paraId="3DFE74EB" w14:textId="77777777" w:rsidR="008F02D5" w:rsidRPr="0079255C" w:rsidRDefault="008F02D5" w:rsidP="00721936">
            <w:pPr>
              <w:pStyle w:val="TableParagraph"/>
              <w:spacing w:before="52"/>
              <w:ind w:left="122"/>
              <w:jc w:val="left"/>
              <w:rPr>
                <w:sz w:val="18"/>
              </w:rPr>
            </w:pPr>
            <w:r w:rsidRPr="0079255C">
              <w:rPr>
                <w:sz w:val="18"/>
              </w:rPr>
              <w:t>Pension</w:t>
            </w:r>
            <w:r w:rsidRPr="0079255C">
              <w:rPr>
                <w:spacing w:val="-2"/>
                <w:sz w:val="18"/>
              </w:rPr>
              <w:t xml:space="preserve"> </w:t>
            </w:r>
            <w:r w:rsidRPr="0079255C">
              <w:rPr>
                <w:sz w:val="18"/>
              </w:rPr>
              <w:t>deficit</w:t>
            </w:r>
            <w:r w:rsidRPr="0079255C">
              <w:rPr>
                <w:spacing w:val="-1"/>
                <w:sz w:val="18"/>
              </w:rPr>
              <w:t xml:space="preserve"> </w:t>
            </w:r>
            <w:r w:rsidRPr="0079255C">
              <w:rPr>
                <w:sz w:val="18"/>
              </w:rPr>
              <w:t>(note</w:t>
            </w:r>
            <w:r w:rsidRPr="0079255C">
              <w:rPr>
                <w:spacing w:val="-3"/>
                <w:sz w:val="18"/>
              </w:rPr>
              <w:t xml:space="preserve"> </w:t>
            </w:r>
            <w:r w:rsidRPr="0079255C">
              <w:rPr>
                <w:sz w:val="18"/>
              </w:rPr>
              <w:t>11)</w:t>
            </w:r>
          </w:p>
        </w:tc>
        <w:tc>
          <w:tcPr>
            <w:tcW w:w="1282" w:type="dxa"/>
            <w:tcBorders>
              <w:bottom w:val="single" w:sz="4" w:space="0" w:color="000000"/>
            </w:tcBorders>
          </w:tcPr>
          <w:p w14:paraId="65D82938" w14:textId="77777777" w:rsidR="008F02D5" w:rsidRPr="0079255C" w:rsidRDefault="008F02D5" w:rsidP="00721936">
            <w:pPr>
              <w:pStyle w:val="TableParagraph"/>
              <w:spacing w:before="52"/>
              <w:ind w:right="108"/>
              <w:rPr>
                <w:sz w:val="18"/>
              </w:rPr>
            </w:pPr>
            <w:r w:rsidRPr="0079255C">
              <w:rPr>
                <w:sz w:val="18"/>
              </w:rPr>
              <w:t>(10,034)</w:t>
            </w:r>
          </w:p>
        </w:tc>
        <w:tc>
          <w:tcPr>
            <w:tcW w:w="860" w:type="dxa"/>
            <w:tcBorders>
              <w:bottom w:val="single" w:sz="4" w:space="0" w:color="000000"/>
            </w:tcBorders>
          </w:tcPr>
          <w:p w14:paraId="30B23EFC" w14:textId="77777777" w:rsidR="008F02D5" w:rsidRPr="0079255C" w:rsidRDefault="008F02D5" w:rsidP="00721936">
            <w:pPr>
              <w:pStyle w:val="TableParagraph"/>
              <w:spacing w:before="52"/>
              <w:ind w:right="117"/>
              <w:rPr>
                <w:sz w:val="18"/>
              </w:rPr>
            </w:pPr>
            <w:r>
              <w:rPr>
                <w:sz w:val="18"/>
              </w:rPr>
              <w:t>-</w:t>
            </w:r>
          </w:p>
        </w:tc>
        <w:tc>
          <w:tcPr>
            <w:tcW w:w="1316" w:type="dxa"/>
            <w:tcBorders>
              <w:bottom w:val="single" w:sz="4" w:space="0" w:color="000000"/>
            </w:tcBorders>
          </w:tcPr>
          <w:p w14:paraId="412703C4" w14:textId="77777777" w:rsidR="008F02D5" w:rsidRPr="0079255C" w:rsidRDefault="008F02D5" w:rsidP="00721936">
            <w:pPr>
              <w:pStyle w:val="TableParagraph"/>
              <w:spacing w:before="52"/>
              <w:ind w:right="155"/>
              <w:rPr>
                <w:sz w:val="18"/>
              </w:rPr>
            </w:pPr>
            <w:r>
              <w:rPr>
                <w:sz w:val="18"/>
              </w:rPr>
              <w:t>9,165</w:t>
            </w:r>
          </w:p>
        </w:tc>
        <w:tc>
          <w:tcPr>
            <w:tcW w:w="1182" w:type="dxa"/>
            <w:tcBorders>
              <w:bottom w:val="single" w:sz="4" w:space="0" w:color="000000"/>
            </w:tcBorders>
          </w:tcPr>
          <w:p w14:paraId="10C85537" w14:textId="77777777" w:rsidR="008F02D5" w:rsidRPr="0079255C" w:rsidRDefault="008F02D5" w:rsidP="00721936">
            <w:pPr>
              <w:pStyle w:val="TableParagraph"/>
              <w:spacing w:before="52"/>
              <w:ind w:right="205"/>
              <w:rPr>
                <w:sz w:val="18"/>
              </w:rPr>
            </w:pPr>
            <w:r>
              <w:rPr>
                <w:sz w:val="18"/>
              </w:rPr>
              <w:t>-</w:t>
            </w:r>
          </w:p>
        </w:tc>
        <w:tc>
          <w:tcPr>
            <w:tcW w:w="1498" w:type="dxa"/>
            <w:tcBorders>
              <w:bottom w:val="single" w:sz="4" w:space="0" w:color="000000"/>
            </w:tcBorders>
          </w:tcPr>
          <w:p w14:paraId="7079DEBE" w14:textId="77777777" w:rsidR="008F02D5" w:rsidRPr="0079255C" w:rsidRDefault="008F02D5" w:rsidP="00721936">
            <w:pPr>
              <w:pStyle w:val="TableParagraph"/>
              <w:spacing w:before="52"/>
              <w:ind w:right="141"/>
              <w:rPr>
                <w:sz w:val="18"/>
              </w:rPr>
            </w:pPr>
            <w:r>
              <w:rPr>
                <w:sz w:val="18"/>
              </w:rPr>
              <w:t>(869)</w:t>
            </w:r>
          </w:p>
        </w:tc>
      </w:tr>
      <w:tr w:rsidR="008F02D5" w:rsidRPr="0079255C" w14:paraId="5B948F28" w14:textId="77777777" w:rsidTr="009575A6">
        <w:trPr>
          <w:trHeight w:val="267"/>
        </w:trPr>
        <w:tc>
          <w:tcPr>
            <w:tcW w:w="3381" w:type="dxa"/>
            <w:tcBorders>
              <w:top w:val="single" w:sz="4" w:space="0" w:color="000000"/>
              <w:bottom w:val="single" w:sz="4" w:space="0" w:color="auto"/>
            </w:tcBorders>
          </w:tcPr>
          <w:p w14:paraId="094201F6" w14:textId="77777777" w:rsidR="008F02D5" w:rsidRPr="0079255C" w:rsidRDefault="008F02D5" w:rsidP="00721936">
            <w:pPr>
              <w:pStyle w:val="TableParagraph"/>
              <w:spacing w:before="1"/>
              <w:ind w:left="122"/>
              <w:jc w:val="left"/>
              <w:rPr>
                <w:b/>
                <w:sz w:val="18"/>
              </w:rPr>
            </w:pPr>
            <w:r w:rsidRPr="0079255C">
              <w:rPr>
                <w:b/>
                <w:sz w:val="18"/>
              </w:rPr>
              <w:t>Total</w:t>
            </w:r>
            <w:r w:rsidRPr="0079255C">
              <w:rPr>
                <w:b/>
                <w:spacing w:val="-2"/>
                <w:sz w:val="18"/>
              </w:rPr>
              <w:t xml:space="preserve"> </w:t>
            </w:r>
            <w:r w:rsidRPr="0079255C">
              <w:rPr>
                <w:b/>
                <w:sz w:val="18"/>
              </w:rPr>
              <w:t>unrestricted</w:t>
            </w:r>
            <w:r w:rsidRPr="0079255C">
              <w:rPr>
                <w:b/>
                <w:spacing w:val="-1"/>
                <w:sz w:val="18"/>
              </w:rPr>
              <w:t xml:space="preserve"> </w:t>
            </w:r>
            <w:r w:rsidRPr="0079255C">
              <w:rPr>
                <w:b/>
                <w:sz w:val="18"/>
              </w:rPr>
              <w:t>funds</w:t>
            </w:r>
          </w:p>
        </w:tc>
        <w:tc>
          <w:tcPr>
            <w:tcW w:w="1282" w:type="dxa"/>
            <w:tcBorders>
              <w:top w:val="single" w:sz="4" w:space="0" w:color="000000"/>
              <w:bottom w:val="single" w:sz="4" w:space="0" w:color="auto"/>
            </w:tcBorders>
          </w:tcPr>
          <w:p w14:paraId="4451E0E1" w14:textId="77777777" w:rsidR="008F02D5" w:rsidRPr="0079255C" w:rsidRDefault="008F02D5" w:rsidP="00721936">
            <w:pPr>
              <w:pStyle w:val="TableParagraph"/>
              <w:spacing w:before="1"/>
              <w:ind w:right="108"/>
              <w:rPr>
                <w:b/>
                <w:sz w:val="18"/>
              </w:rPr>
            </w:pPr>
            <w:r w:rsidRPr="0079255C">
              <w:rPr>
                <w:b/>
                <w:sz w:val="18"/>
              </w:rPr>
              <w:t>28,688</w:t>
            </w:r>
          </w:p>
        </w:tc>
        <w:tc>
          <w:tcPr>
            <w:tcW w:w="860" w:type="dxa"/>
            <w:tcBorders>
              <w:top w:val="single" w:sz="4" w:space="0" w:color="000000"/>
              <w:bottom w:val="single" w:sz="4" w:space="0" w:color="auto"/>
            </w:tcBorders>
          </w:tcPr>
          <w:p w14:paraId="142CFF84" w14:textId="77777777" w:rsidR="008F02D5" w:rsidRPr="0079255C" w:rsidRDefault="008F02D5" w:rsidP="00721936">
            <w:pPr>
              <w:pStyle w:val="TableParagraph"/>
              <w:spacing w:before="1"/>
              <w:ind w:right="116"/>
              <w:rPr>
                <w:b/>
                <w:sz w:val="18"/>
              </w:rPr>
            </w:pPr>
            <w:r>
              <w:rPr>
                <w:b/>
                <w:sz w:val="18"/>
              </w:rPr>
              <w:t>73,746</w:t>
            </w:r>
          </w:p>
        </w:tc>
        <w:tc>
          <w:tcPr>
            <w:tcW w:w="1316" w:type="dxa"/>
            <w:tcBorders>
              <w:top w:val="single" w:sz="4" w:space="0" w:color="000000"/>
              <w:bottom w:val="single" w:sz="4" w:space="0" w:color="auto"/>
            </w:tcBorders>
          </w:tcPr>
          <w:p w14:paraId="1D533463" w14:textId="77777777" w:rsidR="008F02D5" w:rsidRPr="0079255C" w:rsidRDefault="008F02D5" w:rsidP="00721936">
            <w:pPr>
              <w:pStyle w:val="TableParagraph"/>
              <w:spacing w:before="1"/>
              <w:ind w:right="155"/>
              <w:rPr>
                <w:b/>
                <w:sz w:val="18"/>
              </w:rPr>
            </w:pPr>
            <w:r>
              <w:rPr>
                <w:b/>
                <w:sz w:val="18"/>
              </w:rPr>
              <w:t>(61,566)</w:t>
            </w:r>
          </w:p>
        </w:tc>
        <w:tc>
          <w:tcPr>
            <w:tcW w:w="1182" w:type="dxa"/>
            <w:tcBorders>
              <w:top w:val="single" w:sz="4" w:space="0" w:color="000000"/>
              <w:bottom w:val="single" w:sz="4" w:space="0" w:color="auto"/>
            </w:tcBorders>
          </w:tcPr>
          <w:p w14:paraId="1C0D6DBE" w14:textId="77777777" w:rsidR="008F02D5" w:rsidRPr="0079255C" w:rsidRDefault="008F02D5" w:rsidP="00721936">
            <w:pPr>
              <w:pStyle w:val="TableParagraph"/>
              <w:spacing w:before="1"/>
              <w:ind w:right="205"/>
              <w:rPr>
                <w:b/>
                <w:sz w:val="18"/>
              </w:rPr>
            </w:pPr>
            <w:r>
              <w:rPr>
                <w:b/>
                <w:sz w:val="18"/>
              </w:rPr>
              <w:t>543</w:t>
            </w:r>
          </w:p>
        </w:tc>
        <w:tc>
          <w:tcPr>
            <w:tcW w:w="1498" w:type="dxa"/>
            <w:tcBorders>
              <w:top w:val="single" w:sz="4" w:space="0" w:color="000000"/>
              <w:bottom w:val="single" w:sz="4" w:space="0" w:color="auto"/>
            </w:tcBorders>
          </w:tcPr>
          <w:p w14:paraId="4A37D934" w14:textId="77777777" w:rsidR="008F02D5" w:rsidRPr="0079255C" w:rsidRDefault="008F02D5" w:rsidP="00721936">
            <w:pPr>
              <w:pStyle w:val="TableParagraph"/>
              <w:spacing w:before="1"/>
              <w:ind w:right="142"/>
              <w:rPr>
                <w:b/>
                <w:sz w:val="18"/>
              </w:rPr>
            </w:pPr>
            <w:r>
              <w:rPr>
                <w:b/>
                <w:sz w:val="18"/>
              </w:rPr>
              <w:t>41,411</w:t>
            </w:r>
          </w:p>
        </w:tc>
      </w:tr>
      <w:tr w:rsidR="008F02D5" w:rsidRPr="0079255C" w14:paraId="4453181E" w14:textId="77777777" w:rsidTr="009575A6">
        <w:trPr>
          <w:trHeight w:val="317"/>
        </w:trPr>
        <w:tc>
          <w:tcPr>
            <w:tcW w:w="3381" w:type="dxa"/>
            <w:tcBorders>
              <w:top w:val="single" w:sz="4" w:space="0" w:color="auto"/>
            </w:tcBorders>
          </w:tcPr>
          <w:p w14:paraId="6D44E79E" w14:textId="77777777" w:rsidR="008F02D5" w:rsidRDefault="008F02D5" w:rsidP="00721936">
            <w:pPr>
              <w:pStyle w:val="TableParagraph"/>
              <w:spacing w:before="53"/>
              <w:ind w:left="122"/>
              <w:jc w:val="left"/>
              <w:rPr>
                <w:b/>
                <w:sz w:val="18"/>
              </w:rPr>
            </w:pPr>
          </w:p>
          <w:p w14:paraId="07767C6E" w14:textId="77777777" w:rsidR="008F02D5" w:rsidRPr="0079255C" w:rsidRDefault="008F02D5" w:rsidP="00721936">
            <w:pPr>
              <w:pStyle w:val="TableParagraph"/>
              <w:spacing w:before="53"/>
              <w:ind w:left="122"/>
              <w:jc w:val="left"/>
              <w:rPr>
                <w:b/>
                <w:sz w:val="18"/>
              </w:rPr>
            </w:pPr>
            <w:r w:rsidRPr="0079255C">
              <w:rPr>
                <w:b/>
                <w:sz w:val="18"/>
              </w:rPr>
              <w:t>Restricted</w:t>
            </w:r>
            <w:r w:rsidRPr="0079255C">
              <w:rPr>
                <w:b/>
                <w:spacing w:val="-2"/>
                <w:sz w:val="18"/>
              </w:rPr>
              <w:t xml:space="preserve"> </w:t>
            </w:r>
            <w:r w:rsidRPr="0079255C">
              <w:rPr>
                <w:b/>
                <w:sz w:val="18"/>
              </w:rPr>
              <w:t>funds</w:t>
            </w:r>
          </w:p>
        </w:tc>
        <w:tc>
          <w:tcPr>
            <w:tcW w:w="1282" w:type="dxa"/>
            <w:tcBorders>
              <w:top w:val="single" w:sz="4" w:space="0" w:color="auto"/>
            </w:tcBorders>
          </w:tcPr>
          <w:p w14:paraId="67904E51" w14:textId="77777777" w:rsidR="008F02D5" w:rsidRPr="0079255C" w:rsidRDefault="008F02D5" w:rsidP="00721936">
            <w:pPr>
              <w:pStyle w:val="TableParagraph"/>
              <w:jc w:val="left"/>
              <w:rPr>
                <w:rFonts w:ascii="Times New Roman"/>
                <w:sz w:val="18"/>
              </w:rPr>
            </w:pPr>
          </w:p>
        </w:tc>
        <w:tc>
          <w:tcPr>
            <w:tcW w:w="860" w:type="dxa"/>
            <w:tcBorders>
              <w:top w:val="single" w:sz="4" w:space="0" w:color="auto"/>
            </w:tcBorders>
          </w:tcPr>
          <w:p w14:paraId="261968C5" w14:textId="77777777" w:rsidR="008F02D5" w:rsidRPr="0079255C" w:rsidRDefault="008F02D5" w:rsidP="00721936">
            <w:pPr>
              <w:pStyle w:val="TableParagraph"/>
              <w:jc w:val="left"/>
              <w:rPr>
                <w:rFonts w:ascii="Times New Roman"/>
                <w:sz w:val="18"/>
              </w:rPr>
            </w:pPr>
          </w:p>
        </w:tc>
        <w:tc>
          <w:tcPr>
            <w:tcW w:w="1316" w:type="dxa"/>
            <w:tcBorders>
              <w:top w:val="single" w:sz="4" w:space="0" w:color="auto"/>
            </w:tcBorders>
          </w:tcPr>
          <w:p w14:paraId="37D52442" w14:textId="77777777" w:rsidR="008F02D5" w:rsidRPr="0079255C" w:rsidRDefault="008F02D5" w:rsidP="00721936">
            <w:pPr>
              <w:pStyle w:val="TableParagraph"/>
              <w:jc w:val="left"/>
              <w:rPr>
                <w:rFonts w:ascii="Times New Roman"/>
                <w:sz w:val="18"/>
              </w:rPr>
            </w:pPr>
          </w:p>
        </w:tc>
        <w:tc>
          <w:tcPr>
            <w:tcW w:w="1182" w:type="dxa"/>
            <w:tcBorders>
              <w:top w:val="single" w:sz="4" w:space="0" w:color="auto"/>
            </w:tcBorders>
          </w:tcPr>
          <w:p w14:paraId="06DCD7E3" w14:textId="77777777" w:rsidR="008F02D5" w:rsidRPr="0079255C" w:rsidRDefault="008F02D5" w:rsidP="00721936">
            <w:pPr>
              <w:pStyle w:val="TableParagraph"/>
              <w:jc w:val="left"/>
              <w:rPr>
                <w:rFonts w:ascii="Times New Roman"/>
                <w:sz w:val="18"/>
              </w:rPr>
            </w:pPr>
          </w:p>
        </w:tc>
        <w:tc>
          <w:tcPr>
            <w:tcW w:w="1498" w:type="dxa"/>
            <w:tcBorders>
              <w:top w:val="single" w:sz="4" w:space="0" w:color="auto"/>
            </w:tcBorders>
          </w:tcPr>
          <w:p w14:paraId="6152E61F" w14:textId="77777777" w:rsidR="008F02D5" w:rsidRPr="0079255C" w:rsidRDefault="008F02D5" w:rsidP="00721936">
            <w:pPr>
              <w:pStyle w:val="TableParagraph"/>
              <w:jc w:val="left"/>
              <w:rPr>
                <w:rFonts w:ascii="Times New Roman"/>
                <w:sz w:val="18"/>
              </w:rPr>
            </w:pPr>
          </w:p>
        </w:tc>
      </w:tr>
      <w:tr w:rsidR="008F02D5" w:rsidRPr="0079255C" w14:paraId="43586604" w14:textId="77777777" w:rsidTr="009575A6">
        <w:trPr>
          <w:trHeight w:val="317"/>
        </w:trPr>
        <w:tc>
          <w:tcPr>
            <w:tcW w:w="3381" w:type="dxa"/>
          </w:tcPr>
          <w:p w14:paraId="42D0FD1B" w14:textId="77777777" w:rsidR="008F02D5" w:rsidRPr="0079255C" w:rsidRDefault="008F02D5" w:rsidP="00721936">
            <w:pPr>
              <w:pStyle w:val="TableParagraph"/>
              <w:spacing w:before="52"/>
              <w:ind w:left="122"/>
              <w:jc w:val="left"/>
              <w:rPr>
                <w:sz w:val="18"/>
              </w:rPr>
            </w:pPr>
            <w:r w:rsidRPr="0079255C">
              <w:rPr>
                <w:sz w:val="18"/>
              </w:rPr>
              <w:t>Cymru</w:t>
            </w:r>
            <w:r w:rsidRPr="0079255C">
              <w:rPr>
                <w:spacing w:val="-4"/>
                <w:sz w:val="18"/>
              </w:rPr>
              <w:t xml:space="preserve"> </w:t>
            </w:r>
            <w:r w:rsidRPr="0079255C">
              <w:rPr>
                <w:sz w:val="18"/>
              </w:rPr>
              <w:t>Fundraising</w:t>
            </w:r>
            <w:r w:rsidRPr="0079255C">
              <w:rPr>
                <w:spacing w:val="-4"/>
                <w:sz w:val="18"/>
              </w:rPr>
              <w:t xml:space="preserve"> </w:t>
            </w:r>
            <w:r w:rsidRPr="0079255C">
              <w:rPr>
                <w:sz w:val="18"/>
              </w:rPr>
              <w:t>Fund</w:t>
            </w:r>
          </w:p>
        </w:tc>
        <w:tc>
          <w:tcPr>
            <w:tcW w:w="1282" w:type="dxa"/>
          </w:tcPr>
          <w:p w14:paraId="668AD637" w14:textId="77777777" w:rsidR="008F02D5" w:rsidRPr="0079255C" w:rsidRDefault="008F02D5" w:rsidP="00721936">
            <w:pPr>
              <w:pStyle w:val="TableParagraph"/>
              <w:spacing w:before="52"/>
              <w:ind w:right="108"/>
              <w:rPr>
                <w:sz w:val="18"/>
              </w:rPr>
            </w:pPr>
            <w:r w:rsidRPr="0079255C">
              <w:rPr>
                <w:sz w:val="18"/>
              </w:rPr>
              <w:t>23</w:t>
            </w:r>
          </w:p>
        </w:tc>
        <w:tc>
          <w:tcPr>
            <w:tcW w:w="860" w:type="dxa"/>
          </w:tcPr>
          <w:p w14:paraId="7748DAE9" w14:textId="77777777" w:rsidR="008F02D5" w:rsidRPr="0079255C" w:rsidRDefault="008F02D5" w:rsidP="00721936">
            <w:pPr>
              <w:pStyle w:val="TableParagraph"/>
              <w:spacing w:before="52"/>
              <w:ind w:right="118"/>
              <w:rPr>
                <w:sz w:val="18"/>
              </w:rPr>
            </w:pPr>
            <w:r>
              <w:rPr>
                <w:sz w:val="18"/>
              </w:rPr>
              <w:t>4</w:t>
            </w:r>
          </w:p>
        </w:tc>
        <w:tc>
          <w:tcPr>
            <w:tcW w:w="1316" w:type="dxa"/>
          </w:tcPr>
          <w:p w14:paraId="4103222B" w14:textId="77777777" w:rsidR="008F02D5" w:rsidRPr="0079255C" w:rsidRDefault="008F02D5" w:rsidP="00721936">
            <w:pPr>
              <w:pStyle w:val="TableParagraph"/>
              <w:spacing w:before="52"/>
              <w:ind w:right="156"/>
              <w:rPr>
                <w:sz w:val="18"/>
              </w:rPr>
            </w:pPr>
            <w:r>
              <w:rPr>
                <w:sz w:val="18"/>
              </w:rPr>
              <w:t>-</w:t>
            </w:r>
          </w:p>
        </w:tc>
        <w:tc>
          <w:tcPr>
            <w:tcW w:w="1182" w:type="dxa"/>
          </w:tcPr>
          <w:p w14:paraId="30429979" w14:textId="77777777" w:rsidR="008F02D5" w:rsidRPr="0079255C" w:rsidRDefault="008F02D5" w:rsidP="00721936">
            <w:pPr>
              <w:pStyle w:val="TableParagraph"/>
              <w:spacing w:before="52"/>
              <w:ind w:right="205"/>
              <w:rPr>
                <w:sz w:val="18"/>
              </w:rPr>
            </w:pPr>
            <w:r>
              <w:rPr>
                <w:sz w:val="18"/>
              </w:rPr>
              <w:t>-</w:t>
            </w:r>
          </w:p>
        </w:tc>
        <w:tc>
          <w:tcPr>
            <w:tcW w:w="1498" w:type="dxa"/>
          </w:tcPr>
          <w:p w14:paraId="0606863C" w14:textId="77777777" w:rsidR="008F02D5" w:rsidRPr="0079255C" w:rsidRDefault="008F02D5" w:rsidP="00721936">
            <w:pPr>
              <w:pStyle w:val="TableParagraph"/>
              <w:spacing w:before="52"/>
              <w:ind w:right="141"/>
              <w:rPr>
                <w:sz w:val="18"/>
              </w:rPr>
            </w:pPr>
            <w:r>
              <w:rPr>
                <w:sz w:val="18"/>
              </w:rPr>
              <w:t>27</w:t>
            </w:r>
          </w:p>
        </w:tc>
      </w:tr>
      <w:tr w:rsidR="008F02D5" w:rsidRPr="0079255C" w14:paraId="6219633A" w14:textId="77777777" w:rsidTr="009575A6">
        <w:trPr>
          <w:trHeight w:val="318"/>
        </w:trPr>
        <w:tc>
          <w:tcPr>
            <w:tcW w:w="3381" w:type="dxa"/>
          </w:tcPr>
          <w:p w14:paraId="314E8677" w14:textId="77777777" w:rsidR="008F02D5" w:rsidRPr="0079255C" w:rsidRDefault="008F02D5" w:rsidP="00721936">
            <w:pPr>
              <w:pStyle w:val="TableParagraph"/>
              <w:spacing w:before="53"/>
              <w:ind w:left="122"/>
              <w:jc w:val="left"/>
              <w:rPr>
                <w:sz w:val="18"/>
              </w:rPr>
            </w:pPr>
            <w:r w:rsidRPr="0079255C">
              <w:rPr>
                <w:sz w:val="18"/>
              </w:rPr>
              <w:t>TouchBase</w:t>
            </w:r>
            <w:r w:rsidRPr="0079255C">
              <w:rPr>
                <w:spacing w:val="-4"/>
                <w:sz w:val="18"/>
              </w:rPr>
              <w:t xml:space="preserve"> </w:t>
            </w:r>
            <w:r w:rsidRPr="0079255C">
              <w:rPr>
                <w:sz w:val="18"/>
              </w:rPr>
              <w:t>Pears</w:t>
            </w:r>
            <w:r w:rsidRPr="0079255C">
              <w:rPr>
                <w:spacing w:val="-3"/>
                <w:sz w:val="18"/>
              </w:rPr>
              <w:t xml:space="preserve"> </w:t>
            </w:r>
            <w:r w:rsidRPr="0079255C">
              <w:rPr>
                <w:sz w:val="18"/>
              </w:rPr>
              <w:t>Aspirations</w:t>
            </w:r>
          </w:p>
        </w:tc>
        <w:tc>
          <w:tcPr>
            <w:tcW w:w="1282" w:type="dxa"/>
          </w:tcPr>
          <w:p w14:paraId="2C8942FF" w14:textId="77777777" w:rsidR="008F02D5" w:rsidRPr="0079255C" w:rsidRDefault="008F02D5" w:rsidP="00721936">
            <w:pPr>
              <w:pStyle w:val="TableParagraph"/>
              <w:spacing w:before="53"/>
              <w:ind w:right="107"/>
              <w:rPr>
                <w:sz w:val="18"/>
              </w:rPr>
            </w:pPr>
            <w:r w:rsidRPr="0079255C">
              <w:rPr>
                <w:sz w:val="18"/>
              </w:rPr>
              <w:t>26</w:t>
            </w:r>
          </w:p>
        </w:tc>
        <w:tc>
          <w:tcPr>
            <w:tcW w:w="860" w:type="dxa"/>
          </w:tcPr>
          <w:p w14:paraId="28DBFA38" w14:textId="77777777" w:rsidR="008F02D5" w:rsidRPr="0079255C" w:rsidRDefault="008F02D5" w:rsidP="00721936">
            <w:pPr>
              <w:pStyle w:val="TableParagraph"/>
              <w:spacing w:before="53"/>
              <w:ind w:right="117"/>
              <w:rPr>
                <w:sz w:val="18"/>
              </w:rPr>
            </w:pPr>
            <w:r>
              <w:rPr>
                <w:sz w:val="18"/>
              </w:rPr>
              <w:t>-</w:t>
            </w:r>
          </w:p>
        </w:tc>
        <w:tc>
          <w:tcPr>
            <w:tcW w:w="1316" w:type="dxa"/>
          </w:tcPr>
          <w:p w14:paraId="1A1AF80F" w14:textId="77777777" w:rsidR="008F02D5" w:rsidRPr="0079255C" w:rsidRDefault="008F02D5" w:rsidP="00721936">
            <w:pPr>
              <w:pStyle w:val="TableParagraph"/>
              <w:spacing w:before="53"/>
              <w:ind w:right="156"/>
              <w:rPr>
                <w:sz w:val="18"/>
              </w:rPr>
            </w:pPr>
            <w:r>
              <w:rPr>
                <w:sz w:val="18"/>
              </w:rPr>
              <w:t>-</w:t>
            </w:r>
          </w:p>
        </w:tc>
        <w:tc>
          <w:tcPr>
            <w:tcW w:w="1182" w:type="dxa"/>
          </w:tcPr>
          <w:p w14:paraId="17AB1664" w14:textId="77777777" w:rsidR="008F02D5" w:rsidRPr="0079255C" w:rsidRDefault="008F02D5" w:rsidP="00721936">
            <w:pPr>
              <w:pStyle w:val="TableParagraph"/>
              <w:spacing w:before="53"/>
              <w:ind w:right="205"/>
              <w:rPr>
                <w:sz w:val="18"/>
              </w:rPr>
            </w:pPr>
            <w:r>
              <w:rPr>
                <w:sz w:val="18"/>
              </w:rPr>
              <w:t>-</w:t>
            </w:r>
          </w:p>
        </w:tc>
        <w:tc>
          <w:tcPr>
            <w:tcW w:w="1498" w:type="dxa"/>
          </w:tcPr>
          <w:p w14:paraId="1986C3FC" w14:textId="77777777" w:rsidR="008F02D5" w:rsidRPr="0079255C" w:rsidRDefault="008F02D5" w:rsidP="00721936">
            <w:pPr>
              <w:pStyle w:val="TableParagraph"/>
              <w:spacing w:before="53"/>
              <w:ind w:right="141"/>
              <w:rPr>
                <w:sz w:val="18"/>
              </w:rPr>
            </w:pPr>
            <w:r>
              <w:rPr>
                <w:sz w:val="18"/>
              </w:rPr>
              <w:t>26</w:t>
            </w:r>
          </w:p>
        </w:tc>
      </w:tr>
      <w:tr w:rsidR="008F02D5" w:rsidRPr="0079255C" w14:paraId="1CEFC563" w14:textId="77777777" w:rsidTr="009575A6">
        <w:trPr>
          <w:trHeight w:val="317"/>
        </w:trPr>
        <w:tc>
          <w:tcPr>
            <w:tcW w:w="3381" w:type="dxa"/>
          </w:tcPr>
          <w:p w14:paraId="03008942" w14:textId="77777777" w:rsidR="008F02D5" w:rsidRPr="0079255C" w:rsidRDefault="008F02D5" w:rsidP="00721936">
            <w:pPr>
              <w:pStyle w:val="TableParagraph"/>
              <w:spacing w:before="52"/>
              <w:ind w:left="122"/>
              <w:jc w:val="left"/>
              <w:rPr>
                <w:sz w:val="18"/>
              </w:rPr>
            </w:pPr>
            <w:r w:rsidRPr="0079255C">
              <w:rPr>
                <w:sz w:val="18"/>
              </w:rPr>
              <w:t>Community</w:t>
            </w:r>
            <w:r w:rsidRPr="0079255C">
              <w:rPr>
                <w:spacing w:val="-3"/>
                <w:sz w:val="18"/>
              </w:rPr>
              <w:t xml:space="preserve"> </w:t>
            </w:r>
            <w:r w:rsidRPr="0079255C">
              <w:rPr>
                <w:sz w:val="18"/>
              </w:rPr>
              <w:t>Connections</w:t>
            </w:r>
          </w:p>
        </w:tc>
        <w:tc>
          <w:tcPr>
            <w:tcW w:w="1282" w:type="dxa"/>
          </w:tcPr>
          <w:p w14:paraId="469E4CA4" w14:textId="77777777" w:rsidR="008F02D5" w:rsidRPr="0079255C" w:rsidRDefault="008F02D5" w:rsidP="00721936">
            <w:pPr>
              <w:pStyle w:val="TableParagraph"/>
              <w:spacing w:before="52"/>
              <w:ind w:right="107"/>
              <w:rPr>
                <w:sz w:val="18"/>
              </w:rPr>
            </w:pPr>
            <w:r w:rsidRPr="0079255C">
              <w:rPr>
                <w:sz w:val="18"/>
              </w:rPr>
              <w:t>108</w:t>
            </w:r>
          </w:p>
        </w:tc>
        <w:tc>
          <w:tcPr>
            <w:tcW w:w="860" w:type="dxa"/>
          </w:tcPr>
          <w:p w14:paraId="41EF1B1A" w14:textId="77777777" w:rsidR="008F02D5" w:rsidRPr="0079255C" w:rsidRDefault="008F02D5" w:rsidP="00721936">
            <w:pPr>
              <w:pStyle w:val="TableParagraph"/>
              <w:spacing w:before="52"/>
              <w:ind w:right="117"/>
              <w:rPr>
                <w:sz w:val="18"/>
              </w:rPr>
            </w:pPr>
            <w:r>
              <w:rPr>
                <w:sz w:val="18"/>
              </w:rPr>
              <w:t>-</w:t>
            </w:r>
          </w:p>
        </w:tc>
        <w:tc>
          <w:tcPr>
            <w:tcW w:w="1316" w:type="dxa"/>
          </w:tcPr>
          <w:p w14:paraId="0CEF9807" w14:textId="77777777" w:rsidR="008F02D5" w:rsidRPr="0079255C" w:rsidRDefault="008F02D5" w:rsidP="00721936">
            <w:pPr>
              <w:pStyle w:val="TableParagraph"/>
              <w:spacing w:before="52"/>
              <w:ind w:right="156"/>
              <w:rPr>
                <w:sz w:val="18"/>
              </w:rPr>
            </w:pPr>
            <w:r>
              <w:rPr>
                <w:sz w:val="18"/>
              </w:rPr>
              <w:t>(2)</w:t>
            </w:r>
          </w:p>
        </w:tc>
        <w:tc>
          <w:tcPr>
            <w:tcW w:w="1182" w:type="dxa"/>
          </w:tcPr>
          <w:p w14:paraId="5EA80761" w14:textId="77777777" w:rsidR="008F02D5" w:rsidRPr="0079255C" w:rsidRDefault="008F02D5" w:rsidP="00721936">
            <w:pPr>
              <w:pStyle w:val="TableParagraph"/>
              <w:spacing w:before="52"/>
              <w:ind w:right="205"/>
              <w:rPr>
                <w:sz w:val="18"/>
              </w:rPr>
            </w:pPr>
            <w:r>
              <w:rPr>
                <w:sz w:val="18"/>
              </w:rPr>
              <w:t>-</w:t>
            </w:r>
          </w:p>
        </w:tc>
        <w:tc>
          <w:tcPr>
            <w:tcW w:w="1498" w:type="dxa"/>
          </w:tcPr>
          <w:p w14:paraId="6F2FEEF9" w14:textId="77777777" w:rsidR="008F02D5" w:rsidRPr="0079255C" w:rsidRDefault="008F02D5" w:rsidP="00721936">
            <w:pPr>
              <w:pStyle w:val="TableParagraph"/>
              <w:spacing w:before="52"/>
              <w:ind w:right="141"/>
              <w:rPr>
                <w:sz w:val="18"/>
              </w:rPr>
            </w:pPr>
            <w:r>
              <w:rPr>
                <w:sz w:val="18"/>
              </w:rPr>
              <w:t>106</w:t>
            </w:r>
          </w:p>
        </w:tc>
      </w:tr>
      <w:tr w:rsidR="008F02D5" w:rsidRPr="0079255C" w14:paraId="1788A50A" w14:textId="77777777" w:rsidTr="009575A6">
        <w:trPr>
          <w:trHeight w:val="318"/>
        </w:trPr>
        <w:tc>
          <w:tcPr>
            <w:tcW w:w="3381" w:type="dxa"/>
          </w:tcPr>
          <w:p w14:paraId="3574356A" w14:textId="77777777" w:rsidR="008F02D5" w:rsidRPr="0079255C" w:rsidRDefault="008F02D5" w:rsidP="00721936">
            <w:pPr>
              <w:pStyle w:val="TableParagraph"/>
              <w:spacing w:before="53"/>
              <w:ind w:left="122"/>
              <w:jc w:val="left"/>
              <w:rPr>
                <w:sz w:val="18"/>
              </w:rPr>
            </w:pPr>
            <w:r w:rsidRPr="0079255C">
              <w:rPr>
                <w:sz w:val="18"/>
              </w:rPr>
              <w:t>Student</w:t>
            </w:r>
            <w:r w:rsidRPr="0079255C">
              <w:rPr>
                <w:spacing w:val="-3"/>
                <w:sz w:val="18"/>
              </w:rPr>
              <w:t xml:space="preserve"> </w:t>
            </w:r>
            <w:r w:rsidRPr="0079255C">
              <w:rPr>
                <w:sz w:val="18"/>
              </w:rPr>
              <w:t>Fund</w:t>
            </w:r>
            <w:r w:rsidRPr="0079255C">
              <w:rPr>
                <w:spacing w:val="1"/>
                <w:sz w:val="18"/>
              </w:rPr>
              <w:t xml:space="preserve"> </w:t>
            </w:r>
            <w:r w:rsidRPr="0079255C">
              <w:rPr>
                <w:sz w:val="18"/>
              </w:rPr>
              <w:t>- Newton</w:t>
            </w:r>
            <w:r w:rsidRPr="0079255C">
              <w:rPr>
                <w:spacing w:val="-1"/>
                <w:sz w:val="18"/>
              </w:rPr>
              <w:t xml:space="preserve"> </w:t>
            </w:r>
            <w:r w:rsidRPr="0079255C">
              <w:rPr>
                <w:sz w:val="18"/>
              </w:rPr>
              <w:t>Court</w:t>
            </w:r>
            <w:r w:rsidRPr="0079255C">
              <w:rPr>
                <w:spacing w:val="-4"/>
                <w:sz w:val="18"/>
              </w:rPr>
              <w:t xml:space="preserve"> </w:t>
            </w:r>
            <w:r w:rsidRPr="0079255C">
              <w:rPr>
                <w:sz w:val="18"/>
              </w:rPr>
              <w:t>1-4</w:t>
            </w:r>
          </w:p>
        </w:tc>
        <w:tc>
          <w:tcPr>
            <w:tcW w:w="1282" w:type="dxa"/>
          </w:tcPr>
          <w:p w14:paraId="4632042A" w14:textId="77777777" w:rsidR="008F02D5" w:rsidRPr="0079255C" w:rsidRDefault="008F02D5" w:rsidP="00721936">
            <w:pPr>
              <w:pStyle w:val="TableParagraph"/>
              <w:spacing w:before="53"/>
              <w:ind w:right="107"/>
              <w:rPr>
                <w:sz w:val="18"/>
              </w:rPr>
            </w:pPr>
            <w:r w:rsidRPr="0079255C">
              <w:rPr>
                <w:sz w:val="18"/>
              </w:rPr>
              <w:t>23</w:t>
            </w:r>
          </w:p>
        </w:tc>
        <w:tc>
          <w:tcPr>
            <w:tcW w:w="860" w:type="dxa"/>
          </w:tcPr>
          <w:p w14:paraId="07D6A53D" w14:textId="77777777" w:rsidR="008F02D5" w:rsidRPr="0079255C" w:rsidRDefault="008F02D5" w:rsidP="00721936">
            <w:pPr>
              <w:pStyle w:val="TableParagraph"/>
              <w:spacing w:before="53"/>
              <w:ind w:right="118"/>
              <w:rPr>
                <w:sz w:val="18"/>
              </w:rPr>
            </w:pPr>
            <w:r>
              <w:rPr>
                <w:sz w:val="18"/>
              </w:rPr>
              <w:t>1</w:t>
            </w:r>
          </w:p>
        </w:tc>
        <w:tc>
          <w:tcPr>
            <w:tcW w:w="1316" w:type="dxa"/>
          </w:tcPr>
          <w:p w14:paraId="508DD0CD" w14:textId="77777777" w:rsidR="008F02D5" w:rsidRPr="0079255C" w:rsidRDefault="008F02D5" w:rsidP="00721936">
            <w:pPr>
              <w:pStyle w:val="TableParagraph"/>
              <w:spacing w:before="53"/>
              <w:ind w:right="156"/>
              <w:rPr>
                <w:sz w:val="18"/>
              </w:rPr>
            </w:pPr>
            <w:r>
              <w:rPr>
                <w:sz w:val="18"/>
              </w:rPr>
              <w:t>-</w:t>
            </w:r>
          </w:p>
        </w:tc>
        <w:tc>
          <w:tcPr>
            <w:tcW w:w="1182" w:type="dxa"/>
          </w:tcPr>
          <w:p w14:paraId="6B9038CA" w14:textId="77777777" w:rsidR="008F02D5" w:rsidRPr="0079255C" w:rsidRDefault="008F02D5" w:rsidP="00721936">
            <w:pPr>
              <w:pStyle w:val="TableParagraph"/>
              <w:spacing w:before="53"/>
              <w:ind w:right="205"/>
              <w:rPr>
                <w:sz w:val="18"/>
              </w:rPr>
            </w:pPr>
            <w:r>
              <w:rPr>
                <w:sz w:val="18"/>
              </w:rPr>
              <w:t>-</w:t>
            </w:r>
          </w:p>
        </w:tc>
        <w:tc>
          <w:tcPr>
            <w:tcW w:w="1498" w:type="dxa"/>
          </w:tcPr>
          <w:p w14:paraId="16DF81F0" w14:textId="77777777" w:rsidR="008F02D5" w:rsidRPr="0079255C" w:rsidRDefault="008F02D5" w:rsidP="00721936">
            <w:pPr>
              <w:pStyle w:val="TableParagraph"/>
              <w:spacing w:before="53"/>
              <w:ind w:right="141"/>
              <w:rPr>
                <w:sz w:val="18"/>
              </w:rPr>
            </w:pPr>
            <w:r>
              <w:rPr>
                <w:sz w:val="18"/>
              </w:rPr>
              <w:t>24</w:t>
            </w:r>
          </w:p>
        </w:tc>
      </w:tr>
      <w:tr w:rsidR="008F02D5" w:rsidRPr="0079255C" w14:paraId="2E136203" w14:textId="77777777" w:rsidTr="009575A6">
        <w:trPr>
          <w:trHeight w:val="317"/>
        </w:trPr>
        <w:tc>
          <w:tcPr>
            <w:tcW w:w="3381" w:type="dxa"/>
          </w:tcPr>
          <w:p w14:paraId="703023BB" w14:textId="77777777" w:rsidR="008F02D5" w:rsidRPr="0079255C" w:rsidRDefault="008F02D5" w:rsidP="00721936">
            <w:pPr>
              <w:pStyle w:val="TableParagraph"/>
              <w:spacing w:before="53"/>
              <w:ind w:left="122"/>
              <w:jc w:val="left"/>
              <w:rPr>
                <w:sz w:val="18"/>
              </w:rPr>
            </w:pPr>
            <w:r w:rsidRPr="0079255C">
              <w:rPr>
                <w:sz w:val="18"/>
              </w:rPr>
              <w:t>Children’s</w:t>
            </w:r>
            <w:r w:rsidRPr="0079255C">
              <w:rPr>
                <w:spacing w:val="-4"/>
                <w:sz w:val="18"/>
              </w:rPr>
              <w:t xml:space="preserve"> </w:t>
            </w:r>
            <w:r w:rsidRPr="0079255C">
              <w:rPr>
                <w:sz w:val="18"/>
              </w:rPr>
              <w:t>Services</w:t>
            </w:r>
          </w:p>
        </w:tc>
        <w:tc>
          <w:tcPr>
            <w:tcW w:w="1282" w:type="dxa"/>
          </w:tcPr>
          <w:p w14:paraId="01D7B87F" w14:textId="77777777" w:rsidR="008F02D5" w:rsidRPr="0079255C" w:rsidRDefault="008F02D5" w:rsidP="00721936">
            <w:pPr>
              <w:pStyle w:val="TableParagraph"/>
              <w:spacing w:before="53"/>
              <w:ind w:right="110"/>
              <w:rPr>
                <w:sz w:val="18"/>
              </w:rPr>
            </w:pPr>
            <w:r w:rsidRPr="0079255C">
              <w:rPr>
                <w:sz w:val="18"/>
              </w:rPr>
              <w:t>125</w:t>
            </w:r>
          </w:p>
        </w:tc>
        <w:tc>
          <w:tcPr>
            <w:tcW w:w="860" w:type="dxa"/>
          </w:tcPr>
          <w:p w14:paraId="4BCD817B" w14:textId="77777777" w:rsidR="008F02D5" w:rsidRPr="0079255C" w:rsidRDefault="008F02D5" w:rsidP="00721936">
            <w:pPr>
              <w:pStyle w:val="TableParagraph"/>
              <w:spacing w:before="53"/>
              <w:ind w:right="115"/>
              <w:rPr>
                <w:sz w:val="18"/>
              </w:rPr>
            </w:pPr>
            <w:r>
              <w:rPr>
                <w:sz w:val="18"/>
              </w:rPr>
              <w:t>95</w:t>
            </w:r>
          </w:p>
        </w:tc>
        <w:tc>
          <w:tcPr>
            <w:tcW w:w="1316" w:type="dxa"/>
          </w:tcPr>
          <w:p w14:paraId="25ED1F02" w14:textId="77777777" w:rsidR="008F02D5" w:rsidRPr="0079255C" w:rsidRDefault="008F02D5" w:rsidP="00721936">
            <w:pPr>
              <w:pStyle w:val="TableParagraph"/>
              <w:spacing w:before="53"/>
              <w:ind w:right="154"/>
              <w:rPr>
                <w:sz w:val="18"/>
              </w:rPr>
            </w:pPr>
            <w:r>
              <w:rPr>
                <w:sz w:val="18"/>
              </w:rPr>
              <w:t>-</w:t>
            </w:r>
          </w:p>
        </w:tc>
        <w:tc>
          <w:tcPr>
            <w:tcW w:w="1182" w:type="dxa"/>
          </w:tcPr>
          <w:p w14:paraId="14CB599C" w14:textId="77777777" w:rsidR="008F02D5" w:rsidRPr="0079255C" w:rsidRDefault="008F02D5" w:rsidP="00721936">
            <w:pPr>
              <w:pStyle w:val="TableParagraph"/>
              <w:spacing w:before="53"/>
              <w:ind w:right="205"/>
              <w:rPr>
                <w:sz w:val="18"/>
              </w:rPr>
            </w:pPr>
            <w:r>
              <w:rPr>
                <w:sz w:val="18"/>
              </w:rPr>
              <w:t>(220)</w:t>
            </w:r>
          </w:p>
        </w:tc>
        <w:tc>
          <w:tcPr>
            <w:tcW w:w="1498" w:type="dxa"/>
          </w:tcPr>
          <w:p w14:paraId="58396CE5" w14:textId="77777777" w:rsidR="008F02D5" w:rsidRPr="0079255C" w:rsidRDefault="008F02D5" w:rsidP="00721936">
            <w:pPr>
              <w:pStyle w:val="TableParagraph"/>
              <w:spacing w:before="53"/>
              <w:ind w:right="141"/>
              <w:rPr>
                <w:sz w:val="18"/>
              </w:rPr>
            </w:pPr>
            <w:r>
              <w:rPr>
                <w:sz w:val="18"/>
              </w:rPr>
              <w:t>-</w:t>
            </w:r>
          </w:p>
        </w:tc>
      </w:tr>
      <w:tr w:rsidR="008F02D5" w:rsidRPr="0079255C" w14:paraId="2D4E207D" w14:textId="77777777" w:rsidTr="009575A6">
        <w:trPr>
          <w:trHeight w:val="317"/>
        </w:trPr>
        <w:tc>
          <w:tcPr>
            <w:tcW w:w="3381" w:type="dxa"/>
          </w:tcPr>
          <w:p w14:paraId="38A3D83E" w14:textId="77777777" w:rsidR="008F02D5" w:rsidRPr="0079255C" w:rsidRDefault="008F02D5" w:rsidP="00721936">
            <w:pPr>
              <w:pStyle w:val="TableParagraph"/>
              <w:spacing w:before="52"/>
              <w:ind w:left="122"/>
              <w:jc w:val="left"/>
              <w:rPr>
                <w:sz w:val="18"/>
              </w:rPr>
            </w:pPr>
            <w:r w:rsidRPr="0079255C">
              <w:rPr>
                <w:sz w:val="18"/>
              </w:rPr>
              <w:t>Children’s</w:t>
            </w:r>
            <w:r w:rsidRPr="0079255C">
              <w:rPr>
                <w:spacing w:val="-2"/>
                <w:sz w:val="18"/>
              </w:rPr>
              <w:t xml:space="preserve"> </w:t>
            </w:r>
            <w:r w:rsidRPr="0079255C">
              <w:rPr>
                <w:sz w:val="18"/>
              </w:rPr>
              <w:t>Services:</w:t>
            </w:r>
            <w:r w:rsidRPr="0079255C">
              <w:rPr>
                <w:spacing w:val="-3"/>
                <w:sz w:val="18"/>
              </w:rPr>
              <w:t xml:space="preserve"> </w:t>
            </w:r>
            <w:r w:rsidRPr="0079255C">
              <w:rPr>
                <w:sz w:val="18"/>
              </w:rPr>
              <w:t>South</w:t>
            </w:r>
            <w:r w:rsidRPr="0079255C">
              <w:rPr>
                <w:spacing w:val="-5"/>
                <w:sz w:val="18"/>
              </w:rPr>
              <w:t xml:space="preserve"> </w:t>
            </w:r>
            <w:r w:rsidRPr="0079255C">
              <w:rPr>
                <w:sz w:val="18"/>
              </w:rPr>
              <w:t>East</w:t>
            </w:r>
          </w:p>
        </w:tc>
        <w:tc>
          <w:tcPr>
            <w:tcW w:w="1282" w:type="dxa"/>
          </w:tcPr>
          <w:p w14:paraId="00ABA37C" w14:textId="77777777" w:rsidR="008F02D5" w:rsidRPr="0079255C" w:rsidRDefault="008F02D5" w:rsidP="00721936">
            <w:pPr>
              <w:pStyle w:val="TableParagraph"/>
              <w:spacing w:before="52"/>
              <w:ind w:right="110"/>
              <w:rPr>
                <w:sz w:val="18"/>
              </w:rPr>
            </w:pPr>
            <w:r w:rsidRPr="0079255C">
              <w:rPr>
                <w:sz w:val="18"/>
              </w:rPr>
              <w:t>54</w:t>
            </w:r>
          </w:p>
        </w:tc>
        <w:tc>
          <w:tcPr>
            <w:tcW w:w="860" w:type="dxa"/>
          </w:tcPr>
          <w:p w14:paraId="53AB812C" w14:textId="77777777" w:rsidR="008F02D5" w:rsidRPr="0079255C" w:rsidRDefault="008F02D5" w:rsidP="00721936">
            <w:pPr>
              <w:pStyle w:val="TableParagraph"/>
              <w:spacing w:before="52"/>
              <w:ind w:right="115"/>
              <w:rPr>
                <w:sz w:val="18"/>
              </w:rPr>
            </w:pPr>
            <w:r>
              <w:rPr>
                <w:sz w:val="18"/>
              </w:rPr>
              <w:t>77</w:t>
            </w:r>
          </w:p>
        </w:tc>
        <w:tc>
          <w:tcPr>
            <w:tcW w:w="1316" w:type="dxa"/>
          </w:tcPr>
          <w:p w14:paraId="75874681" w14:textId="77777777" w:rsidR="008F02D5" w:rsidRPr="0079255C" w:rsidRDefault="008F02D5" w:rsidP="00721936">
            <w:pPr>
              <w:pStyle w:val="TableParagraph"/>
              <w:spacing w:before="52"/>
              <w:ind w:right="157"/>
              <w:rPr>
                <w:sz w:val="18"/>
              </w:rPr>
            </w:pPr>
            <w:r>
              <w:rPr>
                <w:sz w:val="18"/>
              </w:rPr>
              <w:t>-</w:t>
            </w:r>
          </w:p>
        </w:tc>
        <w:tc>
          <w:tcPr>
            <w:tcW w:w="1182" w:type="dxa"/>
          </w:tcPr>
          <w:p w14:paraId="61A8C024" w14:textId="77777777" w:rsidR="008F02D5" w:rsidRPr="0079255C" w:rsidRDefault="008F02D5" w:rsidP="00721936">
            <w:pPr>
              <w:pStyle w:val="TableParagraph"/>
              <w:spacing w:before="52"/>
              <w:ind w:right="205"/>
              <w:rPr>
                <w:sz w:val="18"/>
              </w:rPr>
            </w:pPr>
            <w:r>
              <w:rPr>
                <w:sz w:val="18"/>
              </w:rPr>
              <w:t>(73)</w:t>
            </w:r>
          </w:p>
        </w:tc>
        <w:tc>
          <w:tcPr>
            <w:tcW w:w="1498" w:type="dxa"/>
          </w:tcPr>
          <w:p w14:paraId="21E019E5" w14:textId="77777777" w:rsidR="008F02D5" w:rsidRPr="0079255C" w:rsidRDefault="008F02D5" w:rsidP="00721936">
            <w:pPr>
              <w:pStyle w:val="TableParagraph"/>
              <w:spacing w:before="52"/>
              <w:ind w:right="141"/>
              <w:rPr>
                <w:sz w:val="18"/>
              </w:rPr>
            </w:pPr>
            <w:r>
              <w:rPr>
                <w:sz w:val="18"/>
              </w:rPr>
              <w:t>58</w:t>
            </w:r>
          </w:p>
        </w:tc>
      </w:tr>
      <w:tr w:rsidR="008F02D5" w:rsidRPr="0079255C" w14:paraId="1259654F" w14:textId="77777777" w:rsidTr="009575A6">
        <w:trPr>
          <w:trHeight w:val="318"/>
        </w:trPr>
        <w:tc>
          <w:tcPr>
            <w:tcW w:w="3381" w:type="dxa"/>
          </w:tcPr>
          <w:p w14:paraId="29411B07" w14:textId="77777777" w:rsidR="008F02D5" w:rsidRPr="0079255C" w:rsidRDefault="008F02D5" w:rsidP="00721936">
            <w:pPr>
              <w:pStyle w:val="TableParagraph"/>
              <w:spacing w:before="52"/>
              <w:ind w:left="122"/>
              <w:jc w:val="left"/>
              <w:rPr>
                <w:sz w:val="18"/>
              </w:rPr>
            </w:pPr>
            <w:r w:rsidRPr="0079255C">
              <w:rPr>
                <w:sz w:val="18"/>
              </w:rPr>
              <w:t>Sport</w:t>
            </w:r>
            <w:r w:rsidRPr="0079255C">
              <w:rPr>
                <w:spacing w:val="-3"/>
                <w:sz w:val="18"/>
              </w:rPr>
              <w:t xml:space="preserve"> </w:t>
            </w:r>
            <w:r w:rsidRPr="0079255C">
              <w:rPr>
                <w:sz w:val="18"/>
              </w:rPr>
              <w:t>England</w:t>
            </w:r>
            <w:r w:rsidRPr="0079255C">
              <w:rPr>
                <w:spacing w:val="-1"/>
                <w:sz w:val="18"/>
              </w:rPr>
              <w:t xml:space="preserve"> </w:t>
            </w:r>
            <w:r w:rsidRPr="0079255C">
              <w:rPr>
                <w:sz w:val="18"/>
              </w:rPr>
              <w:t>-</w:t>
            </w:r>
            <w:r w:rsidRPr="0079255C">
              <w:rPr>
                <w:spacing w:val="-2"/>
                <w:sz w:val="18"/>
              </w:rPr>
              <w:t xml:space="preserve"> </w:t>
            </w:r>
            <w:r w:rsidRPr="0079255C">
              <w:rPr>
                <w:sz w:val="18"/>
              </w:rPr>
              <w:t>Active</w:t>
            </w:r>
            <w:r w:rsidRPr="0079255C">
              <w:rPr>
                <w:spacing w:val="-2"/>
                <w:sz w:val="18"/>
              </w:rPr>
              <w:t xml:space="preserve"> </w:t>
            </w:r>
            <w:r w:rsidRPr="0079255C">
              <w:rPr>
                <w:sz w:val="18"/>
              </w:rPr>
              <w:t>Together</w:t>
            </w:r>
          </w:p>
        </w:tc>
        <w:tc>
          <w:tcPr>
            <w:tcW w:w="1282" w:type="dxa"/>
          </w:tcPr>
          <w:p w14:paraId="41B69730" w14:textId="77777777" w:rsidR="008F02D5" w:rsidRPr="0079255C" w:rsidRDefault="008F02D5" w:rsidP="00721936">
            <w:pPr>
              <w:pStyle w:val="TableParagraph"/>
              <w:spacing w:before="52"/>
              <w:ind w:right="107"/>
              <w:rPr>
                <w:sz w:val="18"/>
              </w:rPr>
            </w:pPr>
            <w:r w:rsidRPr="0079255C">
              <w:rPr>
                <w:sz w:val="18"/>
              </w:rPr>
              <w:t>114</w:t>
            </w:r>
          </w:p>
        </w:tc>
        <w:tc>
          <w:tcPr>
            <w:tcW w:w="860" w:type="dxa"/>
          </w:tcPr>
          <w:p w14:paraId="14D2D665" w14:textId="77777777" w:rsidR="008F02D5" w:rsidRPr="0079255C" w:rsidRDefault="008F02D5" w:rsidP="00721936">
            <w:pPr>
              <w:pStyle w:val="TableParagraph"/>
              <w:spacing w:before="52"/>
              <w:ind w:right="115"/>
              <w:rPr>
                <w:sz w:val="18"/>
              </w:rPr>
            </w:pPr>
            <w:r>
              <w:rPr>
                <w:sz w:val="18"/>
              </w:rPr>
              <w:t>201</w:t>
            </w:r>
          </w:p>
        </w:tc>
        <w:tc>
          <w:tcPr>
            <w:tcW w:w="1316" w:type="dxa"/>
          </w:tcPr>
          <w:p w14:paraId="77779EE1" w14:textId="77777777" w:rsidR="008F02D5" w:rsidRPr="0079255C" w:rsidRDefault="008F02D5" w:rsidP="00721936">
            <w:pPr>
              <w:pStyle w:val="TableParagraph"/>
              <w:spacing w:before="52"/>
              <w:ind w:right="155"/>
              <w:rPr>
                <w:sz w:val="18"/>
              </w:rPr>
            </w:pPr>
            <w:r>
              <w:rPr>
                <w:sz w:val="18"/>
              </w:rPr>
              <w:t>(346)</w:t>
            </w:r>
          </w:p>
        </w:tc>
        <w:tc>
          <w:tcPr>
            <w:tcW w:w="1182" w:type="dxa"/>
          </w:tcPr>
          <w:p w14:paraId="431714CD" w14:textId="77777777" w:rsidR="008F02D5" w:rsidRPr="0079255C" w:rsidRDefault="008F02D5" w:rsidP="00721936">
            <w:pPr>
              <w:pStyle w:val="TableParagraph"/>
              <w:spacing w:before="52"/>
              <w:ind w:right="205"/>
              <w:rPr>
                <w:sz w:val="18"/>
              </w:rPr>
            </w:pPr>
            <w:r>
              <w:rPr>
                <w:sz w:val="18"/>
              </w:rPr>
              <w:t>31</w:t>
            </w:r>
          </w:p>
        </w:tc>
        <w:tc>
          <w:tcPr>
            <w:tcW w:w="1498" w:type="dxa"/>
          </w:tcPr>
          <w:p w14:paraId="6785C813" w14:textId="77777777" w:rsidR="008F02D5" w:rsidRPr="0079255C" w:rsidRDefault="008F02D5" w:rsidP="00721936">
            <w:pPr>
              <w:pStyle w:val="TableParagraph"/>
              <w:spacing w:before="52"/>
              <w:ind w:right="141"/>
              <w:rPr>
                <w:sz w:val="18"/>
              </w:rPr>
            </w:pPr>
            <w:r>
              <w:rPr>
                <w:sz w:val="18"/>
              </w:rPr>
              <w:t>-</w:t>
            </w:r>
          </w:p>
        </w:tc>
      </w:tr>
      <w:tr w:rsidR="008F02D5" w:rsidRPr="0079255C" w14:paraId="12E77F27" w14:textId="77777777" w:rsidTr="009575A6">
        <w:trPr>
          <w:trHeight w:val="318"/>
        </w:trPr>
        <w:tc>
          <w:tcPr>
            <w:tcW w:w="3381" w:type="dxa"/>
          </w:tcPr>
          <w:p w14:paraId="0A904A77" w14:textId="5E7379FF" w:rsidR="008F02D5" w:rsidRPr="0079255C" w:rsidRDefault="008F02D5" w:rsidP="00721936">
            <w:pPr>
              <w:pStyle w:val="TableParagraph"/>
              <w:spacing w:before="53"/>
              <w:ind w:left="122"/>
              <w:jc w:val="left"/>
              <w:rPr>
                <w:sz w:val="18"/>
              </w:rPr>
            </w:pPr>
            <w:r w:rsidRPr="0079255C">
              <w:rPr>
                <w:sz w:val="18"/>
              </w:rPr>
              <w:t>Arts</w:t>
            </w:r>
            <w:r w:rsidRPr="0079255C">
              <w:rPr>
                <w:spacing w:val="-2"/>
                <w:sz w:val="18"/>
              </w:rPr>
              <w:t xml:space="preserve"> </w:t>
            </w:r>
            <w:r w:rsidR="00240613">
              <w:rPr>
                <w:sz w:val="18"/>
              </w:rPr>
              <w:t>and</w:t>
            </w:r>
            <w:r w:rsidRPr="0079255C">
              <w:rPr>
                <w:spacing w:val="-3"/>
                <w:sz w:val="18"/>
              </w:rPr>
              <w:t xml:space="preserve"> </w:t>
            </w:r>
            <w:r w:rsidRPr="0079255C">
              <w:rPr>
                <w:sz w:val="18"/>
              </w:rPr>
              <w:t>Wellbeing:</w:t>
            </w:r>
            <w:r w:rsidRPr="0079255C">
              <w:rPr>
                <w:spacing w:val="-2"/>
                <w:sz w:val="18"/>
              </w:rPr>
              <w:t xml:space="preserve"> </w:t>
            </w:r>
            <w:r w:rsidRPr="0079255C">
              <w:rPr>
                <w:sz w:val="18"/>
              </w:rPr>
              <w:t>TBP</w:t>
            </w:r>
            <w:r w:rsidRPr="0079255C">
              <w:rPr>
                <w:spacing w:val="-3"/>
                <w:sz w:val="18"/>
              </w:rPr>
              <w:t xml:space="preserve"> </w:t>
            </w:r>
            <w:r w:rsidRPr="0079255C">
              <w:rPr>
                <w:sz w:val="18"/>
              </w:rPr>
              <w:t>Inclusive</w:t>
            </w:r>
          </w:p>
        </w:tc>
        <w:tc>
          <w:tcPr>
            <w:tcW w:w="1282" w:type="dxa"/>
          </w:tcPr>
          <w:p w14:paraId="5C8564A3" w14:textId="77777777" w:rsidR="008F02D5" w:rsidRPr="0079255C" w:rsidRDefault="008F02D5" w:rsidP="00721936">
            <w:pPr>
              <w:pStyle w:val="TableParagraph"/>
              <w:spacing w:before="53"/>
              <w:ind w:right="107"/>
              <w:rPr>
                <w:sz w:val="18"/>
              </w:rPr>
            </w:pPr>
            <w:r w:rsidRPr="0079255C">
              <w:rPr>
                <w:sz w:val="18"/>
              </w:rPr>
              <w:t>61</w:t>
            </w:r>
          </w:p>
        </w:tc>
        <w:tc>
          <w:tcPr>
            <w:tcW w:w="860" w:type="dxa"/>
          </w:tcPr>
          <w:p w14:paraId="04729DE8" w14:textId="77777777" w:rsidR="008F02D5" w:rsidRPr="0079255C" w:rsidRDefault="008F02D5" w:rsidP="00721936">
            <w:pPr>
              <w:pStyle w:val="TableParagraph"/>
              <w:spacing w:before="53"/>
              <w:ind w:right="115"/>
              <w:rPr>
                <w:sz w:val="18"/>
              </w:rPr>
            </w:pPr>
            <w:r>
              <w:rPr>
                <w:sz w:val="18"/>
              </w:rPr>
              <w:t>-</w:t>
            </w:r>
          </w:p>
        </w:tc>
        <w:tc>
          <w:tcPr>
            <w:tcW w:w="1316" w:type="dxa"/>
          </w:tcPr>
          <w:p w14:paraId="3C2074D8" w14:textId="77777777" w:rsidR="008F02D5" w:rsidRPr="0079255C" w:rsidRDefault="008F02D5" w:rsidP="00721936">
            <w:pPr>
              <w:pStyle w:val="TableParagraph"/>
              <w:spacing w:before="53"/>
              <w:ind w:right="154"/>
              <w:rPr>
                <w:sz w:val="18"/>
              </w:rPr>
            </w:pPr>
            <w:r>
              <w:rPr>
                <w:sz w:val="18"/>
              </w:rPr>
              <w:t>(60)</w:t>
            </w:r>
          </w:p>
        </w:tc>
        <w:tc>
          <w:tcPr>
            <w:tcW w:w="1182" w:type="dxa"/>
          </w:tcPr>
          <w:p w14:paraId="442F58B6" w14:textId="77777777" w:rsidR="008F02D5" w:rsidRPr="0079255C" w:rsidRDefault="008F02D5" w:rsidP="00721936">
            <w:pPr>
              <w:pStyle w:val="TableParagraph"/>
              <w:spacing w:before="53"/>
              <w:ind w:right="205"/>
              <w:rPr>
                <w:sz w:val="18"/>
              </w:rPr>
            </w:pPr>
            <w:r>
              <w:rPr>
                <w:sz w:val="18"/>
              </w:rPr>
              <w:t>(1)</w:t>
            </w:r>
          </w:p>
        </w:tc>
        <w:tc>
          <w:tcPr>
            <w:tcW w:w="1498" w:type="dxa"/>
          </w:tcPr>
          <w:p w14:paraId="676B1A94" w14:textId="77777777" w:rsidR="008F02D5" w:rsidRPr="0079255C" w:rsidRDefault="008F02D5" w:rsidP="00721936">
            <w:pPr>
              <w:pStyle w:val="TableParagraph"/>
              <w:spacing w:before="53"/>
              <w:ind w:right="141"/>
              <w:rPr>
                <w:sz w:val="18"/>
              </w:rPr>
            </w:pPr>
            <w:r>
              <w:rPr>
                <w:sz w:val="18"/>
              </w:rPr>
              <w:t>-</w:t>
            </w:r>
          </w:p>
        </w:tc>
      </w:tr>
      <w:tr w:rsidR="008F02D5" w:rsidRPr="0079255C" w14:paraId="16C26253" w14:textId="77777777" w:rsidTr="009575A6">
        <w:trPr>
          <w:trHeight w:val="318"/>
        </w:trPr>
        <w:tc>
          <w:tcPr>
            <w:tcW w:w="3381" w:type="dxa"/>
          </w:tcPr>
          <w:p w14:paraId="5605B769" w14:textId="77777777" w:rsidR="008F02D5" w:rsidRPr="0079255C" w:rsidRDefault="008F02D5" w:rsidP="00721936">
            <w:pPr>
              <w:pStyle w:val="TableParagraph"/>
              <w:spacing w:before="52"/>
              <w:ind w:left="122"/>
              <w:jc w:val="left"/>
              <w:rPr>
                <w:sz w:val="18"/>
              </w:rPr>
            </w:pPr>
            <w:r w:rsidRPr="0079255C">
              <w:rPr>
                <w:sz w:val="18"/>
              </w:rPr>
              <w:t>Southeast:</w:t>
            </w:r>
            <w:r w:rsidRPr="0079255C">
              <w:rPr>
                <w:spacing w:val="-3"/>
                <w:sz w:val="18"/>
              </w:rPr>
              <w:t xml:space="preserve"> </w:t>
            </w:r>
            <w:r w:rsidRPr="0079255C">
              <w:rPr>
                <w:sz w:val="18"/>
              </w:rPr>
              <w:t>Sense</w:t>
            </w:r>
            <w:r w:rsidRPr="0079255C">
              <w:rPr>
                <w:spacing w:val="-1"/>
                <w:sz w:val="18"/>
              </w:rPr>
              <w:t xml:space="preserve"> </w:t>
            </w:r>
            <w:r w:rsidRPr="0079255C">
              <w:rPr>
                <w:sz w:val="18"/>
              </w:rPr>
              <w:t>@</w:t>
            </w:r>
            <w:r w:rsidRPr="0079255C">
              <w:rPr>
                <w:spacing w:val="-1"/>
                <w:sz w:val="18"/>
              </w:rPr>
              <w:t xml:space="preserve"> </w:t>
            </w:r>
            <w:r w:rsidRPr="0079255C">
              <w:rPr>
                <w:sz w:val="18"/>
              </w:rPr>
              <w:t>Keech</w:t>
            </w:r>
          </w:p>
        </w:tc>
        <w:tc>
          <w:tcPr>
            <w:tcW w:w="1282" w:type="dxa"/>
          </w:tcPr>
          <w:p w14:paraId="345A127C" w14:textId="77777777" w:rsidR="008F02D5" w:rsidRPr="0079255C" w:rsidRDefault="008F02D5" w:rsidP="00721936">
            <w:pPr>
              <w:pStyle w:val="TableParagraph"/>
              <w:spacing w:before="52"/>
              <w:ind w:right="108"/>
              <w:rPr>
                <w:sz w:val="18"/>
              </w:rPr>
            </w:pPr>
            <w:r w:rsidRPr="0079255C">
              <w:rPr>
                <w:sz w:val="18"/>
              </w:rPr>
              <w:t>56</w:t>
            </w:r>
          </w:p>
        </w:tc>
        <w:tc>
          <w:tcPr>
            <w:tcW w:w="860" w:type="dxa"/>
          </w:tcPr>
          <w:p w14:paraId="7E83E2A1" w14:textId="77777777" w:rsidR="008F02D5" w:rsidRPr="0079255C" w:rsidRDefault="008F02D5" w:rsidP="00721936">
            <w:pPr>
              <w:pStyle w:val="TableParagraph"/>
              <w:spacing w:before="52"/>
              <w:ind w:right="117"/>
              <w:rPr>
                <w:sz w:val="18"/>
              </w:rPr>
            </w:pPr>
            <w:r>
              <w:rPr>
                <w:sz w:val="18"/>
              </w:rPr>
              <w:t>-</w:t>
            </w:r>
          </w:p>
        </w:tc>
        <w:tc>
          <w:tcPr>
            <w:tcW w:w="1316" w:type="dxa"/>
          </w:tcPr>
          <w:p w14:paraId="249A348C" w14:textId="77777777" w:rsidR="008F02D5" w:rsidRPr="0079255C" w:rsidRDefault="008F02D5" w:rsidP="00721936">
            <w:pPr>
              <w:pStyle w:val="TableParagraph"/>
              <w:spacing w:before="52"/>
              <w:ind w:right="156"/>
              <w:rPr>
                <w:sz w:val="18"/>
              </w:rPr>
            </w:pPr>
            <w:r>
              <w:rPr>
                <w:sz w:val="18"/>
              </w:rPr>
              <w:t>-</w:t>
            </w:r>
          </w:p>
        </w:tc>
        <w:tc>
          <w:tcPr>
            <w:tcW w:w="1182" w:type="dxa"/>
          </w:tcPr>
          <w:p w14:paraId="4ADEB4A7" w14:textId="77777777" w:rsidR="008F02D5" w:rsidRPr="0079255C" w:rsidRDefault="008F02D5" w:rsidP="00721936">
            <w:pPr>
              <w:pStyle w:val="TableParagraph"/>
              <w:spacing w:before="52"/>
              <w:ind w:right="205"/>
              <w:rPr>
                <w:sz w:val="18"/>
              </w:rPr>
            </w:pPr>
            <w:r>
              <w:rPr>
                <w:sz w:val="18"/>
              </w:rPr>
              <w:t>(27)</w:t>
            </w:r>
          </w:p>
        </w:tc>
        <w:tc>
          <w:tcPr>
            <w:tcW w:w="1498" w:type="dxa"/>
          </w:tcPr>
          <w:p w14:paraId="5CC543AE" w14:textId="77777777" w:rsidR="008F02D5" w:rsidRPr="0079255C" w:rsidRDefault="008F02D5" w:rsidP="00721936">
            <w:pPr>
              <w:pStyle w:val="TableParagraph"/>
              <w:spacing w:before="52"/>
              <w:ind w:right="141"/>
              <w:rPr>
                <w:sz w:val="18"/>
              </w:rPr>
            </w:pPr>
            <w:r>
              <w:rPr>
                <w:sz w:val="18"/>
              </w:rPr>
              <w:t>29</w:t>
            </w:r>
          </w:p>
        </w:tc>
      </w:tr>
      <w:tr w:rsidR="008F02D5" w:rsidRPr="0079255C" w14:paraId="2963144C" w14:textId="77777777" w:rsidTr="009575A6">
        <w:trPr>
          <w:trHeight w:val="318"/>
        </w:trPr>
        <w:tc>
          <w:tcPr>
            <w:tcW w:w="3381" w:type="dxa"/>
          </w:tcPr>
          <w:p w14:paraId="3A42C426" w14:textId="77777777" w:rsidR="008F02D5" w:rsidRPr="0079255C" w:rsidRDefault="008F02D5" w:rsidP="00721936">
            <w:pPr>
              <w:pStyle w:val="TableParagraph"/>
              <w:spacing w:before="53"/>
              <w:ind w:left="122"/>
              <w:jc w:val="left"/>
              <w:rPr>
                <w:sz w:val="18"/>
              </w:rPr>
            </w:pPr>
            <w:r w:rsidRPr="0079255C">
              <w:rPr>
                <w:sz w:val="18"/>
              </w:rPr>
              <w:t>Anne</w:t>
            </w:r>
            <w:r w:rsidRPr="0079255C">
              <w:rPr>
                <w:spacing w:val="-2"/>
                <w:sz w:val="18"/>
              </w:rPr>
              <w:t xml:space="preserve"> </w:t>
            </w:r>
            <w:r w:rsidRPr="0079255C">
              <w:rPr>
                <w:sz w:val="18"/>
              </w:rPr>
              <w:t>Wall</w:t>
            </w:r>
            <w:r w:rsidRPr="0079255C">
              <w:rPr>
                <w:spacing w:val="-1"/>
                <w:sz w:val="18"/>
              </w:rPr>
              <w:t xml:space="preserve"> </w:t>
            </w:r>
            <w:r w:rsidRPr="0079255C">
              <w:rPr>
                <w:sz w:val="18"/>
              </w:rPr>
              <w:t>Centre</w:t>
            </w:r>
            <w:r w:rsidRPr="0079255C">
              <w:rPr>
                <w:spacing w:val="-2"/>
                <w:sz w:val="18"/>
              </w:rPr>
              <w:t xml:space="preserve"> </w:t>
            </w:r>
            <w:r w:rsidRPr="0079255C">
              <w:rPr>
                <w:sz w:val="18"/>
              </w:rPr>
              <w:t>(TBSE)</w:t>
            </w:r>
          </w:p>
        </w:tc>
        <w:tc>
          <w:tcPr>
            <w:tcW w:w="1282" w:type="dxa"/>
          </w:tcPr>
          <w:p w14:paraId="2E6BAFE9" w14:textId="77777777" w:rsidR="008F02D5" w:rsidRPr="0079255C" w:rsidRDefault="008F02D5" w:rsidP="00721936">
            <w:pPr>
              <w:pStyle w:val="TableParagraph"/>
              <w:spacing w:before="53"/>
              <w:ind w:right="108"/>
              <w:rPr>
                <w:sz w:val="18"/>
              </w:rPr>
            </w:pPr>
            <w:r w:rsidRPr="0079255C">
              <w:rPr>
                <w:sz w:val="18"/>
              </w:rPr>
              <w:t>25</w:t>
            </w:r>
          </w:p>
        </w:tc>
        <w:tc>
          <w:tcPr>
            <w:tcW w:w="860" w:type="dxa"/>
          </w:tcPr>
          <w:p w14:paraId="744849C5" w14:textId="77777777" w:rsidR="008F02D5" w:rsidRPr="0079255C" w:rsidRDefault="008F02D5" w:rsidP="00721936">
            <w:pPr>
              <w:pStyle w:val="TableParagraph"/>
              <w:spacing w:before="53"/>
              <w:ind w:right="117"/>
              <w:rPr>
                <w:sz w:val="18"/>
              </w:rPr>
            </w:pPr>
            <w:r>
              <w:rPr>
                <w:sz w:val="18"/>
              </w:rPr>
              <w:t>-</w:t>
            </w:r>
          </w:p>
        </w:tc>
        <w:tc>
          <w:tcPr>
            <w:tcW w:w="1316" w:type="dxa"/>
          </w:tcPr>
          <w:p w14:paraId="1442F963" w14:textId="77777777" w:rsidR="008F02D5" w:rsidRPr="0079255C" w:rsidRDefault="008F02D5" w:rsidP="00721936">
            <w:pPr>
              <w:pStyle w:val="TableParagraph"/>
              <w:spacing w:before="53"/>
              <w:ind w:right="157"/>
              <w:rPr>
                <w:sz w:val="18"/>
              </w:rPr>
            </w:pPr>
            <w:r>
              <w:rPr>
                <w:sz w:val="18"/>
              </w:rPr>
              <w:t>-</w:t>
            </w:r>
          </w:p>
        </w:tc>
        <w:tc>
          <w:tcPr>
            <w:tcW w:w="1182" w:type="dxa"/>
          </w:tcPr>
          <w:p w14:paraId="68661751" w14:textId="77777777" w:rsidR="008F02D5" w:rsidRPr="0079255C" w:rsidRDefault="008F02D5" w:rsidP="00721936">
            <w:pPr>
              <w:pStyle w:val="TableParagraph"/>
              <w:spacing w:before="53"/>
              <w:ind w:right="205"/>
              <w:rPr>
                <w:sz w:val="18"/>
              </w:rPr>
            </w:pPr>
            <w:r>
              <w:rPr>
                <w:sz w:val="18"/>
              </w:rPr>
              <w:t>-</w:t>
            </w:r>
          </w:p>
        </w:tc>
        <w:tc>
          <w:tcPr>
            <w:tcW w:w="1498" w:type="dxa"/>
          </w:tcPr>
          <w:p w14:paraId="2F995BCA" w14:textId="77777777" w:rsidR="008F02D5" w:rsidRPr="0079255C" w:rsidRDefault="008F02D5" w:rsidP="00721936">
            <w:pPr>
              <w:pStyle w:val="TableParagraph"/>
              <w:spacing w:before="53"/>
              <w:ind w:right="141"/>
              <w:rPr>
                <w:sz w:val="18"/>
              </w:rPr>
            </w:pPr>
            <w:r>
              <w:rPr>
                <w:sz w:val="18"/>
              </w:rPr>
              <w:t>25</w:t>
            </w:r>
          </w:p>
        </w:tc>
      </w:tr>
      <w:tr w:rsidR="008F02D5" w:rsidRPr="0079255C" w14:paraId="12ED4195" w14:textId="77777777" w:rsidTr="009575A6">
        <w:trPr>
          <w:trHeight w:val="317"/>
        </w:trPr>
        <w:tc>
          <w:tcPr>
            <w:tcW w:w="3381" w:type="dxa"/>
          </w:tcPr>
          <w:p w14:paraId="590E7F20" w14:textId="77777777" w:rsidR="008F02D5" w:rsidRPr="0079255C" w:rsidRDefault="008F02D5" w:rsidP="00721936">
            <w:pPr>
              <w:pStyle w:val="TableParagraph"/>
              <w:spacing w:before="52"/>
              <w:ind w:left="122"/>
              <w:jc w:val="left"/>
              <w:rPr>
                <w:sz w:val="18"/>
              </w:rPr>
            </w:pPr>
            <w:r w:rsidRPr="0079255C">
              <w:rPr>
                <w:sz w:val="18"/>
              </w:rPr>
              <w:t>Cafe</w:t>
            </w:r>
            <w:r w:rsidRPr="0079255C">
              <w:rPr>
                <w:spacing w:val="-3"/>
                <w:sz w:val="18"/>
              </w:rPr>
              <w:t xml:space="preserve"> </w:t>
            </w:r>
            <w:r w:rsidRPr="0079255C">
              <w:rPr>
                <w:sz w:val="18"/>
              </w:rPr>
              <w:t>55</w:t>
            </w:r>
            <w:r w:rsidRPr="0079255C">
              <w:rPr>
                <w:spacing w:val="-1"/>
                <w:sz w:val="18"/>
              </w:rPr>
              <w:t xml:space="preserve"> </w:t>
            </w:r>
            <w:r w:rsidRPr="0079255C">
              <w:rPr>
                <w:sz w:val="18"/>
              </w:rPr>
              <w:t>-Providence</w:t>
            </w:r>
            <w:r w:rsidRPr="0079255C">
              <w:rPr>
                <w:spacing w:val="-2"/>
                <w:sz w:val="18"/>
              </w:rPr>
              <w:t xml:space="preserve"> </w:t>
            </w:r>
            <w:r w:rsidRPr="0079255C">
              <w:rPr>
                <w:sz w:val="18"/>
              </w:rPr>
              <w:t>Court</w:t>
            </w:r>
          </w:p>
        </w:tc>
        <w:tc>
          <w:tcPr>
            <w:tcW w:w="1282" w:type="dxa"/>
          </w:tcPr>
          <w:p w14:paraId="1C2FCE76" w14:textId="77777777" w:rsidR="008F02D5" w:rsidRPr="0079255C" w:rsidRDefault="008F02D5" w:rsidP="00721936">
            <w:pPr>
              <w:pStyle w:val="TableParagraph"/>
              <w:spacing w:before="52"/>
              <w:ind w:right="107"/>
              <w:rPr>
                <w:sz w:val="18"/>
              </w:rPr>
            </w:pPr>
            <w:r w:rsidRPr="0079255C">
              <w:rPr>
                <w:sz w:val="18"/>
              </w:rPr>
              <w:t>47</w:t>
            </w:r>
          </w:p>
        </w:tc>
        <w:tc>
          <w:tcPr>
            <w:tcW w:w="860" w:type="dxa"/>
          </w:tcPr>
          <w:p w14:paraId="7110448E" w14:textId="77777777" w:rsidR="008F02D5" w:rsidRPr="0079255C" w:rsidRDefault="008F02D5" w:rsidP="00721936">
            <w:pPr>
              <w:pStyle w:val="TableParagraph"/>
              <w:spacing w:before="52"/>
              <w:ind w:right="117"/>
              <w:rPr>
                <w:sz w:val="18"/>
              </w:rPr>
            </w:pPr>
            <w:r>
              <w:rPr>
                <w:sz w:val="18"/>
              </w:rPr>
              <w:t>4</w:t>
            </w:r>
          </w:p>
        </w:tc>
        <w:tc>
          <w:tcPr>
            <w:tcW w:w="1316" w:type="dxa"/>
          </w:tcPr>
          <w:p w14:paraId="1822E490" w14:textId="77777777" w:rsidR="008F02D5" w:rsidRPr="0079255C" w:rsidRDefault="008F02D5" w:rsidP="00721936">
            <w:pPr>
              <w:pStyle w:val="TableParagraph"/>
              <w:spacing w:before="52"/>
              <w:ind w:right="157"/>
              <w:rPr>
                <w:sz w:val="18"/>
              </w:rPr>
            </w:pPr>
            <w:r>
              <w:rPr>
                <w:sz w:val="18"/>
              </w:rPr>
              <w:t>-</w:t>
            </w:r>
          </w:p>
        </w:tc>
        <w:tc>
          <w:tcPr>
            <w:tcW w:w="1182" w:type="dxa"/>
          </w:tcPr>
          <w:p w14:paraId="0DA72E39" w14:textId="77777777" w:rsidR="008F02D5" w:rsidRPr="0079255C" w:rsidRDefault="008F02D5" w:rsidP="00721936">
            <w:pPr>
              <w:pStyle w:val="TableParagraph"/>
              <w:spacing w:before="52"/>
              <w:ind w:right="205"/>
              <w:rPr>
                <w:sz w:val="18"/>
              </w:rPr>
            </w:pPr>
            <w:r>
              <w:rPr>
                <w:sz w:val="18"/>
              </w:rPr>
              <w:t>-</w:t>
            </w:r>
          </w:p>
        </w:tc>
        <w:tc>
          <w:tcPr>
            <w:tcW w:w="1498" w:type="dxa"/>
          </w:tcPr>
          <w:p w14:paraId="61A5063D" w14:textId="77777777" w:rsidR="008F02D5" w:rsidRPr="0079255C" w:rsidRDefault="008F02D5" w:rsidP="00721936">
            <w:pPr>
              <w:pStyle w:val="TableParagraph"/>
              <w:spacing w:before="52"/>
              <w:ind w:right="141"/>
              <w:rPr>
                <w:sz w:val="18"/>
              </w:rPr>
            </w:pPr>
            <w:r>
              <w:rPr>
                <w:sz w:val="18"/>
              </w:rPr>
              <w:t>51</w:t>
            </w:r>
          </w:p>
        </w:tc>
      </w:tr>
      <w:tr w:rsidR="008F02D5" w:rsidRPr="0079255C" w14:paraId="77E49D05" w14:textId="77777777" w:rsidTr="009575A6">
        <w:trPr>
          <w:trHeight w:val="317"/>
        </w:trPr>
        <w:tc>
          <w:tcPr>
            <w:tcW w:w="3381" w:type="dxa"/>
          </w:tcPr>
          <w:p w14:paraId="32F9A86D" w14:textId="77777777" w:rsidR="008F02D5" w:rsidRPr="0079255C" w:rsidRDefault="008F02D5" w:rsidP="00721936">
            <w:pPr>
              <w:pStyle w:val="TableParagraph"/>
              <w:spacing w:before="53"/>
              <w:ind w:left="122"/>
              <w:jc w:val="left"/>
              <w:rPr>
                <w:sz w:val="18"/>
              </w:rPr>
            </w:pPr>
            <w:r w:rsidRPr="0079255C">
              <w:rPr>
                <w:sz w:val="18"/>
              </w:rPr>
              <w:t>Big</w:t>
            </w:r>
            <w:r w:rsidRPr="0079255C">
              <w:rPr>
                <w:spacing w:val="-1"/>
                <w:sz w:val="18"/>
              </w:rPr>
              <w:t xml:space="preserve"> </w:t>
            </w:r>
            <w:r w:rsidRPr="0079255C">
              <w:rPr>
                <w:sz w:val="18"/>
              </w:rPr>
              <w:t>Lottery</w:t>
            </w:r>
            <w:r w:rsidRPr="0079255C">
              <w:rPr>
                <w:spacing w:val="-3"/>
                <w:sz w:val="18"/>
              </w:rPr>
              <w:t xml:space="preserve"> </w:t>
            </w:r>
            <w:r w:rsidRPr="0079255C">
              <w:rPr>
                <w:sz w:val="18"/>
              </w:rPr>
              <w:t>Fund</w:t>
            </w:r>
            <w:r w:rsidRPr="0079255C">
              <w:rPr>
                <w:spacing w:val="-1"/>
                <w:sz w:val="18"/>
              </w:rPr>
              <w:t xml:space="preserve"> </w:t>
            </w:r>
            <w:r w:rsidRPr="0079255C">
              <w:rPr>
                <w:sz w:val="18"/>
              </w:rPr>
              <w:t>Grant</w:t>
            </w:r>
          </w:p>
        </w:tc>
        <w:tc>
          <w:tcPr>
            <w:tcW w:w="1282" w:type="dxa"/>
          </w:tcPr>
          <w:p w14:paraId="2EBF3963" w14:textId="77777777" w:rsidR="008F02D5" w:rsidRPr="0079255C" w:rsidRDefault="008F02D5" w:rsidP="00721936">
            <w:pPr>
              <w:pStyle w:val="TableParagraph"/>
              <w:spacing w:before="53"/>
              <w:ind w:right="107"/>
              <w:rPr>
                <w:sz w:val="18"/>
              </w:rPr>
            </w:pPr>
            <w:r w:rsidRPr="0079255C">
              <w:rPr>
                <w:sz w:val="18"/>
              </w:rPr>
              <w:t>62</w:t>
            </w:r>
          </w:p>
        </w:tc>
        <w:tc>
          <w:tcPr>
            <w:tcW w:w="860" w:type="dxa"/>
          </w:tcPr>
          <w:p w14:paraId="790951FE" w14:textId="77777777" w:rsidR="008F02D5" w:rsidRPr="0079255C" w:rsidRDefault="008F02D5" w:rsidP="00721936">
            <w:pPr>
              <w:pStyle w:val="TableParagraph"/>
              <w:spacing w:before="53"/>
              <w:ind w:right="115"/>
              <w:rPr>
                <w:sz w:val="18"/>
              </w:rPr>
            </w:pPr>
            <w:r>
              <w:rPr>
                <w:sz w:val="18"/>
              </w:rPr>
              <w:t>135</w:t>
            </w:r>
          </w:p>
        </w:tc>
        <w:tc>
          <w:tcPr>
            <w:tcW w:w="1316" w:type="dxa"/>
          </w:tcPr>
          <w:p w14:paraId="759B84F7" w14:textId="77777777" w:rsidR="008F02D5" w:rsidRPr="0079255C" w:rsidRDefault="008F02D5" w:rsidP="00721936">
            <w:pPr>
              <w:pStyle w:val="TableParagraph"/>
              <w:spacing w:before="53"/>
              <w:ind w:right="155"/>
              <w:rPr>
                <w:sz w:val="18"/>
              </w:rPr>
            </w:pPr>
            <w:r>
              <w:rPr>
                <w:sz w:val="18"/>
              </w:rPr>
              <w:t>(149)</w:t>
            </w:r>
          </w:p>
        </w:tc>
        <w:tc>
          <w:tcPr>
            <w:tcW w:w="1182" w:type="dxa"/>
          </w:tcPr>
          <w:p w14:paraId="6A48F622" w14:textId="77777777" w:rsidR="008F02D5" w:rsidRPr="0079255C" w:rsidRDefault="008F02D5" w:rsidP="00721936">
            <w:pPr>
              <w:pStyle w:val="TableParagraph"/>
              <w:spacing w:before="53"/>
              <w:ind w:right="205"/>
              <w:rPr>
                <w:sz w:val="18"/>
              </w:rPr>
            </w:pPr>
            <w:r>
              <w:rPr>
                <w:sz w:val="18"/>
              </w:rPr>
              <w:t>-</w:t>
            </w:r>
          </w:p>
        </w:tc>
        <w:tc>
          <w:tcPr>
            <w:tcW w:w="1498" w:type="dxa"/>
          </w:tcPr>
          <w:p w14:paraId="0C1760AE" w14:textId="77777777" w:rsidR="008F02D5" w:rsidRPr="0079255C" w:rsidRDefault="008F02D5" w:rsidP="00721936">
            <w:pPr>
              <w:pStyle w:val="TableParagraph"/>
              <w:spacing w:before="53"/>
              <w:ind w:right="141"/>
              <w:rPr>
                <w:sz w:val="18"/>
              </w:rPr>
            </w:pPr>
            <w:r>
              <w:rPr>
                <w:sz w:val="18"/>
              </w:rPr>
              <w:t>48</w:t>
            </w:r>
          </w:p>
        </w:tc>
      </w:tr>
      <w:tr w:rsidR="008F02D5" w:rsidRPr="0079255C" w14:paraId="7B13461A" w14:textId="77777777" w:rsidTr="009575A6">
        <w:trPr>
          <w:trHeight w:val="318"/>
        </w:trPr>
        <w:tc>
          <w:tcPr>
            <w:tcW w:w="3381" w:type="dxa"/>
          </w:tcPr>
          <w:p w14:paraId="1868B04C" w14:textId="77777777" w:rsidR="008F02D5" w:rsidRPr="0079255C" w:rsidRDefault="008F02D5" w:rsidP="00721936">
            <w:pPr>
              <w:pStyle w:val="TableParagraph"/>
              <w:spacing w:before="52"/>
              <w:ind w:left="122"/>
              <w:jc w:val="left"/>
              <w:rPr>
                <w:sz w:val="18"/>
              </w:rPr>
            </w:pPr>
            <w:r w:rsidRPr="0079255C">
              <w:rPr>
                <w:sz w:val="18"/>
              </w:rPr>
              <w:t>Children's</w:t>
            </w:r>
            <w:r w:rsidRPr="0079255C">
              <w:rPr>
                <w:spacing w:val="-1"/>
                <w:sz w:val="18"/>
              </w:rPr>
              <w:t xml:space="preserve"> </w:t>
            </w:r>
            <w:r w:rsidRPr="0079255C">
              <w:rPr>
                <w:sz w:val="18"/>
              </w:rPr>
              <w:t>Services</w:t>
            </w:r>
            <w:r w:rsidRPr="0079255C">
              <w:rPr>
                <w:spacing w:val="-4"/>
                <w:sz w:val="18"/>
              </w:rPr>
              <w:t xml:space="preserve"> </w:t>
            </w:r>
            <w:r w:rsidRPr="0079255C">
              <w:rPr>
                <w:sz w:val="18"/>
              </w:rPr>
              <w:t>North</w:t>
            </w:r>
          </w:p>
        </w:tc>
        <w:tc>
          <w:tcPr>
            <w:tcW w:w="1282" w:type="dxa"/>
          </w:tcPr>
          <w:p w14:paraId="0340013F" w14:textId="77777777" w:rsidR="008F02D5" w:rsidRPr="0079255C" w:rsidRDefault="008F02D5" w:rsidP="00721936">
            <w:pPr>
              <w:pStyle w:val="TableParagraph"/>
              <w:spacing w:before="52"/>
              <w:ind w:right="110"/>
              <w:rPr>
                <w:sz w:val="18"/>
              </w:rPr>
            </w:pPr>
            <w:r w:rsidRPr="0079255C">
              <w:rPr>
                <w:sz w:val="18"/>
              </w:rPr>
              <w:t>17</w:t>
            </w:r>
          </w:p>
        </w:tc>
        <w:tc>
          <w:tcPr>
            <w:tcW w:w="860" w:type="dxa"/>
          </w:tcPr>
          <w:p w14:paraId="497C72C0" w14:textId="77777777" w:rsidR="008F02D5" w:rsidRPr="0079255C" w:rsidRDefault="008F02D5" w:rsidP="00721936">
            <w:pPr>
              <w:pStyle w:val="TableParagraph"/>
              <w:spacing w:before="52"/>
              <w:ind w:right="115"/>
              <w:rPr>
                <w:sz w:val="18"/>
              </w:rPr>
            </w:pPr>
            <w:r>
              <w:rPr>
                <w:sz w:val="18"/>
              </w:rPr>
              <w:t>13</w:t>
            </w:r>
          </w:p>
        </w:tc>
        <w:tc>
          <w:tcPr>
            <w:tcW w:w="1316" w:type="dxa"/>
          </w:tcPr>
          <w:p w14:paraId="464B17AE" w14:textId="77777777" w:rsidR="008F02D5" w:rsidRPr="0079255C" w:rsidRDefault="008F02D5" w:rsidP="00721936">
            <w:pPr>
              <w:pStyle w:val="TableParagraph"/>
              <w:spacing w:before="52"/>
              <w:ind w:right="157"/>
              <w:rPr>
                <w:sz w:val="18"/>
              </w:rPr>
            </w:pPr>
            <w:r>
              <w:rPr>
                <w:sz w:val="18"/>
              </w:rPr>
              <w:t>(1)</w:t>
            </w:r>
          </w:p>
        </w:tc>
        <w:tc>
          <w:tcPr>
            <w:tcW w:w="1182" w:type="dxa"/>
          </w:tcPr>
          <w:p w14:paraId="49D83637" w14:textId="77777777" w:rsidR="008F02D5" w:rsidRPr="0079255C" w:rsidRDefault="008F02D5" w:rsidP="00721936">
            <w:pPr>
              <w:pStyle w:val="TableParagraph"/>
              <w:spacing w:before="52"/>
              <w:ind w:right="205"/>
              <w:rPr>
                <w:sz w:val="18"/>
              </w:rPr>
            </w:pPr>
            <w:r>
              <w:rPr>
                <w:sz w:val="18"/>
              </w:rPr>
              <w:t>(29)</w:t>
            </w:r>
          </w:p>
        </w:tc>
        <w:tc>
          <w:tcPr>
            <w:tcW w:w="1498" w:type="dxa"/>
          </w:tcPr>
          <w:p w14:paraId="06A4CB2E" w14:textId="77777777" w:rsidR="008F02D5" w:rsidRPr="0079255C" w:rsidRDefault="008F02D5" w:rsidP="00721936">
            <w:pPr>
              <w:pStyle w:val="TableParagraph"/>
              <w:spacing w:before="52"/>
              <w:ind w:right="141"/>
              <w:rPr>
                <w:sz w:val="18"/>
              </w:rPr>
            </w:pPr>
            <w:r>
              <w:rPr>
                <w:sz w:val="18"/>
              </w:rPr>
              <w:t>-</w:t>
            </w:r>
          </w:p>
        </w:tc>
      </w:tr>
      <w:tr w:rsidR="008F02D5" w:rsidRPr="0079255C" w14:paraId="6944A7B0" w14:textId="77777777" w:rsidTr="009575A6">
        <w:trPr>
          <w:trHeight w:val="317"/>
        </w:trPr>
        <w:tc>
          <w:tcPr>
            <w:tcW w:w="3381" w:type="dxa"/>
          </w:tcPr>
          <w:p w14:paraId="2D753B99" w14:textId="77777777" w:rsidR="008F02D5" w:rsidRPr="0079255C" w:rsidRDefault="008F02D5" w:rsidP="00721936">
            <w:pPr>
              <w:pStyle w:val="TableParagraph"/>
              <w:spacing w:before="53"/>
              <w:ind w:left="122"/>
              <w:jc w:val="left"/>
              <w:rPr>
                <w:sz w:val="18"/>
              </w:rPr>
            </w:pPr>
            <w:r w:rsidRPr="0079255C">
              <w:rPr>
                <w:sz w:val="18"/>
              </w:rPr>
              <w:t>Cornwall</w:t>
            </w:r>
            <w:r w:rsidRPr="0079255C">
              <w:rPr>
                <w:spacing w:val="-2"/>
                <w:sz w:val="18"/>
              </w:rPr>
              <w:t xml:space="preserve"> </w:t>
            </w:r>
            <w:r w:rsidRPr="0079255C">
              <w:rPr>
                <w:sz w:val="18"/>
              </w:rPr>
              <w:t>GOT</w:t>
            </w:r>
            <w:r w:rsidRPr="0079255C">
              <w:rPr>
                <w:spacing w:val="-2"/>
                <w:sz w:val="18"/>
              </w:rPr>
              <w:t xml:space="preserve"> </w:t>
            </w:r>
            <w:r w:rsidRPr="0079255C">
              <w:rPr>
                <w:sz w:val="18"/>
              </w:rPr>
              <w:t>Project</w:t>
            </w:r>
          </w:p>
        </w:tc>
        <w:tc>
          <w:tcPr>
            <w:tcW w:w="1282" w:type="dxa"/>
          </w:tcPr>
          <w:p w14:paraId="057C22A5" w14:textId="77777777" w:rsidR="008F02D5" w:rsidRPr="0079255C" w:rsidRDefault="008F02D5" w:rsidP="00721936">
            <w:pPr>
              <w:pStyle w:val="TableParagraph"/>
              <w:spacing w:before="53"/>
              <w:ind w:right="107"/>
              <w:rPr>
                <w:sz w:val="18"/>
              </w:rPr>
            </w:pPr>
            <w:r w:rsidRPr="0079255C">
              <w:rPr>
                <w:sz w:val="18"/>
              </w:rPr>
              <w:t>38</w:t>
            </w:r>
          </w:p>
        </w:tc>
        <w:tc>
          <w:tcPr>
            <w:tcW w:w="860" w:type="dxa"/>
          </w:tcPr>
          <w:p w14:paraId="0649C10D" w14:textId="77777777" w:rsidR="008F02D5" w:rsidRPr="0079255C" w:rsidRDefault="008F02D5" w:rsidP="00721936">
            <w:pPr>
              <w:pStyle w:val="TableParagraph"/>
              <w:spacing w:before="53"/>
              <w:ind w:right="118"/>
              <w:rPr>
                <w:sz w:val="18"/>
              </w:rPr>
            </w:pPr>
            <w:r>
              <w:rPr>
                <w:sz w:val="18"/>
              </w:rPr>
              <w:t>1</w:t>
            </w:r>
          </w:p>
        </w:tc>
        <w:tc>
          <w:tcPr>
            <w:tcW w:w="1316" w:type="dxa"/>
          </w:tcPr>
          <w:p w14:paraId="567FD089" w14:textId="77777777" w:rsidR="008F02D5" w:rsidRPr="0079255C" w:rsidRDefault="008F02D5" w:rsidP="00721936">
            <w:pPr>
              <w:pStyle w:val="TableParagraph"/>
              <w:spacing w:before="53"/>
              <w:ind w:right="157"/>
              <w:rPr>
                <w:sz w:val="18"/>
              </w:rPr>
            </w:pPr>
            <w:r>
              <w:rPr>
                <w:sz w:val="18"/>
              </w:rPr>
              <w:t>(1)</w:t>
            </w:r>
          </w:p>
        </w:tc>
        <w:tc>
          <w:tcPr>
            <w:tcW w:w="1182" w:type="dxa"/>
          </w:tcPr>
          <w:p w14:paraId="006FF62F" w14:textId="77777777" w:rsidR="008F02D5" w:rsidRPr="0079255C" w:rsidRDefault="008F02D5" w:rsidP="00721936">
            <w:pPr>
              <w:pStyle w:val="TableParagraph"/>
              <w:spacing w:before="53"/>
              <w:ind w:right="205"/>
              <w:rPr>
                <w:sz w:val="18"/>
              </w:rPr>
            </w:pPr>
            <w:r>
              <w:rPr>
                <w:sz w:val="18"/>
              </w:rPr>
              <w:t>-</w:t>
            </w:r>
          </w:p>
        </w:tc>
        <w:tc>
          <w:tcPr>
            <w:tcW w:w="1498" w:type="dxa"/>
          </w:tcPr>
          <w:p w14:paraId="62441774" w14:textId="77777777" w:rsidR="008F02D5" w:rsidRPr="0079255C" w:rsidRDefault="008F02D5" w:rsidP="00721936">
            <w:pPr>
              <w:pStyle w:val="TableParagraph"/>
              <w:spacing w:before="53"/>
              <w:ind w:right="141"/>
              <w:rPr>
                <w:sz w:val="18"/>
              </w:rPr>
            </w:pPr>
            <w:r>
              <w:rPr>
                <w:sz w:val="18"/>
              </w:rPr>
              <w:t>38</w:t>
            </w:r>
          </w:p>
        </w:tc>
      </w:tr>
      <w:tr w:rsidR="008F02D5" w:rsidRPr="0079255C" w14:paraId="37FCE85F" w14:textId="77777777" w:rsidTr="009575A6">
        <w:trPr>
          <w:trHeight w:val="318"/>
        </w:trPr>
        <w:tc>
          <w:tcPr>
            <w:tcW w:w="3381" w:type="dxa"/>
          </w:tcPr>
          <w:p w14:paraId="09E1FB7C" w14:textId="77777777" w:rsidR="008F02D5" w:rsidRPr="0079255C" w:rsidRDefault="008F02D5" w:rsidP="00721936">
            <w:pPr>
              <w:pStyle w:val="TableParagraph"/>
              <w:spacing w:before="52"/>
              <w:ind w:left="122"/>
              <w:jc w:val="left"/>
              <w:rPr>
                <w:sz w:val="18"/>
              </w:rPr>
            </w:pPr>
            <w:r w:rsidRPr="0079255C">
              <w:rPr>
                <w:sz w:val="18"/>
              </w:rPr>
              <w:t>Needs</w:t>
            </w:r>
            <w:r w:rsidRPr="0079255C">
              <w:rPr>
                <w:spacing w:val="-3"/>
                <w:sz w:val="18"/>
              </w:rPr>
              <w:t xml:space="preserve"> </w:t>
            </w:r>
            <w:r w:rsidRPr="0079255C">
              <w:rPr>
                <w:sz w:val="18"/>
              </w:rPr>
              <w:t>and</w:t>
            </w:r>
            <w:r w:rsidRPr="0079255C">
              <w:rPr>
                <w:spacing w:val="-2"/>
                <w:sz w:val="18"/>
              </w:rPr>
              <w:t xml:space="preserve"> </w:t>
            </w:r>
            <w:r w:rsidRPr="0079255C">
              <w:rPr>
                <w:sz w:val="18"/>
              </w:rPr>
              <w:t>Numbers</w:t>
            </w:r>
            <w:r w:rsidRPr="0079255C">
              <w:rPr>
                <w:spacing w:val="-1"/>
                <w:sz w:val="18"/>
              </w:rPr>
              <w:t xml:space="preserve"> </w:t>
            </w:r>
            <w:r w:rsidRPr="0079255C">
              <w:rPr>
                <w:sz w:val="18"/>
              </w:rPr>
              <w:t>Survey</w:t>
            </w:r>
          </w:p>
        </w:tc>
        <w:tc>
          <w:tcPr>
            <w:tcW w:w="1282" w:type="dxa"/>
          </w:tcPr>
          <w:p w14:paraId="3D7970C8" w14:textId="77777777" w:rsidR="008F02D5" w:rsidRPr="0079255C" w:rsidRDefault="008F02D5" w:rsidP="00721936">
            <w:pPr>
              <w:pStyle w:val="TableParagraph"/>
              <w:spacing w:before="52"/>
              <w:ind w:right="107"/>
              <w:rPr>
                <w:sz w:val="18"/>
              </w:rPr>
            </w:pPr>
            <w:r w:rsidRPr="0079255C">
              <w:rPr>
                <w:sz w:val="18"/>
              </w:rPr>
              <w:t>55</w:t>
            </w:r>
          </w:p>
        </w:tc>
        <w:tc>
          <w:tcPr>
            <w:tcW w:w="860" w:type="dxa"/>
          </w:tcPr>
          <w:p w14:paraId="76E86CFD" w14:textId="77777777" w:rsidR="008F02D5" w:rsidRPr="0079255C" w:rsidRDefault="008F02D5" w:rsidP="00721936">
            <w:pPr>
              <w:pStyle w:val="TableParagraph"/>
              <w:spacing w:before="52"/>
              <w:ind w:right="117"/>
              <w:rPr>
                <w:sz w:val="18"/>
              </w:rPr>
            </w:pPr>
            <w:r>
              <w:rPr>
                <w:sz w:val="18"/>
              </w:rPr>
              <w:t>-</w:t>
            </w:r>
          </w:p>
        </w:tc>
        <w:tc>
          <w:tcPr>
            <w:tcW w:w="1316" w:type="dxa"/>
          </w:tcPr>
          <w:p w14:paraId="4DAA18ED" w14:textId="77777777" w:rsidR="008F02D5" w:rsidRPr="0079255C" w:rsidRDefault="008F02D5" w:rsidP="00721936">
            <w:pPr>
              <w:pStyle w:val="TableParagraph"/>
              <w:spacing w:before="52"/>
              <w:ind w:right="156"/>
              <w:rPr>
                <w:sz w:val="18"/>
              </w:rPr>
            </w:pPr>
            <w:r>
              <w:rPr>
                <w:sz w:val="18"/>
              </w:rPr>
              <w:t>-</w:t>
            </w:r>
          </w:p>
        </w:tc>
        <w:tc>
          <w:tcPr>
            <w:tcW w:w="1182" w:type="dxa"/>
          </w:tcPr>
          <w:p w14:paraId="118B0F0C" w14:textId="77777777" w:rsidR="008F02D5" w:rsidRPr="0079255C" w:rsidRDefault="008F02D5" w:rsidP="00721936">
            <w:pPr>
              <w:pStyle w:val="TableParagraph"/>
              <w:spacing w:before="52"/>
              <w:ind w:right="205"/>
              <w:rPr>
                <w:sz w:val="18"/>
              </w:rPr>
            </w:pPr>
            <w:r>
              <w:rPr>
                <w:sz w:val="18"/>
              </w:rPr>
              <w:t>-</w:t>
            </w:r>
          </w:p>
        </w:tc>
        <w:tc>
          <w:tcPr>
            <w:tcW w:w="1498" w:type="dxa"/>
          </w:tcPr>
          <w:p w14:paraId="1ECCF5C2" w14:textId="77777777" w:rsidR="008F02D5" w:rsidRPr="0079255C" w:rsidRDefault="008F02D5" w:rsidP="00721936">
            <w:pPr>
              <w:pStyle w:val="TableParagraph"/>
              <w:spacing w:before="52"/>
              <w:ind w:right="141"/>
              <w:rPr>
                <w:sz w:val="18"/>
              </w:rPr>
            </w:pPr>
            <w:r>
              <w:rPr>
                <w:sz w:val="18"/>
              </w:rPr>
              <w:t>55</w:t>
            </w:r>
          </w:p>
        </w:tc>
      </w:tr>
      <w:tr w:rsidR="008F02D5" w:rsidRPr="0079255C" w14:paraId="4D01E67E" w14:textId="77777777" w:rsidTr="009575A6">
        <w:trPr>
          <w:trHeight w:val="260"/>
        </w:trPr>
        <w:tc>
          <w:tcPr>
            <w:tcW w:w="3381" w:type="dxa"/>
          </w:tcPr>
          <w:p w14:paraId="7C6B56A1" w14:textId="77777777" w:rsidR="008F02D5" w:rsidRPr="0079255C" w:rsidRDefault="008F02D5" w:rsidP="00721936">
            <w:pPr>
              <w:pStyle w:val="TableParagraph"/>
              <w:spacing w:before="53" w:line="187" w:lineRule="exact"/>
              <w:ind w:left="122"/>
              <w:jc w:val="left"/>
              <w:rPr>
                <w:sz w:val="18"/>
              </w:rPr>
            </w:pPr>
            <w:r w:rsidRPr="0079255C">
              <w:rPr>
                <w:sz w:val="18"/>
              </w:rPr>
              <w:t>Northern</w:t>
            </w:r>
            <w:r w:rsidRPr="0079255C">
              <w:rPr>
                <w:spacing w:val="-4"/>
                <w:sz w:val="18"/>
              </w:rPr>
              <w:t xml:space="preserve"> </w:t>
            </w:r>
            <w:r w:rsidRPr="0079255C">
              <w:rPr>
                <w:sz w:val="18"/>
              </w:rPr>
              <w:t>Ireland</w:t>
            </w:r>
            <w:r w:rsidRPr="0079255C">
              <w:rPr>
                <w:spacing w:val="-1"/>
                <w:sz w:val="18"/>
              </w:rPr>
              <w:t xml:space="preserve"> </w:t>
            </w:r>
            <w:r w:rsidRPr="0079255C">
              <w:rPr>
                <w:sz w:val="18"/>
              </w:rPr>
              <w:t>Day</w:t>
            </w:r>
            <w:r w:rsidRPr="0079255C">
              <w:rPr>
                <w:spacing w:val="-1"/>
                <w:sz w:val="18"/>
              </w:rPr>
              <w:t xml:space="preserve"> </w:t>
            </w:r>
            <w:r w:rsidRPr="0079255C">
              <w:rPr>
                <w:sz w:val="18"/>
              </w:rPr>
              <w:t>Centre</w:t>
            </w:r>
          </w:p>
        </w:tc>
        <w:tc>
          <w:tcPr>
            <w:tcW w:w="1282" w:type="dxa"/>
          </w:tcPr>
          <w:p w14:paraId="3CE761B0" w14:textId="77777777" w:rsidR="008F02D5" w:rsidRPr="0079255C" w:rsidRDefault="008F02D5" w:rsidP="00721936">
            <w:pPr>
              <w:pStyle w:val="TableParagraph"/>
              <w:spacing w:before="53" w:line="187" w:lineRule="exact"/>
              <w:ind w:right="107"/>
              <w:rPr>
                <w:sz w:val="18"/>
              </w:rPr>
            </w:pPr>
            <w:r w:rsidRPr="0079255C">
              <w:rPr>
                <w:sz w:val="18"/>
              </w:rPr>
              <w:t>107</w:t>
            </w:r>
          </w:p>
        </w:tc>
        <w:tc>
          <w:tcPr>
            <w:tcW w:w="860" w:type="dxa"/>
          </w:tcPr>
          <w:p w14:paraId="139B78E1" w14:textId="77777777" w:rsidR="008F02D5" w:rsidRPr="0079255C" w:rsidRDefault="008F02D5" w:rsidP="00721936">
            <w:pPr>
              <w:pStyle w:val="TableParagraph"/>
              <w:spacing w:before="53" w:line="187" w:lineRule="exact"/>
              <w:ind w:right="115"/>
              <w:rPr>
                <w:sz w:val="18"/>
              </w:rPr>
            </w:pPr>
            <w:r>
              <w:rPr>
                <w:sz w:val="18"/>
              </w:rPr>
              <w:t>1</w:t>
            </w:r>
          </w:p>
        </w:tc>
        <w:tc>
          <w:tcPr>
            <w:tcW w:w="1316" w:type="dxa"/>
          </w:tcPr>
          <w:p w14:paraId="4E78FE58" w14:textId="77777777" w:rsidR="008F02D5" w:rsidRPr="0079255C" w:rsidRDefault="008F02D5" w:rsidP="00721936">
            <w:pPr>
              <w:pStyle w:val="TableParagraph"/>
              <w:spacing w:before="53" w:line="187" w:lineRule="exact"/>
              <w:ind w:right="157"/>
              <w:rPr>
                <w:sz w:val="18"/>
              </w:rPr>
            </w:pPr>
            <w:r>
              <w:rPr>
                <w:sz w:val="18"/>
              </w:rPr>
              <w:t>-</w:t>
            </w:r>
          </w:p>
        </w:tc>
        <w:tc>
          <w:tcPr>
            <w:tcW w:w="1182" w:type="dxa"/>
          </w:tcPr>
          <w:p w14:paraId="12C24F10" w14:textId="77777777" w:rsidR="008F02D5" w:rsidRPr="0079255C" w:rsidRDefault="008F02D5" w:rsidP="00721936">
            <w:pPr>
              <w:pStyle w:val="TableParagraph"/>
              <w:spacing w:before="53" w:line="187" w:lineRule="exact"/>
              <w:ind w:right="205"/>
              <w:rPr>
                <w:sz w:val="18"/>
              </w:rPr>
            </w:pPr>
            <w:r>
              <w:rPr>
                <w:sz w:val="18"/>
              </w:rPr>
              <w:t>-</w:t>
            </w:r>
          </w:p>
        </w:tc>
        <w:tc>
          <w:tcPr>
            <w:tcW w:w="1498" w:type="dxa"/>
          </w:tcPr>
          <w:p w14:paraId="435FCB2A" w14:textId="77777777" w:rsidR="008F02D5" w:rsidRPr="0079255C" w:rsidRDefault="008F02D5" w:rsidP="00721936">
            <w:pPr>
              <w:pStyle w:val="TableParagraph"/>
              <w:spacing w:before="53" w:line="187" w:lineRule="exact"/>
              <w:ind w:right="141"/>
              <w:rPr>
                <w:sz w:val="18"/>
              </w:rPr>
            </w:pPr>
            <w:r>
              <w:rPr>
                <w:sz w:val="18"/>
              </w:rPr>
              <w:t>108</w:t>
            </w:r>
          </w:p>
        </w:tc>
      </w:tr>
    </w:tbl>
    <w:p w14:paraId="5CF4609D" w14:textId="77777777" w:rsidR="008F02D5" w:rsidRDefault="008F02D5" w:rsidP="008F02D5">
      <w:pPr>
        <w:spacing w:line="187" w:lineRule="exact"/>
        <w:rPr>
          <w:sz w:val="18"/>
        </w:rPr>
      </w:pPr>
    </w:p>
    <w:p w14:paraId="262B5601" w14:textId="77777777" w:rsidR="00ED47D4" w:rsidRPr="00CE37E9" w:rsidRDefault="00896FEE" w:rsidP="00CE37E9">
      <w:pPr>
        <w:spacing w:line="300" w:lineRule="auto"/>
        <w:rPr>
          <w:sz w:val="18"/>
        </w:rPr>
      </w:pPr>
      <w:r>
        <w:rPr>
          <w:sz w:val="18"/>
        </w:rPr>
        <w:br w:type="page"/>
      </w:r>
    </w:p>
    <w:tbl>
      <w:tblPr>
        <w:tblW w:w="0" w:type="auto"/>
        <w:tblLayout w:type="fixed"/>
        <w:tblCellMar>
          <w:left w:w="0" w:type="dxa"/>
          <w:right w:w="0" w:type="dxa"/>
        </w:tblCellMar>
        <w:tblLook w:val="01E0" w:firstRow="1" w:lastRow="1" w:firstColumn="1" w:lastColumn="1" w:noHBand="0" w:noVBand="0"/>
      </w:tblPr>
      <w:tblGrid>
        <w:gridCol w:w="3382"/>
        <w:gridCol w:w="1281"/>
        <w:gridCol w:w="859"/>
        <w:gridCol w:w="1315"/>
        <w:gridCol w:w="1181"/>
        <w:gridCol w:w="1461"/>
      </w:tblGrid>
      <w:tr w:rsidR="008F02D5" w:rsidRPr="00A32020" w14:paraId="68EE9D4C" w14:textId="77777777" w:rsidTr="00CC09F0">
        <w:trPr>
          <w:trHeight w:val="635"/>
        </w:trPr>
        <w:tc>
          <w:tcPr>
            <w:tcW w:w="3382" w:type="dxa"/>
            <w:tcBorders>
              <w:top w:val="single" w:sz="4" w:space="0" w:color="000000"/>
              <w:bottom w:val="single" w:sz="4" w:space="0" w:color="000000"/>
            </w:tcBorders>
          </w:tcPr>
          <w:p w14:paraId="678F3E93" w14:textId="77777777" w:rsidR="008F02D5" w:rsidRPr="00146114" w:rsidRDefault="008F02D5" w:rsidP="00721936">
            <w:pPr>
              <w:pStyle w:val="TableParagraph"/>
              <w:spacing w:before="1"/>
              <w:ind w:left="122"/>
              <w:jc w:val="left"/>
              <w:rPr>
                <w:b/>
                <w:sz w:val="18"/>
              </w:rPr>
            </w:pPr>
            <w:r w:rsidRPr="00146114">
              <w:rPr>
                <w:b/>
                <w:sz w:val="18"/>
              </w:rPr>
              <w:lastRenderedPageBreak/>
              <w:t>Company</w:t>
            </w:r>
          </w:p>
        </w:tc>
        <w:tc>
          <w:tcPr>
            <w:tcW w:w="1281" w:type="dxa"/>
            <w:tcBorders>
              <w:top w:val="single" w:sz="4" w:space="0" w:color="000000"/>
              <w:bottom w:val="single" w:sz="4" w:space="0" w:color="000000"/>
            </w:tcBorders>
          </w:tcPr>
          <w:p w14:paraId="7D6081EA" w14:textId="77777777" w:rsidR="008F02D5" w:rsidRPr="00146114" w:rsidRDefault="008F02D5" w:rsidP="00721936">
            <w:pPr>
              <w:pStyle w:val="TableParagraph"/>
              <w:spacing w:before="1"/>
              <w:ind w:right="111"/>
              <w:rPr>
                <w:b/>
                <w:sz w:val="18"/>
              </w:rPr>
            </w:pPr>
            <w:r w:rsidRPr="00146114">
              <w:rPr>
                <w:b/>
                <w:sz w:val="18"/>
              </w:rPr>
              <w:t>Balance</w:t>
            </w:r>
            <w:r w:rsidRPr="00146114">
              <w:rPr>
                <w:b/>
                <w:spacing w:val="-3"/>
                <w:sz w:val="18"/>
              </w:rPr>
              <w:t xml:space="preserve"> </w:t>
            </w:r>
            <w:r w:rsidRPr="00146114">
              <w:rPr>
                <w:b/>
                <w:sz w:val="18"/>
              </w:rPr>
              <w:t>at</w:t>
            </w:r>
          </w:p>
          <w:p w14:paraId="7A64D927" w14:textId="77777777" w:rsidR="008F02D5" w:rsidRPr="00146114" w:rsidRDefault="008F02D5" w:rsidP="00721936">
            <w:pPr>
              <w:pStyle w:val="TableParagraph"/>
              <w:spacing w:before="112"/>
              <w:ind w:right="109"/>
              <w:rPr>
                <w:b/>
                <w:sz w:val="18"/>
              </w:rPr>
            </w:pPr>
            <w:r w:rsidRPr="00146114">
              <w:rPr>
                <w:b/>
                <w:sz w:val="18"/>
              </w:rPr>
              <w:t>1</w:t>
            </w:r>
            <w:r w:rsidRPr="00146114">
              <w:rPr>
                <w:b/>
                <w:spacing w:val="-2"/>
                <w:sz w:val="18"/>
              </w:rPr>
              <w:t xml:space="preserve"> </w:t>
            </w:r>
            <w:r w:rsidRPr="00146114">
              <w:rPr>
                <w:b/>
                <w:sz w:val="18"/>
              </w:rPr>
              <w:t>April</w:t>
            </w:r>
            <w:r w:rsidRPr="00146114">
              <w:rPr>
                <w:b/>
                <w:spacing w:val="-1"/>
                <w:sz w:val="18"/>
              </w:rPr>
              <w:t xml:space="preserve"> </w:t>
            </w:r>
            <w:r w:rsidRPr="00146114">
              <w:rPr>
                <w:b/>
                <w:sz w:val="18"/>
              </w:rPr>
              <w:t>2021</w:t>
            </w:r>
          </w:p>
        </w:tc>
        <w:tc>
          <w:tcPr>
            <w:tcW w:w="859" w:type="dxa"/>
            <w:tcBorders>
              <w:top w:val="single" w:sz="4" w:space="0" w:color="000000"/>
              <w:bottom w:val="single" w:sz="4" w:space="0" w:color="000000"/>
            </w:tcBorders>
          </w:tcPr>
          <w:p w14:paraId="09EBA3C8" w14:textId="77777777" w:rsidR="008F02D5" w:rsidRPr="00146114" w:rsidRDefault="008F02D5" w:rsidP="00721936">
            <w:pPr>
              <w:pStyle w:val="TableParagraph"/>
              <w:spacing w:before="1"/>
              <w:ind w:right="115"/>
              <w:rPr>
                <w:b/>
                <w:sz w:val="18"/>
              </w:rPr>
            </w:pPr>
            <w:r w:rsidRPr="00146114">
              <w:rPr>
                <w:b/>
                <w:sz w:val="18"/>
              </w:rPr>
              <w:t>Income</w:t>
            </w:r>
          </w:p>
        </w:tc>
        <w:tc>
          <w:tcPr>
            <w:tcW w:w="1315" w:type="dxa"/>
            <w:tcBorders>
              <w:top w:val="single" w:sz="4" w:space="0" w:color="000000"/>
              <w:bottom w:val="single" w:sz="4" w:space="0" w:color="000000"/>
            </w:tcBorders>
          </w:tcPr>
          <w:p w14:paraId="2FF6F7D0" w14:textId="77777777" w:rsidR="008F02D5" w:rsidRPr="00146114" w:rsidRDefault="008F02D5" w:rsidP="00721936">
            <w:pPr>
              <w:pStyle w:val="TableParagraph"/>
              <w:spacing w:before="1"/>
              <w:ind w:right="156"/>
              <w:rPr>
                <w:b/>
                <w:sz w:val="18"/>
              </w:rPr>
            </w:pPr>
            <w:r w:rsidRPr="00146114">
              <w:rPr>
                <w:b/>
                <w:sz w:val="18"/>
              </w:rPr>
              <w:t>Expenditure</w:t>
            </w:r>
          </w:p>
        </w:tc>
        <w:tc>
          <w:tcPr>
            <w:tcW w:w="1181" w:type="dxa"/>
            <w:tcBorders>
              <w:top w:val="single" w:sz="4" w:space="0" w:color="000000"/>
              <w:bottom w:val="single" w:sz="4" w:space="0" w:color="000000"/>
            </w:tcBorders>
          </w:tcPr>
          <w:p w14:paraId="308DBD55" w14:textId="77777777" w:rsidR="008F02D5" w:rsidRPr="00146114" w:rsidRDefault="008F02D5" w:rsidP="00721936">
            <w:pPr>
              <w:pStyle w:val="TableParagraph"/>
              <w:spacing w:before="1"/>
              <w:ind w:right="201"/>
              <w:rPr>
                <w:b/>
                <w:sz w:val="18"/>
              </w:rPr>
            </w:pPr>
            <w:r w:rsidRPr="00146114">
              <w:rPr>
                <w:b/>
                <w:sz w:val="18"/>
              </w:rPr>
              <w:t>Transfers</w:t>
            </w:r>
          </w:p>
        </w:tc>
        <w:tc>
          <w:tcPr>
            <w:tcW w:w="1461" w:type="dxa"/>
            <w:tcBorders>
              <w:top w:val="single" w:sz="4" w:space="0" w:color="000000"/>
              <w:bottom w:val="single" w:sz="4" w:space="0" w:color="000000"/>
            </w:tcBorders>
          </w:tcPr>
          <w:p w14:paraId="48A52664" w14:textId="77777777" w:rsidR="008F02D5" w:rsidRPr="00146114" w:rsidRDefault="008F02D5" w:rsidP="00721936">
            <w:pPr>
              <w:pStyle w:val="TableParagraph"/>
              <w:spacing w:line="206" w:lineRule="exact"/>
              <w:ind w:right="105"/>
              <w:rPr>
                <w:b/>
                <w:sz w:val="18"/>
              </w:rPr>
            </w:pPr>
            <w:r w:rsidRPr="00146114">
              <w:rPr>
                <w:b/>
                <w:sz w:val="18"/>
              </w:rPr>
              <w:t>Balance</w:t>
            </w:r>
            <w:r w:rsidRPr="00146114">
              <w:rPr>
                <w:b/>
                <w:spacing w:val="-4"/>
                <w:sz w:val="18"/>
              </w:rPr>
              <w:t xml:space="preserve"> </w:t>
            </w:r>
            <w:r w:rsidRPr="00146114">
              <w:rPr>
                <w:b/>
                <w:sz w:val="18"/>
              </w:rPr>
              <w:t>at</w:t>
            </w:r>
            <w:r w:rsidRPr="00146114">
              <w:rPr>
                <w:b/>
                <w:spacing w:val="-1"/>
                <w:sz w:val="18"/>
              </w:rPr>
              <w:t xml:space="preserve"> </w:t>
            </w:r>
            <w:r w:rsidRPr="00146114">
              <w:rPr>
                <w:b/>
                <w:sz w:val="18"/>
              </w:rPr>
              <w:t>31</w:t>
            </w:r>
          </w:p>
          <w:p w14:paraId="02BEB33B" w14:textId="77777777" w:rsidR="008F02D5" w:rsidRPr="00146114" w:rsidRDefault="008F02D5" w:rsidP="00721936">
            <w:pPr>
              <w:pStyle w:val="TableParagraph"/>
              <w:spacing w:before="33"/>
              <w:ind w:right="102"/>
              <w:rPr>
                <w:b/>
                <w:sz w:val="18"/>
              </w:rPr>
            </w:pPr>
            <w:r w:rsidRPr="00146114">
              <w:rPr>
                <w:b/>
                <w:sz w:val="18"/>
              </w:rPr>
              <w:t>March</w:t>
            </w:r>
            <w:r w:rsidRPr="00146114">
              <w:rPr>
                <w:b/>
                <w:spacing w:val="-2"/>
                <w:sz w:val="18"/>
              </w:rPr>
              <w:t xml:space="preserve"> </w:t>
            </w:r>
            <w:r w:rsidRPr="00146114">
              <w:rPr>
                <w:b/>
                <w:sz w:val="18"/>
              </w:rPr>
              <w:t>2022</w:t>
            </w:r>
          </w:p>
        </w:tc>
      </w:tr>
      <w:tr w:rsidR="008F02D5" w:rsidRPr="00A32020" w14:paraId="1A89A8D6" w14:textId="77777777" w:rsidTr="00CC09F0">
        <w:trPr>
          <w:trHeight w:val="267"/>
        </w:trPr>
        <w:tc>
          <w:tcPr>
            <w:tcW w:w="3382" w:type="dxa"/>
            <w:tcBorders>
              <w:top w:val="single" w:sz="4" w:space="0" w:color="000000"/>
            </w:tcBorders>
          </w:tcPr>
          <w:p w14:paraId="251555AA" w14:textId="77777777" w:rsidR="008F02D5" w:rsidRPr="00146114" w:rsidRDefault="008F02D5" w:rsidP="00721936">
            <w:pPr>
              <w:pStyle w:val="TableParagraph"/>
              <w:jc w:val="left"/>
              <w:rPr>
                <w:rFonts w:ascii="Times New Roman"/>
                <w:sz w:val="18"/>
              </w:rPr>
            </w:pPr>
          </w:p>
        </w:tc>
        <w:tc>
          <w:tcPr>
            <w:tcW w:w="1281" w:type="dxa"/>
            <w:tcBorders>
              <w:top w:val="single" w:sz="4" w:space="0" w:color="000000"/>
            </w:tcBorders>
          </w:tcPr>
          <w:p w14:paraId="3E841833" w14:textId="77777777" w:rsidR="008F02D5" w:rsidRPr="00146114" w:rsidRDefault="008F02D5" w:rsidP="00721936">
            <w:pPr>
              <w:pStyle w:val="TableParagraph"/>
              <w:spacing w:before="1"/>
              <w:ind w:right="108"/>
              <w:rPr>
                <w:b/>
                <w:sz w:val="18"/>
              </w:rPr>
            </w:pPr>
            <w:r w:rsidRPr="00146114">
              <w:rPr>
                <w:b/>
                <w:sz w:val="18"/>
              </w:rPr>
              <w:t>£’000s</w:t>
            </w:r>
          </w:p>
        </w:tc>
        <w:tc>
          <w:tcPr>
            <w:tcW w:w="859" w:type="dxa"/>
            <w:tcBorders>
              <w:top w:val="single" w:sz="4" w:space="0" w:color="000000"/>
            </w:tcBorders>
          </w:tcPr>
          <w:p w14:paraId="6CA13444" w14:textId="77777777" w:rsidR="008F02D5" w:rsidRPr="00146114" w:rsidRDefault="008F02D5" w:rsidP="00721936">
            <w:pPr>
              <w:pStyle w:val="TableParagraph"/>
              <w:spacing w:before="1"/>
              <w:ind w:right="115"/>
              <w:rPr>
                <w:b/>
                <w:sz w:val="18"/>
              </w:rPr>
            </w:pPr>
            <w:r w:rsidRPr="00146114">
              <w:rPr>
                <w:b/>
                <w:sz w:val="18"/>
              </w:rPr>
              <w:t>£’000s</w:t>
            </w:r>
          </w:p>
        </w:tc>
        <w:tc>
          <w:tcPr>
            <w:tcW w:w="1315" w:type="dxa"/>
            <w:tcBorders>
              <w:top w:val="single" w:sz="4" w:space="0" w:color="000000"/>
            </w:tcBorders>
          </w:tcPr>
          <w:p w14:paraId="7F5F0970" w14:textId="77777777" w:rsidR="008F02D5" w:rsidRPr="00146114" w:rsidRDefault="008F02D5" w:rsidP="00721936">
            <w:pPr>
              <w:pStyle w:val="TableParagraph"/>
              <w:spacing w:before="1"/>
              <w:ind w:right="153"/>
              <w:rPr>
                <w:b/>
                <w:sz w:val="18"/>
              </w:rPr>
            </w:pPr>
            <w:r w:rsidRPr="00146114">
              <w:rPr>
                <w:b/>
                <w:sz w:val="18"/>
              </w:rPr>
              <w:t>£’000s</w:t>
            </w:r>
          </w:p>
        </w:tc>
        <w:tc>
          <w:tcPr>
            <w:tcW w:w="1181" w:type="dxa"/>
            <w:tcBorders>
              <w:top w:val="single" w:sz="4" w:space="0" w:color="000000"/>
            </w:tcBorders>
          </w:tcPr>
          <w:p w14:paraId="7BFA0DE3" w14:textId="77777777" w:rsidR="008F02D5" w:rsidRPr="00146114" w:rsidRDefault="008F02D5" w:rsidP="00721936">
            <w:pPr>
              <w:pStyle w:val="TableParagraph"/>
              <w:spacing w:before="1"/>
              <w:ind w:right="201"/>
              <w:rPr>
                <w:b/>
                <w:sz w:val="18"/>
              </w:rPr>
            </w:pPr>
            <w:r w:rsidRPr="00146114">
              <w:rPr>
                <w:b/>
                <w:sz w:val="18"/>
              </w:rPr>
              <w:t>£’000s</w:t>
            </w:r>
          </w:p>
        </w:tc>
        <w:tc>
          <w:tcPr>
            <w:tcW w:w="1461" w:type="dxa"/>
            <w:tcBorders>
              <w:top w:val="single" w:sz="4" w:space="0" w:color="000000"/>
            </w:tcBorders>
          </w:tcPr>
          <w:p w14:paraId="42F3B593" w14:textId="77777777" w:rsidR="008F02D5" w:rsidRPr="00146114" w:rsidRDefault="008F02D5" w:rsidP="00721936">
            <w:pPr>
              <w:pStyle w:val="TableParagraph"/>
              <w:spacing w:before="1"/>
              <w:ind w:right="102"/>
              <w:rPr>
                <w:b/>
                <w:sz w:val="18"/>
              </w:rPr>
            </w:pPr>
            <w:r w:rsidRPr="00146114">
              <w:rPr>
                <w:b/>
                <w:sz w:val="18"/>
              </w:rPr>
              <w:t>£’000s</w:t>
            </w:r>
          </w:p>
        </w:tc>
      </w:tr>
      <w:tr w:rsidR="008F02D5" w:rsidRPr="00A32020" w14:paraId="5AAF0FB9" w14:textId="77777777" w:rsidTr="00CC09F0">
        <w:trPr>
          <w:trHeight w:val="318"/>
        </w:trPr>
        <w:tc>
          <w:tcPr>
            <w:tcW w:w="3382" w:type="dxa"/>
          </w:tcPr>
          <w:p w14:paraId="2E1EEAD1" w14:textId="77777777" w:rsidR="008F02D5" w:rsidRPr="00146114" w:rsidRDefault="008F02D5" w:rsidP="00721936">
            <w:pPr>
              <w:pStyle w:val="TableParagraph"/>
              <w:spacing w:before="53"/>
              <w:ind w:left="122"/>
              <w:jc w:val="left"/>
              <w:rPr>
                <w:sz w:val="18"/>
              </w:rPr>
            </w:pPr>
            <w:r w:rsidRPr="00146114">
              <w:rPr>
                <w:sz w:val="18"/>
              </w:rPr>
              <w:t>Northern</w:t>
            </w:r>
            <w:r w:rsidRPr="00146114">
              <w:rPr>
                <w:spacing w:val="-4"/>
                <w:sz w:val="18"/>
              </w:rPr>
              <w:t xml:space="preserve"> </w:t>
            </w:r>
            <w:r w:rsidRPr="00146114">
              <w:rPr>
                <w:sz w:val="18"/>
              </w:rPr>
              <w:t>Ireland</w:t>
            </w:r>
            <w:r w:rsidRPr="00146114">
              <w:rPr>
                <w:spacing w:val="-2"/>
                <w:sz w:val="18"/>
              </w:rPr>
              <w:t xml:space="preserve"> </w:t>
            </w:r>
            <w:r w:rsidRPr="00146114">
              <w:rPr>
                <w:sz w:val="18"/>
              </w:rPr>
              <w:t>Lottery</w:t>
            </w:r>
            <w:r w:rsidRPr="00146114">
              <w:rPr>
                <w:spacing w:val="-1"/>
                <w:sz w:val="18"/>
              </w:rPr>
              <w:t xml:space="preserve"> </w:t>
            </w:r>
            <w:r w:rsidRPr="00146114">
              <w:rPr>
                <w:sz w:val="18"/>
              </w:rPr>
              <w:t>guide</w:t>
            </w:r>
            <w:r w:rsidRPr="00146114">
              <w:rPr>
                <w:spacing w:val="-6"/>
                <w:sz w:val="18"/>
              </w:rPr>
              <w:t xml:space="preserve"> </w:t>
            </w:r>
            <w:r w:rsidRPr="00146114">
              <w:rPr>
                <w:sz w:val="18"/>
              </w:rPr>
              <w:t>dogs</w:t>
            </w:r>
          </w:p>
        </w:tc>
        <w:tc>
          <w:tcPr>
            <w:tcW w:w="1281" w:type="dxa"/>
          </w:tcPr>
          <w:p w14:paraId="73231BEE" w14:textId="77777777" w:rsidR="008F02D5" w:rsidRPr="00146114" w:rsidRDefault="008F02D5" w:rsidP="00721936">
            <w:pPr>
              <w:pStyle w:val="TableParagraph"/>
              <w:spacing w:before="53"/>
              <w:ind w:right="107"/>
              <w:rPr>
                <w:sz w:val="18"/>
              </w:rPr>
            </w:pPr>
            <w:r w:rsidRPr="00146114">
              <w:rPr>
                <w:sz w:val="18"/>
              </w:rPr>
              <w:t>64</w:t>
            </w:r>
          </w:p>
        </w:tc>
        <w:tc>
          <w:tcPr>
            <w:tcW w:w="859" w:type="dxa"/>
          </w:tcPr>
          <w:p w14:paraId="24F368A8" w14:textId="77777777" w:rsidR="008F02D5" w:rsidRPr="00146114" w:rsidRDefault="008F02D5" w:rsidP="00721936">
            <w:pPr>
              <w:pStyle w:val="TableParagraph"/>
              <w:spacing w:before="53"/>
              <w:ind w:right="114"/>
              <w:rPr>
                <w:sz w:val="18"/>
              </w:rPr>
            </w:pPr>
            <w:r>
              <w:rPr>
                <w:sz w:val="18"/>
              </w:rPr>
              <w:t>-</w:t>
            </w:r>
          </w:p>
        </w:tc>
        <w:tc>
          <w:tcPr>
            <w:tcW w:w="1315" w:type="dxa"/>
          </w:tcPr>
          <w:p w14:paraId="2902BDCA" w14:textId="77777777" w:rsidR="008F02D5" w:rsidRPr="00146114" w:rsidRDefault="008F02D5" w:rsidP="00721936">
            <w:pPr>
              <w:pStyle w:val="TableParagraph"/>
              <w:spacing w:before="53"/>
              <w:ind w:right="152"/>
              <w:rPr>
                <w:sz w:val="18"/>
              </w:rPr>
            </w:pPr>
            <w:r>
              <w:rPr>
                <w:sz w:val="18"/>
              </w:rPr>
              <w:t>-</w:t>
            </w:r>
          </w:p>
        </w:tc>
        <w:tc>
          <w:tcPr>
            <w:tcW w:w="1181" w:type="dxa"/>
          </w:tcPr>
          <w:p w14:paraId="6937B02B" w14:textId="77777777" w:rsidR="008F02D5" w:rsidRPr="00146114" w:rsidRDefault="008F02D5" w:rsidP="00721936">
            <w:pPr>
              <w:pStyle w:val="TableParagraph"/>
              <w:spacing w:before="53"/>
              <w:ind w:right="202"/>
              <w:rPr>
                <w:sz w:val="18"/>
              </w:rPr>
            </w:pPr>
            <w:r>
              <w:rPr>
                <w:sz w:val="18"/>
              </w:rPr>
              <w:t>-</w:t>
            </w:r>
          </w:p>
        </w:tc>
        <w:tc>
          <w:tcPr>
            <w:tcW w:w="1461" w:type="dxa"/>
          </w:tcPr>
          <w:p w14:paraId="186E4DE5" w14:textId="77777777" w:rsidR="008F02D5" w:rsidRPr="00146114" w:rsidRDefault="008F02D5" w:rsidP="00721936">
            <w:pPr>
              <w:pStyle w:val="TableParagraph"/>
              <w:spacing w:before="53"/>
              <w:ind w:right="101"/>
              <w:rPr>
                <w:sz w:val="18"/>
              </w:rPr>
            </w:pPr>
            <w:r>
              <w:rPr>
                <w:sz w:val="18"/>
              </w:rPr>
              <w:t>64</w:t>
            </w:r>
          </w:p>
        </w:tc>
      </w:tr>
      <w:tr w:rsidR="008F02D5" w:rsidRPr="00A32020" w14:paraId="2CD48BE7" w14:textId="77777777" w:rsidTr="00CC09F0">
        <w:trPr>
          <w:trHeight w:val="317"/>
        </w:trPr>
        <w:tc>
          <w:tcPr>
            <w:tcW w:w="3382" w:type="dxa"/>
          </w:tcPr>
          <w:p w14:paraId="08FB1BA1" w14:textId="77777777" w:rsidR="008F02D5" w:rsidRPr="00146114" w:rsidRDefault="008F02D5" w:rsidP="00721936">
            <w:pPr>
              <w:pStyle w:val="TableParagraph"/>
              <w:spacing w:before="52"/>
              <w:ind w:left="122"/>
              <w:jc w:val="left"/>
              <w:rPr>
                <w:sz w:val="18"/>
              </w:rPr>
            </w:pPr>
            <w:r w:rsidRPr="00146114">
              <w:rPr>
                <w:sz w:val="18"/>
              </w:rPr>
              <w:t>Northern</w:t>
            </w:r>
            <w:r w:rsidRPr="00146114">
              <w:rPr>
                <w:spacing w:val="-4"/>
                <w:sz w:val="18"/>
              </w:rPr>
              <w:t xml:space="preserve"> </w:t>
            </w:r>
            <w:r w:rsidRPr="00146114">
              <w:rPr>
                <w:sz w:val="18"/>
              </w:rPr>
              <w:t>Ireland</w:t>
            </w:r>
            <w:r w:rsidRPr="00146114">
              <w:rPr>
                <w:spacing w:val="-2"/>
                <w:sz w:val="18"/>
              </w:rPr>
              <w:t xml:space="preserve"> </w:t>
            </w:r>
            <w:r w:rsidRPr="00146114">
              <w:rPr>
                <w:sz w:val="18"/>
              </w:rPr>
              <w:t>Out</w:t>
            </w:r>
            <w:r w:rsidRPr="00146114">
              <w:rPr>
                <w:spacing w:val="-1"/>
                <w:sz w:val="18"/>
              </w:rPr>
              <w:t xml:space="preserve"> </w:t>
            </w:r>
            <w:r w:rsidRPr="00146114">
              <w:rPr>
                <w:sz w:val="18"/>
              </w:rPr>
              <w:t>Of</w:t>
            </w:r>
            <w:r w:rsidRPr="00146114">
              <w:rPr>
                <w:spacing w:val="-2"/>
                <w:sz w:val="18"/>
              </w:rPr>
              <w:t xml:space="preserve"> </w:t>
            </w:r>
            <w:r w:rsidRPr="00146114">
              <w:rPr>
                <w:sz w:val="18"/>
              </w:rPr>
              <w:t>Schools</w:t>
            </w:r>
            <w:r w:rsidRPr="00146114">
              <w:rPr>
                <w:spacing w:val="-1"/>
                <w:sz w:val="18"/>
              </w:rPr>
              <w:t xml:space="preserve"> </w:t>
            </w:r>
            <w:r w:rsidRPr="00146114">
              <w:rPr>
                <w:sz w:val="18"/>
              </w:rPr>
              <w:t>Club</w:t>
            </w:r>
          </w:p>
        </w:tc>
        <w:tc>
          <w:tcPr>
            <w:tcW w:w="1281" w:type="dxa"/>
          </w:tcPr>
          <w:p w14:paraId="245FA6CA" w14:textId="77777777" w:rsidR="008F02D5" w:rsidRPr="00146114" w:rsidRDefault="008F02D5" w:rsidP="00721936">
            <w:pPr>
              <w:pStyle w:val="TableParagraph"/>
              <w:spacing w:before="52"/>
              <w:ind w:right="107"/>
              <w:rPr>
                <w:sz w:val="18"/>
              </w:rPr>
            </w:pPr>
            <w:r w:rsidRPr="00146114">
              <w:rPr>
                <w:sz w:val="18"/>
              </w:rPr>
              <w:t>92</w:t>
            </w:r>
          </w:p>
        </w:tc>
        <w:tc>
          <w:tcPr>
            <w:tcW w:w="859" w:type="dxa"/>
          </w:tcPr>
          <w:p w14:paraId="048E48D0" w14:textId="77777777" w:rsidR="008F02D5" w:rsidRPr="00146114" w:rsidRDefault="008F02D5" w:rsidP="00721936">
            <w:pPr>
              <w:pStyle w:val="TableParagraph"/>
              <w:spacing w:before="52"/>
              <w:ind w:right="114"/>
              <w:rPr>
                <w:sz w:val="18"/>
              </w:rPr>
            </w:pPr>
            <w:r>
              <w:rPr>
                <w:sz w:val="18"/>
              </w:rPr>
              <w:t>113</w:t>
            </w:r>
          </w:p>
        </w:tc>
        <w:tc>
          <w:tcPr>
            <w:tcW w:w="1315" w:type="dxa"/>
          </w:tcPr>
          <w:p w14:paraId="618BF43B" w14:textId="77777777" w:rsidR="008F02D5" w:rsidRPr="00146114" w:rsidRDefault="008F02D5" w:rsidP="00721936">
            <w:pPr>
              <w:pStyle w:val="TableParagraph"/>
              <w:spacing w:before="52"/>
              <w:ind w:right="152"/>
              <w:rPr>
                <w:sz w:val="18"/>
              </w:rPr>
            </w:pPr>
            <w:r>
              <w:rPr>
                <w:sz w:val="18"/>
              </w:rPr>
              <w:t>(110)</w:t>
            </w:r>
          </w:p>
        </w:tc>
        <w:tc>
          <w:tcPr>
            <w:tcW w:w="1181" w:type="dxa"/>
          </w:tcPr>
          <w:p w14:paraId="51255CC4" w14:textId="77777777" w:rsidR="008F02D5" w:rsidRPr="00146114" w:rsidRDefault="008F02D5" w:rsidP="00721936">
            <w:pPr>
              <w:pStyle w:val="TableParagraph"/>
              <w:spacing w:before="52"/>
              <w:ind w:right="202"/>
              <w:rPr>
                <w:sz w:val="18"/>
              </w:rPr>
            </w:pPr>
            <w:r>
              <w:rPr>
                <w:sz w:val="18"/>
              </w:rPr>
              <w:t>-</w:t>
            </w:r>
          </w:p>
        </w:tc>
        <w:tc>
          <w:tcPr>
            <w:tcW w:w="1461" w:type="dxa"/>
          </w:tcPr>
          <w:p w14:paraId="2164A32C" w14:textId="77777777" w:rsidR="008F02D5" w:rsidRPr="00146114" w:rsidRDefault="008F02D5" w:rsidP="00721936">
            <w:pPr>
              <w:pStyle w:val="TableParagraph"/>
              <w:spacing w:before="52"/>
              <w:ind w:right="101"/>
              <w:rPr>
                <w:sz w:val="18"/>
              </w:rPr>
            </w:pPr>
            <w:r>
              <w:rPr>
                <w:sz w:val="18"/>
              </w:rPr>
              <w:t>95</w:t>
            </w:r>
          </w:p>
        </w:tc>
      </w:tr>
      <w:tr w:rsidR="008F02D5" w:rsidRPr="00A32020" w14:paraId="1186128D" w14:textId="77777777" w:rsidTr="00CC09F0">
        <w:trPr>
          <w:trHeight w:val="317"/>
        </w:trPr>
        <w:tc>
          <w:tcPr>
            <w:tcW w:w="3382" w:type="dxa"/>
          </w:tcPr>
          <w:p w14:paraId="7107EA3E" w14:textId="77777777" w:rsidR="008F02D5" w:rsidRPr="00146114" w:rsidRDefault="008F02D5" w:rsidP="00721936">
            <w:pPr>
              <w:pStyle w:val="TableParagraph"/>
              <w:spacing w:before="53"/>
              <w:ind w:left="122"/>
              <w:jc w:val="left"/>
              <w:rPr>
                <w:sz w:val="18"/>
              </w:rPr>
            </w:pPr>
            <w:r w:rsidRPr="00146114">
              <w:rPr>
                <w:sz w:val="18"/>
              </w:rPr>
              <w:t>Northern</w:t>
            </w:r>
            <w:r w:rsidRPr="00146114">
              <w:rPr>
                <w:spacing w:val="-5"/>
                <w:sz w:val="18"/>
              </w:rPr>
              <w:t xml:space="preserve"> </w:t>
            </w:r>
            <w:r w:rsidRPr="00146114">
              <w:rPr>
                <w:sz w:val="18"/>
              </w:rPr>
              <w:t>Ireland</w:t>
            </w:r>
            <w:r w:rsidRPr="00146114">
              <w:rPr>
                <w:spacing w:val="-1"/>
                <w:sz w:val="18"/>
              </w:rPr>
              <w:t xml:space="preserve"> </w:t>
            </w:r>
            <w:r w:rsidRPr="00146114">
              <w:rPr>
                <w:sz w:val="18"/>
              </w:rPr>
              <w:t>Special</w:t>
            </w:r>
            <w:r w:rsidRPr="00146114">
              <w:rPr>
                <w:spacing w:val="-3"/>
                <w:sz w:val="18"/>
              </w:rPr>
              <w:t xml:space="preserve"> </w:t>
            </w:r>
            <w:r w:rsidRPr="00146114">
              <w:rPr>
                <w:sz w:val="18"/>
              </w:rPr>
              <w:t>Donations</w:t>
            </w:r>
          </w:p>
        </w:tc>
        <w:tc>
          <w:tcPr>
            <w:tcW w:w="1281" w:type="dxa"/>
          </w:tcPr>
          <w:p w14:paraId="57B237BF" w14:textId="77777777" w:rsidR="008F02D5" w:rsidRPr="00146114" w:rsidRDefault="008F02D5" w:rsidP="00721936">
            <w:pPr>
              <w:pStyle w:val="TableParagraph"/>
              <w:spacing w:before="53"/>
              <w:ind w:right="107"/>
              <w:rPr>
                <w:sz w:val="18"/>
              </w:rPr>
            </w:pPr>
            <w:r w:rsidRPr="00146114">
              <w:rPr>
                <w:sz w:val="18"/>
              </w:rPr>
              <w:t>132</w:t>
            </w:r>
          </w:p>
        </w:tc>
        <w:tc>
          <w:tcPr>
            <w:tcW w:w="859" w:type="dxa"/>
          </w:tcPr>
          <w:p w14:paraId="6B117187" w14:textId="77777777" w:rsidR="008F02D5" w:rsidRPr="00146114" w:rsidRDefault="008F02D5" w:rsidP="00721936">
            <w:pPr>
              <w:pStyle w:val="TableParagraph"/>
              <w:spacing w:before="53"/>
              <w:ind w:right="114"/>
              <w:rPr>
                <w:sz w:val="18"/>
              </w:rPr>
            </w:pPr>
            <w:r>
              <w:rPr>
                <w:sz w:val="18"/>
              </w:rPr>
              <w:t>40</w:t>
            </w:r>
          </w:p>
        </w:tc>
        <w:tc>
          <w:tcPr>
            <w:tcW w:w="1315" w:type="dxa"/>
          </w:tcPr>
          <w:p w14:paraId="173D2B67" w14:textId="77777777" w:rsidR="008F02D5" w:rsidRPr="00146114" w:rsidRDefault="008F02D5" w:rsidP="00721936">
            <w:pPr>
              <w:pStyle w:val="TableParagraph"/>
              <w:spacing w:before="53"/>
              <w:ind w:right="152"/>
              <w:rPr>
                <w:sz w:val="18"/>
              </w:rPr>
            </w:pPr>
            <w:r>
              <w:rPr>
                <w:sz w:val="18"/>
              </w:rPr>
              <w:t>(8)</w:t>
            </w:r>
          </w:p>
        </w:tc>
        <w:tc>
          <w:tcPr>
            <w:tcW w:w="1181" w:type="dxa"/>
          </w:tcPr>
          <w:p w14:paraId="20B6BC80" w14:textId="77777777" w:rsidR="008F02D5" w:rsidRPr="00146114" w:rsidRDefault="008F02D5" w:rsidP="00721936">
            <w:pPr>
              <w:pStyle w:val="TableParagraph"/>
              <w:spacing w:before="53"/>
              <w:ind w:right="202"/>
              <w:rPr>
                <w:sz w:val="18"/>
              </w:rPr>
            </w:pPr>
            <w:r>
              <w:rPr>
                <w:sz w:val="18"/>
              </w:rPr>
              <w:t>-</w:t>
            </w:r>
          </w:p>
        </w:tc>
        <w:tc>
          <w:tcPr>
            <w:tcW w:w="1461" w:type="dxa"/>
          </w:tcPr>
          <w:p w14:paraId="1D6A492D" w14:textId="77777777" w:rsidR="008F02D5" w:rsidRPr="00146114" w:rsidRDefault="008F02D5" w:rsidP="00721936">
            <w:pPr>
              <w:pStyle w:val="TableParagraph"/>
              <w:spacing w:before="53"/>
              <w:ind w:right="101"/>
              <w:rPr>
                <w:sz w:val="18"/>
              </w:rPr>
            </w:pPr>
            <w:r>
              <w:rPr>
                <w:sz w:val="18"/>
              </w:rPr>
              <w:t>164</w:t>
            </w:r>
          </w:p>
        </w:tc>
      </w:tr>
      <w:tr w:rsidR="008F02D5" w:rsidRPr="00A32020" w14:paraId="4089C119" w14:textId="77777777" w:rsidTr="00CC09F0">
        <w:trPr>
          <w:trHeight w:val="317"/>
        </w:trPr>
        <w:tc>
          <w:tcPr>
            <w:tcW w:w="3382" w:type="dxa"/>
          </w:tcPr>
          <w:p w14:paraId="5F825E79" w14:textId="77777777" w:rsidR="008F02D5" w:rsidRPr="00146114" w:rsidRDefault="008F02D5" w:rsidP="00721936">
            <w:pPr>
              <w:pStyle w:val="TableParagraph"/>
              <w:spacing w:before="52"/>
              <w:ind w:left="122"/>
              <w:jc w:val="left"/>
              <w:rPr>
                <w:sz w:val="18"/>
              </w:rPr>
            </w:pPr>
            <w:r w:rsidRPr="00146114">
              <w:rPr>
                <w:sz w:val="18"/>
              </w:rPr>
              <w:t>Northern</w:t>
            </w:r>
            <w:r w:rsidRPr="00146114">
              <w:rPr>
                <w:spacing w:val="-5"/>
                <w:sz w:val="18"/>
              </w:rPr>
              <w:t xml:space="preserve"> </w:t>
            </w:r>
            <w:r w:rsidRPr="00146114">
              <w:rPr>
                <w:sz w:val="18"/>
              </w:rPr>
              <w:t>Ireland</w:t>
            </w:r>
            <w:r w:rsidRPr="00146114">
              <w:rPr>
                <w:spacing w:val="-5"/>
                <w:sz w:val="18"/>
              </w:rPr>
              <w:t xml:space="preserve"> </w:t>
            </w:r>
            <w:r w:rsidRPr="00146114">
              <w:rPr>
                <w:sz w:val="18"/>
              </w:rPr>
              <w:t>specialist</w:t>
            </w:r>
            <w:r w:rsidRPr="00146114">
              <w:rPr>
                <w:spacing w:val="-3"/>
                <w:sz w:val="18"/>
              </w:rPr>
              <w:t xml:space="preserve"> </w:t>
            </w:r>
            <w:r w:rsidRPr="00146114">
              <w:rPr>
                <w:sz w:val="18"/>
              </w:rPr>
              <w:t>services</w:t>
            </w:r>
          </w:p>
        </w:tc>
        <w:tc>
          <w:tcPr>
            <w:tcW w:w="1281" w:type="dxa"/>
          </w:tcPr>
          <w:p w14:paraId="276F2B17" w14:textId="77777777" w:rsidR="008F02D5" w:rsidRPr="00146114" w:rsidRDefault="008F02D5" w:rsidP="00721936">
            <w:pPr>
              <w:pStyle w:val="TableParagraph"/>
              <w:spacing w:before="52"/>
              <w:ind w:right="107"/>
              <w:rPr>
                <w:sz w:val="18"/>
              </w:rPr>
            </w:pPr>
            <w:r w:rsidRPr="00146114">
              <w:rPr>
                <w:sz w:val="18"/>
              </w:rPr>
              <w:t>31</w:t>
            </w:r>
          </w:p>
        </w:tc>
        <w:tc>
          <w:tcPr>
            <w:tcW w:w="859" w:type="dxa"/>
          </w:tcPr>
          <w:p w14:paraId="6ED4D0BE" w14:textId="77777777" w:rsidR="008F02D5" w:rsidRPr="00146114" w:rsidRDefault="008F02D5" w:rsidP="00721936">
            <w:pPr>
              <w:pStyle w:val="TableParagraph"/>
              <w:spacing w:before="52"/>
              <w:ind w:right="116"/>
              <w:rPr>
                <w:sz w:val="18"/>
              </w:rPr>
            </w:pPr>
            <w:r>
              <w:rPr>
                <w:sz w:val="18"/>
              </w:rPr>
              <w:t>-</w:t>
            </w:r>
          </w:p>
        </w:tc>
        <w:tc>
          <w:tcPr>
            <w:tcW w:w="1315" w:type="dxa"/>
          </w:tcPr>
          <w:p w14:paraId="7558FC7C" w14:textId="77777777" w:rsidR="008F02D5" w:rsidRPr="00146114" w:rsidRDefault="008F02D5" w:rsidP="00721936">
            <w:pPr>
              <w:pStyle w:val="TableParagraph"/>
              <w:spacing w:before="52"/>
              <w:ind w:right="154"/>
              <w:rPr>
                <w:sz w:val="18"/>
              </w:rPr>
            </w:pPr>
            <w:r>
              <w:rPr>
                <w:sz w:val="18"/>
              </w:rPr>
              <w:t>-</w:t>
            </w:r>
          </w:p>
        </w:tc>
        <w:tc>
          <w:tcPr>
            <w:tcW w:w="1181" w:type="dxa"/>
          </w:tcPr>
          <w:p w14:paraId="71DB1DCD" w14:textId="77777777" w:rsidR="008F02D5" w:rsidRPr="00146114" w:rsidRDefault="008F02D5" w:rsidP="00721936">
            <w:pPr>
              <w:pStyle w:val="TableParagraph"/>
              <w:spacing w:before="52"/>
              <w:ind w:right="202"/>
              <w:rPr>
                <w:sz w:val="18"/>
              </w:rPr>
            </w:pPr>
            <w:r>
              <w:rPr>
                <w:sz w:val="18"/>
              </w:rPr>
              <w:t>-</w:t>
            </w:r>
          </w:p>
        </w:tc>
        <w:tc>
          <w:tcPr>
            <w:tcW w:w="1461" w:type="dxa"/>
          </w:tcPr>
          <w:p w14:paraId="7E132BF1" w14:textId="77777777" w:rsidR="008F02D5" w:rsidRPr="00146114" w:rsidRDefault="008F02D5" w:rsidP="00721936">
            <w:pPr>
              <w:pStyle w:val="TableParagraph"/>
              <w:spacing w:before="52"/>
              <w:ind w:right="101"/>
              <w:rPr>
                <w:sz w:val="18"/>
              </w:rPr>
            </w:pPr>
            <w:r>
              <w:rPr>
                <w:sz w:val="18"/>
              </w:rPr>
              <w:t>31</w:t>
            </w:r>
          </w:p>
        </w:tc>
      </w:tr>
      <w:tr w:rsidR="008F02D5" w:rsidRPr="00A32020" w14:paraId="6E55F238" w14:textId="77777777" w:rsidTr="00CC09F0">
        <w:trPr>
          <w:trHeight w:val="318"/>
        </w:trPr>
        <w:tc>
          <w:tcPr>
            <w:tcW w:w="3382" w:type="dxa"/>
          </w:tcPr>
          <w:p w14:paraId="7FC1C25B" w14:textId="77777777" w:rsidR="008F02D5" w:rsidRPr="00146114" w:rsidRDefault="008F02D5" w:rsidP="00721936">
            <w:pPr>
              <w:pStyle w:val="TableParagraph"/>
              <w:spacing w:before="52"/>
              <w:ind w:left="122"/>
              <w:jc w:val="left"/>
              <w:rPr>
                <w:sz w:val="18"/>
              </w:rPr>
            </w:pPr>
            <w:r w:rsidRPr="00146114">
              <w:rPr>
                <w:sz w:val="18"/>
              </w:rPr>
              <w:t>Stevenage</w:t>
            </w:r>
            <w:r w:rsidRPr="00146114">
              <w:rPr>
                <w:spacing w:val="-4"/>
                <w:sz w:val="18"/>
              </w:rPr>
              <w:t xml:space="preserve"> </w:t>
            </w:r>
            <w:r w:rsidRPr="00146114">
              <w:rPr>
                <w:sz w:val="18"/>
              </w:rPr>
              <w:t>Special</w:t>
            </w:r>
            <w:r w:rsidRPr="00146114">
              <w:rPr>
                <w:spacing w:val="-4"/>
                <w:sz w:val="18"/>
              </w:rPr>
              <w:t xml:space="preserve"> </w:t>
            </w:r>
            <w:r w:rsidRPr="00146114">
              <w:rPr>
                <w:sz w:val="18"/>
              </w:rPr>
              <w:t>Donations</w:t>
            </w:r>
          </w:p>
        </w:tc>
        <w:tc>
          <w:tcPr>
            <w:tcW w:w="1281" w:type="dxa"/>
          </w:tcPr>
          <w:p w14:paraId="474A1AF0" w14:textId="77777777" w:rsidR="008F02D5" w:rsidRPr="00146114" w:rsidRDefault="008F02D5" w:rsidP="00721936">
            <w:pPr>
              <w:pStyle w:val="TableParagraph"/>
              <w:spacing w:before="52"/>
              <w:ind w:right="107"/>
              <w:rPr>
                <w:sz w:val="18"/>
              </w:rPr>
            </w:pPr>
            <w:r w:rsidRPr="00146114">
              <w:rPr>
                <w:sz w:val="18"/>
              </w:rPr>
              <w:t>31</w:t>
            </w:r>
          </w:p>
        </w:tc>
        <w:tc>
          <w:tcPr>
            <w:tcW w:w="859" w:type="dxa"/>
          </w:tcPr>
          <w:p w14:paraId="00F84906" w14:textId="77777777" w:rsidR="008F02D5" w:rsidRPr="00146114" w:rsidRDefault="008F02D5" w:rsidP="00721936">
            <w:pPr>
              <w:pStyle w:val="TableParagraph"/>
              <w:spacing w:before="52"/>
              <w:ind w:right="116"/>
              <w:rPr>
                <w:sz w:val="18"/>
              </w:rPr>
            </w:pPr>
            <w:r>
              <w:rPr>
                <w:sz w:val="18"/>
              </w:rPr>
              <w:t>-</w:t>
            </w:r>
          </w:p>
        </w:tc>
        <w:tc>
          <w:tcPr>
            <w:tcW w:w="1315" w:type="dxa"/>
          </w:tcPr>
          <w:p w14:paraId="50162ADE" w14:textId="77777777" w:rsidR="008F02D5" w:rsidRPr="00146114" w:rsidRDefault="008F02D5" w:rsidP="00721936">
            <w:pPr>
              <w:pStyle w:val="TableParagraph"/>
              <w:spacing w:before="52"/>
              <w:ind w:right="155"/>
              <w:rPr>
                <w:sz w:val="18"/>
              </w:rPr>
            </w:pPr>
            <w:r>
              <w:rPr>
                <w:sz w:val="18"/>
              </w:rPr>
              <w:t>-</w:t>
            </w:r>
          </w:p>
        </w:tc>
        <w:tc>
          <w:tcPr>
            <w:tcW w:w="1181" w:type="dxa"/>
          </w:tcPr>
          <w:p w14:paraId="7D776F9F" w14:textId="77777777" w:rsidR="008F02D5" w:rsidRPr="00146114" w:rsidRDefault="008F02D5" w:rsidP="00721936">
            <w:pPr>
              <w:pStyle w:val="TableParagraph"/>
              <w:spacing w:before="52"/>
              <w:ind w:right="202"/>
              <w:rPr>
                <w:sz w:val="18"/>
              </w:rPr>
            </w:pPr>
            <w:r>
              <w:rPr>
                <w:sz w:val="18"/>
              </w:rPr>
              <w:t>-</w:t>
            </w:r>
          </w:p>
        </w:tc>
        <w:tc>
          <w:tcPr>
            <w:tcW w:w="1461" w:type="dxa"/>
          </w:tcPr>
          <w:p w14:paraId="6A021E6C" w14:textId="77777777" w:rsidR="008F02D5" w:rsidRPr="00146114" w:rsidRDefault="008F02D5" w:rsidP="00721936">
            <w:pPr>
              <w:pStyle w:val="TableParagraph"/>
              <w:spacing w:before="52"/>
              <w:ind w:right="101"/>
              <w:rPr>
                <w:sz w:val="18"/>
              </w:rPr>
            </w:pPr>
            <w:r>
              <w:rPr>
                <w:sz w:val="18"/>
              </w:rPr>
              <w:t>31</w:t>
            </w:r>
          </w:p>
        </w:tc>
      </w:tr>
      <w:tr w:rsidR="008F02D5" w:rsidRPr="00A32020" w14:paraId="5776DD1A" w14:textId="77777777" w:rsidTr="00CC09F0">
        <w:trPr>
          <w:trHeight w:val="318"/>
        </w:trPr>
        <w:tc>
          <w:tcPr>
            <w:tcW w:w="3382" w:type="dxa"/>
          </w:tcPr>
          <w:p w14:paraId="723A3824" w14:textId="77777777" w:rsidR="008F02D5" w:rsidRPr="00146114" w:rsidRDefault="008F02D5" w:rsidP="00721936">
            <w:pPr>
              <w:pStyle w:val="TableParagraph"/>
              <w:spacing w:before="53"/>
              <w:ind w:left="122"/>
              <w:jc w:val="left"/>
              <w:rPr>
                <w:sz w:val="18"/>
              </w:rPr>
            </w:pPr>
            <w:r w:rsidRPr="00146114">
              <w:rPr>
                <w:sz w:val="18"/>
              </w:rPr>
              <w:t>The</w:t>
            </w:r>
            <w:r w:rsidRPr="00146114">
              <w:rPr>
                <w:spacing w:val="-1"/>
                <w:sz w:val="18"/>
              </w:rPr>
              <w:t xml:space="preserve"> </w:t>
            </w:r>
            <w:r w:rsidRPr="00146114">
              <w:rPr>
                <w:sz w:val="18"/>
              </w:rPr>
              <w:t>Devon</w:t>
            </w:r>
            <w:r w:rsidRPr="00146114">
              <w:rPr>
                <w:spacing w:val="-1"/>
                <w:sz w:val="18"/>
              </w:rPr>
              <w:t xml:space="preserve"> </w:t>
            </w:r>
            <w:r w:rsidRPr="00146114">
              <w:rPr>
                <w:sz w:val="18"/>
              </w:rPr>
              <w:t>Group</w:t>
            </w:r>
            <w:r w:rsidRPr="00146114">
              <w:rPr>
                <w:spacing w:val="-2"/>
                <w:sz w:val="18"/>
              </w:rPr>
              <w:t xml:space="preserve"> </w:t>
            </w:r>
            <w:r w:rsidRPr="00146114">
              <w:rPr>
                <w:sz w:val="18"/>
              </w:rPr>
              <w:t>Fund</w:t>
            </w:r>
          </w:p>
        </w:tc>
        <w:tc>
          <w:tcPr>
            <w:tcW w:w="1281" w:type="dxa"/>
          </w:tcPr>
          <w:p w14:paraId="3E88A933" w14:textId="77777777" w:rsidR="008F02D5" w:rsidRPr="00146114" w:rsidRDefault="008F02D5" w:rsidP="00721936">
            <w:pPr>
              <w:pStyle w:val="TableParagraph"/>
              <w:spacing w:before="53"/>
              <w:ind w:right="107"/>
              <w:rPr>
                <w:sz w:val="18"/>
              </w:rPr>
            </w:pPr>
            <w:r w:rsidRPr="00146114">
              <w:rPr>
                <w:w w:val="99"/>
                <w:sz w:val="18"/>
              </w:rPr>
              <w:t>1</w:t>
            </w:r>
          </w:p>
        </w:tc>
        <w:tc>
          <w:tcPr>
            <w:tcW w:w="859" w:type="dxa"/>
          </w:tcPr>
          <w:p w14:paraId="1BCFE791" w14:textId="77777777" w:rsidR="008F02D5" w:rsidRPr="00146114" w:rsidRDefault="008F02D5" w:rsidP="00721936">
            <w:pPr>
              <w:pStyle w:val="TableParagraph"/>
              <w:spacing w:before="53"/>
              <w:ind w:right="117"/>
              <w:rPr>
                <w:sz w:val="18"/>
              </w:rPr>
            </w:pPr>
            <w:r>
              <w:rPr>
                <w:sz w:val="18"/>
              </w:rPr>
              <w:t>3</w:t>
            </w:r>
          </w:p>
        </w:tc>
        <w:tc>
          <w:tcPr>
            <w:tcW w:w="1315" w:type="dxa"/>
          </w:tcPr>
          <w:p w14:paraId="11F35795" w14:textId="77777777" w:rsidR="008F02D5" w:rsidRPr="00146114" w:rsidRDefault="008F02D5" w:rsidP="00721936">
            <w:pPr>
              <w:pStyle w:val="TableParagraph"/>
              <w:spacing w:before="53"/>
              <w:ind w:right="152"/>
              <w:rPr>
                <w:sz w:val="18"/>
              </w:rPr>
            </w:pPr>
            <w:r>
              <w:rPr>
                <w:sz w:val="18"/>
              </w:rPr>
              <w:t>(1)</w:t>
            </w:r>
          </w:p>
        </w:tc>
        <w:tc>
          <w:tcPr>
            <w:tcW w:w="1181" w:type="dxa"/>
          </w:tcPr>
          <w:p w14:paraId="3F73A18E" w14:textId="77777777" w:rsidR="008F02D5" w:rsidRPr="00146114" w:rsidRDefault="008F02D5" w:rsidP="00721936">
            <w:pPr>
              <w:pStyle w:val="TableParagraph"/>
              <w:spacing w:before="53"/>
              <w:ind w:right="202"/>
              <w:rPr>
                <w:sz w:val="18"/>
              </w:rPr>
            </w:pPr>
            <w:r>
              <w:rPr>
                <w:sz w:val="18"/>
              </w:rPr>
              <w:t>30</w:t>
            </w:r>
          </w:p>
        </w:tc>
        <w:tc>
          <w:tcPr>
            <w:tcW w:w="1461" w:type="dxa"/>
          </w:tcPr>
          <w:p w14:paraId="5209A7CA" w14:textId="77777777" w:rsidR="008F02D5" w:rsidRPr="00146114" w:rsidRDefault="008F02D5" w:rsidP="00721936">
            <w:pPr>
              <w:pStyle w:val="TableParagraph"/>
              <w:spacing w:before="53"/>
              <w:ind w:right="104"/>
              <w:rPr>
                <w:sz w:val="18"/>
              </w:rPr>
            </w:pPr>
            <w:r>
              <w:rPr>
                <w:sz w:val="18"/>
              </w:rPr>
              <w:t>33</w:t>
            </w:r>
          </w:p>
        </w:tc>
      </w:tr>
      <w:tr w:rsidR="008F02D5" w:rsidRPr="00A32020" w14:paraId="3E4AFD98" w14:textId="77777777" w:rsidTr="00CC09F0">
        <w:trPr>
          <w:trHeight w:val="317"/>
        </w:trPr>
        <w:tc>
          <w:tcPr>
            <w:tcW w:w="3382" w:type="dxa"/>
          </w:tcPr>
          <w:p w14:paraId="060D1DCB" w14:textId="77777777" w:rsidR="008F02D5" w:rsidRPr="00146114" w:rsidRDefault="008F02D5" w:rsidP="00721936">
            <w:pPr>
              <w:pStyle w:val="TableParagraph"/>
              <w:spacing w:before="53"/>
              <w:ind w:left="122"/>
              <w:jc w:val="left"/>
              <w:rPr>
                <w:sz w:val="18"/>
              </w:rPr>
            </w:pPr>
            <w:r w:rsidRPr="00146114">
              <w:rPr>
                <w:sz w:val="18"/>
              </w:rPr>
              <w:t>Volunteering:</w:t>
            </w:r>
            <w:r w:rsidRPr="00146114">
              <w:rPr>
                <w:spacing w:val="-5"/>
                <w:sz w:val="18"/>
              </w:rPr>
              <w:t xml:space="preserve"> </w:t>
            </w:r>
            <w:r w:rsidRPr="00146114">
              <w:rPr>
                <w:sz w:val="18"/>
              </w:rPr>
              <w:t>London</w:t>
            </w:r>
            <w:r w:rsidRPr="00146114">
              <w:rPr>
                <w:spacing w:val="-4"/>
                <w:sz w:val="18"/>
              </w:rPr>
              <w:t xml:space="preserve"> </w:t>
            </w:r>
            <w:r w:rsidRPr="00146114">
              <w:rPr>
                <w:sz w:val="18"/>
              </w:rPr>
              <w:t>transitions</w:t>
            </w:r>
          </w:p>
        </w:tc>
        <w:tc>
          <w:tcPr>
            <w:tcW w:w="1281" w:type="dxa"/>
          </w:tcPr>
          <w:p w14:paraId="403CA513" w14:textId="77777777" w:rsidR="008F02D5" w:rsidRPr="00146114" w:rsidRDefault="008F02D5" w:rsidP="00721936">
            <w:pPr>
              <w:pStyle w:val="TableParagraph"/>
              <w:spacing w:before="53"/>
              <w:ind w:right="108"/>
              <w:rPr>
                <w:sz w:val="18"/>
              </w:rPr>
            </w:pPr>
            <w:r w:rsidRPr="00146114">
              <w:rPr>
                <w:sz w:val="18"/>
              </w:rPr>
              <w:t>47</w:t>
            </w:r>
          </w:p>
        </w:tc>
        <w:tc>
          <w:tcPr>
            <w:tcW w:w="859" w:type="dxa"/>
          </w:tcPr>
          <w:p w14:paraId="7195A9CF" w14:textId="77777777" w:rsidR="008F02D5" w:rsidRPr="00146114" w:rsidRDefault="008F02D5" w:rsidP="00721936">
            <w:pPr>
              <w:pStyle w:val="TableParagraph"/>
              <w:spacing w:before="53"/>
              <w:ind w:right="114"/>
              <w:rPr>
                <w:sz w:val="18"/>
              </w:rPr>
            </w:pPr>
            <w:r>
              <w:rPr>
                <w:sz w:val="18"/>
              </w:rPr>
              <w:t>28</w:t>
            </w:r>
          </w:p>
        </w:tc>
        <w:tc>
          <w:tcPr>
            <w:tcW w:w="1315" w:type="dxa"/>
          </w:tcPr>
          <w:p w14:paraId="15A05739" w14:textId="77777777" w:rsidR="008F02D5" w:rsidRPr="00146114" w:rsidRDefault="008F02D5" w:rsidP="00721936">
            <w:pPr>
              <w:pStyle w:val="TableParagraph"/>
              <w:spacing w:before="53"/>
              <w:ind w:right="152"/>
              <w:rPr>
                <w:sz w:val="18"/>
              </w:rPr>
            </w:pPr>
            <w:r>
              <w:rPr>
                <w:sz w:val="18"/>
              </w:rPr>
              <w:t>(74)</w:t>
            </w:r>
          </w:p>
        </w:tc>
        <w:tc>
          <w:tcPr>
            <w:tcW w:w="1181" w:type="dxa"/>
          </w:tcPr>
          <w:p w14:paraId="433EE446" w14:textId="77777777" w:rsidR="008F02D5" w:rsidRPr="00146114" w:rsidRDefault="008F02D5" w:rsidP="00721936">
            <w:pPr>
              <w:pStyle w:val="TableParagraph"/>
              <w:spacing w:before="53"/>
              <w:ind w:right="202"/>
              <w:rPr>
                <w:sz w:val="18"/>
              </w:rPr>
            </w:pPr>
            <w:r>
              <w:rPr>
                <w:sz w:val="18"/>
              </w:rPr>
              <w:t>-</w:t>
            </w:r>
          </w:p>
        </w:tc>
        <w:tc>
          <w:tcPr>
            <w:tcW w:w="1461" w:type="dxa"/>
          </w:tcPr>
          <w:p w14:paraId="5EC81E9B" w14:textId="77777777" w:rsidR="008F02D5" w:rsidRPr="00146114" w:rsidRDefault="008F02D5" w:rsidP="00721936">
            <w:pPr>
              <w:pStyle w:val="TableParagraph"/>
              <w:spacing w:before="53"/>
              <w:ind w:right="101"/>
              <w:rPr>
                <w:sz w:val="18"/>
              </w:rPr>
            </w:pPr>
            <w:r>
              <w:rPr>
                <w:sz w:val="18"/>
              </w:rPr>
              <w:t>1</w:t>
            </w:r>
          </w:p>
        </w:tc>
      </w:tr>
      <w:tr w:rsidR="008F02D5" w:rsidRPr="00A32020" w14:paraId="3F197EFC" w14:textId="77777777" w:rsidTr="00CC09F0">
        <w:trPr>
          <w:trHeight w:val="317"/>
        </w:trPr>
        <w:tc>
          <w:tcPr>
            <w:tcW w:w="3382" w:type="dxa"/>
          </w:tcPr>
          <w:p w14:paraId="5DEF8F87" w14:textId="77777777" w:rsidR="008F02D5" w:rsidRPr="00146114" w:rsidRDefault="008F02D5" w:rsidP="00721936">
            <w:pPr>
              <w:pStyle w:val="TableParagraph"/>
              <w:spacing w:before="52"/>
              <w:ind w:left="122"/>
              <w:jc w:val="left"/>
              <w:rPr>
                <w:sz w:val="18"/>
              </w:rPr>
            </w:pPr>
            <w:r w:rsidRPr="00146114">
              <w:rPr>
                <w:sz w:val="18"/>
              </w:rPr>
              <w:t>Wolverhampton</w:t>
            </w:r>
            <w:r w:rsidRPr="00146114">
              <w:rPr>
                <w:spacing w:val="-5"/>
                <w:sz w:val="18"/>
              </w:rPr>
              <w:t xml:space="preserve"> </w:t>
            </w:r>
            <w:r w:rsidRPr="00146114">
              <w:rPr>
                <w:sz w:val="18"/>
              </w:rPr>
              <w:t>Children's</w:t>
            </w:r>
            <w:r w:rsidRPr="00146114">
              <w:rPr>
                <w:spacing w:val="-3"/>
                <w:sz w:val="18"/>
              </w:rPr>
              <w:t xml:space="preserve"> </w:t>
            </w:r>
            <w:r w:rsidRPr="00146114">
              <w:rPr>
                <w:sz w:val="18"/>
              </w:rPr>
              <w:t>Services</w:t>
            </w:r>
          </w:p>
        </w:tc>
        <w:tc>
          <w:tcPr>
            <w:tcW w:w="1281" w:type="dxa"/>
          </w:tcPr>
          <w:p w14:paraId="4A6209AE" w14:textId="77777777" w:rsidR="008F02D5" w:rsidRPr="00146114" w:rsidRDefault="008F02D5" w:rsidP="00721936">
            <w:pPr>
              <w:pStyle w:val="TableParagraph"/>
              <w:spacing w:before="52"/>
              <w:ind w:right="107"/>
              <w:rPr>
                <w:sz w:val="18"/>
              </w:rPr>
            </w:pPr>
            <w:r w:rsidRPr="00146114">
              <w:rPr>
                <w:sz w:val="18"/>
              </w:rPr>
              <w:t>35</w:t>
            </w:r>
          </w:p>
        </w:tc>
        <w:tc>
          <w:tcPr>
            <w:tcW w:w="859" w:type="dxa"/>
          </w:tcPr>
          <w:p w14:paraId="2E1A37AC" w14:textId="77777777" w:rsidR="008F02D5" w:rsidRPr="00146114" w:rsidRDefault="008F02D5" w:rsidP="00721936">
            <w:pPr>
              <w:pStyle w:val="TableParagraph"/>
              <w:spacing w:before="52"/>
              <w:ind w:right="116"/>
              <w:rPr>
                <w:sz w:val="18"/>
              </w:rPr>
            </w:pPr>
            <w:r>
              <w:rPr>
                <w:sz w:val="18"/>
              </w:rPr>
              <w:t>-</w:t>
            </w:r>
          </w:p>
        </w:tc>
        <w:tc>
          <w:tcPr>
            <w:tcW w:w="1315" w:type="dxa"/>
          </w:tcPr>
          <w:p w14:paraId="3ED684B2" w14:textId="77777777" w:rsidR="008F02D5" w:rsidRPr="00146114" w:rsidRDefault="008F02D5" w:rsidP="00721936">
            <w:pPr>
              <w:pStyle w:val="TableParagraph"/>
              <w:spacing w:before="52"/>
              <w:ind w:right="154"/>
              <w:rPr>
                <w:sz w:val="18"/>
              </w:rPr>
            </w:pPr>
            <w:r>
              <w:rPr>
                <w:sz w:val="18"/>
              </w:rPr>
              <w:t>(1)</w:t>
            </w:r>
          </w:p>
        </w:tc>
        <w:tc>
          <w:tcPr>
            <w:tcW w:w="1181" w:type="dxa"/>
          </w:tcPr>
          <w:p w14:paraId="46AD77E1" w14:textId="77777777" w:rsidR="008F02D5" w:rsidRPr="00146114" w:rsidRDefault="008F02D5" w:rsidP="00721936">
            <w:pPr>
              <w:pStyle w:val="TableParagraph"/>
              <w:spacing w:before="52"/>
              <w:ind w:right="202"/>
              <w:rPr>
                <w:sz w:val="18"/>
              </w:rPr>
            </w:pPr>
            <w:r>
              <w:rPr>
                <w:sz w:val="18"/>
              </w:rPr>
              <w:t>-</w:t>
            </w:r>
          </w:p>
        </w:tc>
        <w:tc>
          <w:tcPr>
            <w:tcW w:w="1461" w:type="dxa"/>
          </w:tcPr>
          <w:p w14:paraId="07DCDD11" w14:textId="77777777" w:rsidR="008F02D5" w:rsidRPr="00146114" w:rsidRDefault="008F02D5" w:rsidP="00721936">
            <w:pPr>
              <w:pStyle w:val="TableParagraph"/>
              <w:spacing w:before="52"/>
              <w:ind w:right="101"/>
              <w:rPr>
                <w:sz w:val="18"/>
              </w:rPr>
            </w:pPr>
            <w:r>
              <w:rPr>
                <w:sz w:val="18"/>
              </w:rPr>
              <w:t>34</w:t>
            </w:r>
          </w:p>
        </w:tc>
      </w:tr>
      <w:tr w:rsidR="008F02D5" w:rsidRPr="00A32020" w14:paraId="27CDC907" w14:textId="77777777" w:rsidTr="00CC09F0">
        <w:trPr>
          <w:trHeight w:val="317"/>
        </w:trPr>
        <w:tc>
          <w:tcPr>
            <w:tcW w:w="3382" w:type="dxa"/>
          </w:tcPr>
          <w:p w14:paraId="50297106" w14:textId="77777777" w:rsidR="008F02D5" w:rsidRPr="00146114" w:rsidRDefault="008F02D5" w:rsidP="00721936">
            <w:pPr>
              <w:pStyle w:val="TableParagraph"/>
              <w:spacing w:before="53"/>
              <w:ind w:left="122"/>
              <w:jc w:val="left"/>
              <w:rPr>
                <w:sz w:val="18"/>
              </w:rPr>
            </w:pPr>
            <w:r w:rsidRPr="00146114">
              <w:rPr>
                <w:sz w:val="18"/>
              </w:rPr>
              <w:t>Children’s</w:t>
            </w:r>
            <w:r w:rsidRPr="00146114">
              <w:rPr>
                <w:spacing w:val="-3"/>
                <w:sz w:val="18"/>
              </w:rPr>
              <w:t xml:space="preserve"> </w:t>
            </w:r>
            <w:r w:rsidRPr="00146114">
              <w:rPr>
                <w:sz w:val="18"/>
              </w:rPr>
              <w:t>Services</w:t>
            </w:r>
            <w:r w:rsidRPr="00146114">
              <w:rPr>
                <w:spacing w:val="-5"/>
                <w:sz w:val="18"/>
              </w:rPr>
              <w:t xml:space="preserve"> </w:t>
            </w:r>
            <w:r w:rsidRPr="00146114">
              <w:rPr>
                <w:sz w:val="18"/>
              </w:rPr>
              <w:t>Midlands</w:t>
            </w:r>
          </w:p>
        </w:tc>
        <w:tc>
          <w:tcPr>
            <w:tcW w:w="1281" w:type="dxa"/>
          </w:tcPr>
          <w:p w14:paraId="60E1C719" w14:textId="77777777" w:rsidR="008F02D5" w:rsidRPr="00146114" w:rsidRDefault="008F02D5" w:rsidP="00721936">
            <w:pPr>
              <w:pStyle w:val="TableParagraph"/>
              <w:spacing w:before="53"/>
              <w:ind w:right="110"/>
              <w:rPr>
                <w:sz w:val="18"/>
              </w:rPr>
            </w:pPr>
            <w:r w:rsidRPr="00146114">
              <w:rPr>
                <w:w w:val="99"/>
                <w:sz w:val="18"/>
              </w:rPr>
              <w:t>6</w:t>
            </w:r>
          </w:p>
        </w:tc>
        <w:tc>
          <w:tcPr>
            <w:tcW w:w="859" w:type="dxa"/>
          </w:tcPr>
          <w:p w14:paraId="509FF4B4" w14:textId="77777777" w:rsidR="008F02D5" w:rsidRPr="00146114" w:rsidRDefault="008F02D5" w:rsidP="00721936">
            <w:pPr>
              <w:pStyle w:val="TableParagraph"/>
              <w:spacing w:before="53"/>
              <w:ind w:right="114"/>
              <w:rPr>
                <w:sz w:val="18"/>
              </w:rPr>
            </w:pPr>
            <w:r>
              <w:rPr>
                <w:sz w:val="18"/>
              </w:rPr>
              <w:t>29</w:t>
            </w:r>
          </w:p>
        </w:tc>
        <w:tc>
          <w:tcPr>
            <w:tcW w:w="1315" w:type="dxa"/>
          </w:tcPr>
          <w:p w14:paraId="237B8970" w14:textId="77777777" w:rsidR="008F02D5" w:rsidRPr="00146114" w:rsidRDefault="008F02D5" w:rsidP="00721936">
            <w:pPr>
              <w:pStyle w:val="TableParagraph"/>
              <w:spacing w:before="53"/>
              <w:ind w:right="152"/>
              <w:rPr>
                <w:sz w:val="18"/>
              </w:rPr>
            </w:pPr>
            <w:r>
              <w:rPr>
                <w:sz w:val="18"/>
              </w:rPr>
              <w:t>(1)</w:t>
            </w:r>
          </w:p>
        </w:tc>
        <w:tc>
          <w:tcPr>
            <w:tcW w:w="1181" w:type="dxa"/>
          </w:tcPr>
          <w:p w14:paraId="555464AE" w14:textId="77777777" w:rsidR="008F02D5" w:rsidRPr="00146114" w:rsidRDefault="008F02D5" w:rsidP="00721936">
            <w:pPr>
              <w:pStyle w:val="TableParagraph"/>
              <w:spacing w:before="53"/>
              <w:ind w:right="202"/>
              <w:rPr>
                <w:sz w:val="18"/>
              </w:rPr>
            </w:pPr>
            <w:r>
              <w:rPr>
                <w:sz w:val="18"/>
              </w:rPr>
              <w:t>(34)</w:t>
            </w:r>
          </w:p>
        </w:tc>
        <w:tc>
          <w:tcPr>
            <w:tcW w:w="1461" w:type="dxa"/>
          </w:tcPr>
          <w:p w14:paraId="21A73CA2" w14:textId="77777777" w:rsidR="008F02D5" w:rsidRPr="00146114" w:rsidRDefault="008F02D5" w:rsidP="00721936">
            <w:pPr>
              <w:pStyle w:val="TableParagraph"/>
              <w:spacing w:before="53"/>
              <w:ind w:right="104"/>
              <w:rPr>
                <w:sz w:val="18"/>
              </w:rPr>
            </w:pPr>
            <w:r>
              <w:rPr>
                <w:sz w:val="18"/>
              </w:rPr>
              <w:t>-</w:t>
            </w:r>
          </w:p>
        </w:tc>
      </w:tr>
      <w:tr w:rsidR="008F02D5" w:rsidRPr="00A32020" w14:paraId="4A39AF87" w14:textId="77777777" w:rsidTr="00CC09F0">
        <w:trPr>
          <w:trHeight w:val="317"/>
        </w:trPr>
        <w:tc>
          <w:tcPr>
            <w:tcW w:w="3382" w:type="dxa"/>
          </w:tcPr>
          <w:p w14:paraId="1CA5D189" w14:textId="77777777" w:rsidR="008F02D5" w:rsidRPr="00146114" w:rsidRDefault="008F02D5" w:rsidP="00721936">
            <w:pPr>
              <w:pStyle w:val="TableParagraph"/>
              <w:spacing w:before="52"/>
              <w:ind w:left="122"/>
              <w:jc w:val="left"/>
              <w:rPr>
                <w:sz w:val="18"/>
              </w:rPr>
            </w:pPr>
            <w:r w:rsidRPr="00146114">
              <w:rPr>
                <w:sz w:val="18"/>
              </w:rPr>
              <w:t>DoH</w:t>
            </w:r>
            <w:r w:rsidRPr="00146114">
              <w:rPr>
                <w:spacing w:val="-2"/>
                <w:sz w:val="18"/>
              </w:rPr>
              <w:t xml:space="preserve"> </w:t>
            </w:r>
            <w:r w:rsidRPr="00146114">
              <w:rPr>
                <w:sz w:val="18"/>
              </w:rPr>
              <w:t>Health</w:t>
            </w:r>
            <w:r w:rsidRPr="00146114">
              <w:rPr>
                <w:spacing w:val="-3"/>
                <w:sz w:val="18"/>
              </w:rPr>
              <w:t xml:space="preserve"> </w:t>
            </w:r>
            <w:r w:rsidRPr="00146114">
              <w:rPr>
                <w:sz w:val="18"/>
              </w:rPr>
              <w:t>and</w:t>
            </w:r>
            <w:r w:rsidRPr="00146114">
              <w:rPr>
                <w:spacing w:val="-4"/>
                <w:sz w:val="18"/>
              </w:rPr>
              <w:t xml:space="preserve"> </w:t>
            </w:r>
            <w:r w:rsidRPr="00146114">
              <w:rPr>
                <w:sz w:val="18"/>
              </w:rPr>
              <w:t>Wellbeing</w:t>
            </w:r>
            <w:r w:rsidRPr="00146114">
              <w:rPr>
                <w:spacing w:val="-1"/>
                <w:sz w:val="18"/>
              </w:rPr>
              <w:t xml:space="preserve"> </w:t>
            </w:r>
            <w:r w:rsidRPr="00146114">
              <w:rPr>
                <w:sz w:val="18"/>
              </w:rPr>
              <w:t>Alliance</w:t>
            </w:r>
          </w:p>
        </w:tc>
        <w:tc>
          <w:tcPr>
            <w:tcW w:w="1281" w:type="dxa"/>
          </w:tcPr>
          <w:p w14:paraId="20642CE5" w14:textId="77777777" w:rsidR="008F02D5" w:rsidRPr="00146114" w:rsidRDefault="008F02D5" w:rsidP="00721936">
            <w:pPr>
              <w:pStyle w:val="TableParagraph"/>
              <w:spacing w:before="52"/>
              <w:ind w:right="110"/>
              <w:rPr>
                <w:sz w:val="18"/>
              </w:rPr>
            </w:pPr>
            <w:r w:rsidRPr="00146114">
              <w:rPr>
                <w:w w:val="99"/>
                <w:sz w:val="18"/>
              </w:rPr>
              <w:t>-</w:t>
            </w:r>
          </w:p>
        </w:tc>
        <w:tc>
          <w:tcPr>
            <w:tcW w:w="859" w:type="dxa"/>
          </w:tcPr>
          <w:p w14:paraId="3E1B028A" w14:textId="77777777" w:rsidR="008F02D5" w:rsidRPr="00146114" w:rsidRDefault="008F02D5" w:rsidP="00721936">
            <w:pPr>
              <w:pStyle w:val="TableParagraph"/>
              <w:spacing w:before="52"/>
              <w:ind w:right="114"/>
              <w:rPr>
                <w:sz w:val="18"/>
              </w:rPr>
            </w:pPr>
            <w:r>
              <w:rPr>
                <w:sz w:val="18"/>
              </w:rPr>
              <w:t>23</w:t>
            </w:r>
          </w:p>
        </w:tc>
        <w:tc>
          <w:tcPr>
            <w:tcW w:w="1315" w:type="dxa"/>
          </w:tcPr>
          <w:p w14:paraId="2D3D4E90" w14:textId="77777777" w:rsidR="008F02D5" w:rsidRPr="00146114" w:rsidRDefault="008F02D5" w:rsidP="00721936">
            <w:pPr>
              <w:pStyle w:val="TableParagraph"/>
              <w:spacing w:before="52"/>
              <w:ind w:right="152"/>
              <w:rPr>
                <w:sz w:val="18"/>
              </w:rPr>
            </w:pPr>
            <w:r>
              <w:rPr>
                <w:sz w:val="18"/>
              </w:rPr>
              <w:t>-</w:t>
            </w:r>
          </w:p>
        </w:tc>
        <w:tc>
          <w:tcPr>
            <w:tcW w:w="1181" w:type="dxa"/>
          </w:tcPr>
          <w:p w14:paraId="23FBA967" w14:textId="77777777" w:rsidR="008F02D5" w:rsidRPr="00146114" w:rsidRDefault="008F02D5" w:rsidP="00721936">
            <w:pPr>
              <w:pStyle w:val="TableParagraph"/>
              <w:spacing w:before="52"/>
              <w:ind w:right="202"/>
              <w:rPr>
                <w:sz w:val="18"/>
              </w:rPr>
            </w:pPr>
            <w:r>
              <w:rPr>
                <w:sz w:val="18"/>
              </w:rPr>
              <w:t>(23)</w:t>
            </w:r>
          </w:p>
        </w:tc>
        <w:tc>
          <w:tcPr>
            <w:tcW w:w="1461" w:type="dxa"/>
          </w:tcPr>
          <w:p w14:paraId="089EAC03" w14:textId="77777777" w:rsidR="008F02D5" w:rsidRPr="00146114" w:rsidRDefault="008F02D5" w:rsidP="00721936">
            <w:pPr>
              <w:pStyle w:val="TableParagraph"/>
              <w:spacing w:before="52"/>
              <w:ind w:right="103"/>
              <w:rPr>
                <w:sz w:val="18"/>
              </w:rPr>
            </w:pPr>
            <w:r>
              <w:rPr>
                <w:sz w:val="18"/>
              </w:rPr>
              <w:t>-</w:t>
            </w:r>
          </w:p>
        </w:tc>
      </w:tr>
      <w:tr w:rsidR="008F02D5" w:rsidRPr="00A32020" w14:paraId="74ED1DFF" w14:textId="77777777" w:rsidTr="00CC09F0">
        <w:trPr>
          <w:trHeight w:val="318"/>
        </w:trPr>
        <w:tc>
          <w:tcPr>
            <w:tcW w:w="3382" w:type="dxa"/>
          </w:tcPr>
          <w:p w14:paraId="220FAFFA" w14:textId="77777777" w:rsidR="008F02D5" w:rsidRPr="00146114" w:rsidRDefault="008F02D5" w:rsidP="00721936">
            <w:pPr>
              <w:pStyle w:val="TableParagraph"/>
              <w:spacing w:before="53"/>
              <w:ind w:left="122"/>
              <w:jc w:val="left"/>
              <w:rPr>
                <w:sz w:val="18"/>
              </w:rPr>
            </w:pPr>
            <w:r w:rsidRPr="00146114">
              <w:rPr>
                <w:sz w:val="18"/>
              </w:rPr>
              <w:t>TouchBase</w:t>
            </w:r>
            <w:r w:rsidRPr="00146114">
              <w:rPr>
                <w:spacing w:val="-3"/>
                <w:sz w:val="18"/>
              </w:rPr>
              <w:t xml:space="preserve"> </w:t>
            </w:r>
            <w:r w:rsidRPr="00146114">
              <w:rPr>
                <w:sz w:val="18"/>
              </w:rPr>
              <w:t>Wales</w:t>
            </w:r>
            <w:r w:rsidRPr="00146114">
              <w:rPr>
                <w:spacing w:val="-5"/>
                <w:sz w:val="18"/>
              </w:rPr>
              <w:t xml:space="preserve"> </w:t>
            </w:r>
            <w:r w:rsidRPr="00146114">
              <w:rPr>
                <w:sz w:val="18"/>
              </w:rPr>
              <w:t>Lottery</w:t>
            </w:r>
            <w:r w:rsidRPr="00146114">
              <w:rPr>
                <w:spacing w:val="-1"/>
                <w:sz w:val="18"/>
              </w:rPr>
              <w:t xml:space="preserve"> </w:t>
            </w:r>
            <w:r w:rsidRPr="00146114">
              <w:rPr>
                <w:sz w:val="18"/>
              </w:rPr>
              <w:t>Grant</w:t>
            </w:r>
          </w:p>
        </w:tc>
        <w:tc>
          <w:tcPr>
            <w:tcW w:w="1281" w:type="dxa"/>
          </w:tcPr>
          <w:p w14:paraId="4EDECCCE" w14:textId="77777777" w:rsidR="008F02D5" w:rsidRPr="00146114" w:rsidRDefault="008F02D5" w:rsidP="00721936">
            <w:pPr>
              <w:pStyle w:val="TableParagraph"/>
              <w:spacing w:before="53"/>
              <w:ind w:right="110"/>
              <w:rPr>
                <w:sz w:val="18"/>
              </w:rPr>
            </w:pPr>
            <w:r w:rsidRPr="00146114">
              <w:rPr>
                <w:sz w:val="18"/>
              </w:rPr>
              <w:t>35</w:t>
            </w:r>
          </w:p>
        </w:tc>
        <w:tc>
          <w:tcPr>
            <w:tcW w:w="859" w:type="dxa"/>
          </w:tcPr>
          <w:p w14:paraId="5463E383" w14:textId="77777777" w:rsidR="008F02D5" w:rsidRPr="00146114" w:rsidRDefault="008F02D5" w:rsidP="00721936">
            <w:pPr>
              <w:pStyle w:val="TableParagraph"/>
              <w:spacing w:before="53"/>
              <w:ind w:right="114"/>
              <w:rPr>
                <w:sz w:val="18"/>
              </w:rPr>
            </w:pPr>
            <w:r>
              <w:rPr>
                <w:sz w:val="18"/>
              </w:rPr>
              <w:t>2</w:t>
            </w:r>
          </w:p>
        </w:tc>
        <w:tc>
          <w:tcPr>
            <w:tcW w:w="1315" w:type="dxa"/>
          </w:tcPr>
          <w:p w14:paraId="171BE8EA" w14:textId="77777777" w:rsidR="008F02D5" w:rsidRPr="00146114" w:rsidRDefault="008F02D5" w:rsidP="00721936">
            <w:pPr>
              <w:pStyle w:val="TableParagraph"/>
              <w:spacing w:before="53"/>
              <w:ind w:right="152"/>
              <w:rPr>
                <w:sz w:val="18"/>
              </w:rPr>
            </w:pPr>
            <w:r>
              <w:rPr>
                <w:sz w:val="18"/>
              </w:rPr>
              <w:t>(34)</w:t>
            </w:r>
          </w:p>
        </w:tc>
        <w:tc>
          <w:tcPr>
            <w:tcW w:w="1181" w:type="dxa"/>
          </w:tcPr>
          <w:p w14:paraId="24C3280F" w14:textId="77777777" w:rsidR="008F02D5" w:rsidRPr="00146114" w:rsidRDefault="008F02D5" w:rsidP="00721936">
            <w:pPr>
              <w:pStyle w:val="TableParagraph"/>
              <w:spacing w:before="53"/>
              <w:ind w:right="202"/>
              <w:rPr>
                <w:sz w:val="18"/>
              </w:rPr>
            </w:pPr>
            <w:r>
              <w:rPr>
                <w:sz w:val="18"/>
              </w:rPr>
              <w:t>-</w:t>
            </w:r>
          </w:p>
        </w:tc>
        <w:tc>
          <w:tcPr>
            <w:tcW w:w="1461" w:type="dxa"/>
          </w:tcPr>
          <w:p w14:paraId="6DE49320" w14:textId="77777777" w:rsidR="008F02D5" w:rsidRPr="00146114" w:rsidRDefault="008F02D5" w:rsidP="00721936">
            <w:pPr>
              <w:pStyle w:val="TableParagraph"/>
              <w:spacing w:before="53"/>
              <w:ind w:right="101"/>
              <w:rPr>
                <w:sz w:val="18"/>
              </w:rPr>
            </w:pPr>
            <w:r>
              <w:rPr>
                <w:sz w:val="18"/>
              </w:rPr>
              <w:t>3</w:t>
            </w:r>
          </w:p>
        </w:tc>
      </w:tr>
      <w:tr w:rsidR="008F02D5" w:rsidRPr="00A32020" w14:paraId="4289FF3C" w14:textId="77777777" w:rsidTr="00CC09F0">
        <w:trPr>
          <w:trHeight w:val="318"/>
        </w:trPr>
        <w:tc>
          <w:tcPr>
            <w:tcW w:w="3382" w:type="dxa"/>
          </w:tcPr>
          <w:p w14:paraId="47A4A4B7" w14:textId="77777777" w:rsidR="008F02D5" w:rsidRPr="00146114" w:rsidRDefault="008F02D5" w:rsidP="00721936">
            <w:pPr>
              <w:pStyle w:val="TableParagraph"/>
              <w:spacing w:before="52"/>
              <w:ind w:left="122"/>
              <w:jc w:val="left"/>
              <w:rPr>
                <w:sz w:val="18"/>
              </w:rPr>
            </w:pPr>
            <w:r w:rsidRPr="00146114">
              <w:rPr>
                <w:sz w:val="18"/>
              </w:rPr>
              <w:t>Woodside</w:t>
            </w:r>
            <w:r w:rsidRPr="00146114">
              <w:rPr>
                <w:spacing w:val="-2"/>
                <w:sz w:val="18"/>
              </w:rPr>
              <w:t xml:space="preserve"> </w:t>
            </w:r>
            <w:r w:rsidRPr="00146114">
              <w:rPr>
                <w:sz w:val="18"/>
              </w:rPr>
              <w:t>–</w:t>
            </w:r>
            <w:r w:rsidRPr="00146114">
              <w:rPr>
                <w:spacing w:val="-1"/>
                <w:sz w:val="18"/>
              </w:rPr>
              <w:t xml:space="preserve"> </w:t>
            </w:r>
            <w:r w:rsidRPr="00146114">
              <w:rPr>
                <w:sz w:val="18"/>
              </w:rPr>
              <w:t>Capital</w:t>
            </w:r>
            <w:r w:rsidRPr="00146114">
              <w:rPr>
                <w:spacing w:val="-1"/>
                <w:sz w:val="18"/>
              </w:rPr>
              <w:t xml:space="preserve"> </w:t>
            </w:r>
          </w:p>
        </w:tc>
        <w:tc>
          <w:tcPr>
            <w:tcW w:w="1281" w:type="dxa"/>
          </w:tcPr>
          <w:p w14:paraId="124FDBAC" w14:textId="77777777" w:rsidR="008F02D5" w:rsidRPr="00146114" w:rsidRDefault="008F02D5" w:rsidP="00721936">
            <w:pPr>
              <w:pStyle w:val="TableParagraph"/>
              <w:spacing w:before="52"/>
              <w:ind w:right="107"/>
              <w:rPr>
                <w:sz w:val="18"/>
              </w:rPr>
            </w:pPr>
            <w:r w:rsidRPr="00146114">
              <w:rPr>
                <w:sz w:val="18"/>
              </w:rPr>
              <w:t>33</w:t>
            </w:r>
          </w:p>
        </w:tc>
        <w:tc>
          <w:tcPr>
            <w:tcW w:w="859" w:type="dxa"/>
          </w:tcPr>
          <w:p w14:paraId="1CAB0B23" w14:textId="77777777" w:rsidR="008F02D5" w:rsidRPr="00146114" w:rsidRDefault="008F02D5" w:rsidP="00721936">
            <w:pPr>
              <w:pStyle w:val="TableParagraph"/>
              <w:spacing w:before="52"/>
              <w:ind w:right="116"/>
              <w:rPr>
                <w:sz w:val="18"/>
              </w:rPr>
            </w:pPr>
            <w:r>
              <w:rPr>
                <w:sz w:val="18"/>
              </w:rPr>
              <w:t>10</w:t>
            </w:r>
          </w:p>
        </w:tc>
        <w:tc>
          <w:tcPr>
            <w:tcW w:w="1315" w:type="dxa"/>
          </w:tcPr>
          <w:p w14:paraId="68D6F349" w14:textId="77777777" w:rsidR="008F02D5" w:rsidRPr="00146114" w:rsidRDefault="008F02D5" w:rsidP="00721936">
            <w:pPr>
              <w:pStyle w:val="TableParagraph"/>
              <w:spacing w:before="52"/>
              <w:ind w:right="152"/>
              <w:rPr>
                <w:sz w:val="18"/>
              </w:rPr>
            </w:pPr>
            <w:r>
              <w:rPr>
                <w:sz w:val="18"/>
              </w:rPr>
              <w:t>-</w:t>
            </w:r>
          </w:p>
        </w:tc>
        <w:tc>
          <w:tcPr>
            <w:tcW w:w="1181" w:type="dxa"/>
          </w:tcPr>
          <w:p w14:paraId="194032DB" w14:textId="77777777" w:rsidR="008F02D5" w:rsidRPr="00146114" w:rsidRDefault="008F02D5" w:rsidP="00721936">
            <w:pPr>
              <w:pStyle w:val="TableParagraph"/>
              <w:spacing w:before="52"/>
              <w:ind w:right="202"/>
              <w:rPr>
                <w:sz w:val="18"/>
              </w:rPr>
            </w:pPr>
            <w:r>
              <w:rPr>
                <w:sz w:val="18"/>
              </w:rPr>
              <w:t>-</w:t>
            </w:r>
          </w:p>
        </w:tc>
        <w:tc>
          <w:tcPr>
            <w:tcW w:w="1461" w:type="dxa"/>
          </w:tcPr>
          <w:p w14:paraId="4EEBAE49" w14:textId="77777777" w:rsidR="008F02D5" w:rsidRPr="00146114" w:rsidRDefault="008F02D5" w:rsidP="00721936">
            <w:pPr>
              <w:pStyle w:val="TableParagraph"/>
              <w:spacing w:before="52"/>
              <w:ind w:right="101"/>
              <w:rPr>
                <w:sz w:val="18"/>
              </w:rPr>
            </w:pPr>
            <w:r>
              <w:rPr>
                <w:sz w:val="18"/>
              </w:rPr>
              <w:t>43</w:t>
            </w:r>
          </w:p>
        </w:tc>
      </w:tr>
      <w:tr w:rsidR="008F02D5" w:rsidRPr="00A32020" w14:paraId="697656FA" w14:textId="77777777" w:rsidTr="00CC09F0">
        <w:trPr>
          <w:trHeight w:val="318"/>
        </w:trPr>
        <w:tc>
          <w:tcPr>
            <w:tcW w:w="3382" w:type="dxa"/>
          </w:tcPr>
          <w:p w14:paraId="43117D09" w14:textId="77777777" w:rsidR="008F02D5" w:rsidRPr="00146114" w:rsidRDefault="008F02D5" w:rsidP="00721936">
            <w:pPr>
              <w:pStyle w:val="TableParagraph"/>
              <w:spacing w:before="53"/>
              <w:ind w:left="122"/>
              <w:jc w:val="left"/>
              <w:rPr>
                <w:sz w:val="18"/>
              </w:rPr>
            </w:pPr>
            <w:r w:rsidRPr="00146114">
              <w:rPr>
                <w:sz w:val="18"/>
              </w:rPr>
              <w:t>NI</w:t>
            </w:r>
            <w:r w:rsidRPr="00146114">
              <w:rPr>
                <w:spacing w:val="-2"/>
                <w:sz w:val="18"/>
              </w:rPr>
              <w:t xml:space="preserve"> </w:t>
            </w:r>
            <w:r w:rsidRPr="00146114">
              <w:rPr>
                <w:sz w:val="18"/>
              </w:rPr>
              <w:t>Mallusk</w:t>
            </w:r>
            <w:r w:rsidRPr="00146114">
              <w:rPr>
                <w:spacing w:val="-1"/>
                <w:sz w:val="18"/>
              </w:rPr>
              <w:t xml:space="preserve"> </w:t>
            </w:r>
            <w:r w:rsidRPr="00146114">
              <w:rPr>
                <w:sz w:val="18"/>
              </w:rPr>
              <w:t>Nursery</w:t>
            </w:r>
            <w:r w:rsidRPr="00146114">
              <w:rPr>
                <w:spacing w:val="-1"/>
                <w:sz w:val="18"/>
              </w:rPr>
              <w:t xml:space="preserve"> </w:t>
            </w:r>
          </w:p>
        </w:tc>
        <w:tc>
          <w:tcPr>
            <w:tcW w:w="1281" w:type="dxa"/>
          </w:tcPr>
          <w:p w14:paraId="10F68CC0" w14:textId="77777777" w:rsidR="008F02D5" w:rsidRPr="00146114" w:rsidRDefault="008F02D5" w:rsidP="00721936">
            <w:pPr>
              <w:pStyle w:val="TableParagraph"/>
              <w:spacing w:before="53"/>
              <w:ind w:right="107"/>
              <w:rPr>
                <w:sz w:val="18"/>
              </w:rPr>
            </w:pPr>
            <w:r w:rsidRPr="00146114">
              <w:rPr>
                <w:sz w:val="18"/>
              </w:rPr>
              <w:t>26</w:t>
            </w:r>
          </w:p>
        </w:tc>
        <w:tc>
          <w:tcPr>
            <w:tcW w:w="859" w:type="dxa"/>
          </w:tcPr>
          <w:p w14:paraId="5D826A5B" w14:textId="77777777" w:rsidR="008F02D5" w:rsidRPr="00146114" w:rsidRDefault="008F02D5" w:rsidP="00721936">
            <w:pPr>
              <w:pStyle w:val="TableParagraph"/>
              <w:spacing w:before="53"/>
              <w:ind w:right="114"/>
              <w:rPr>
                <w:sz w:val="18"/>
              </w:rPr>
            </w:pPr>
            <w:r>
              <w:rPr>
                <w:sz w:val="18"/>
              </w:rPr>
              <w:t>1</w:t>
            </w:r>
          </w:p>
        </w:tc>
        <w:tc>
          <w:tcPr>
            <w:tcW w:w="1315" w:type="dxa"/>
          </w:tcPr>
          <w:p w14:paraId="6F36FF45" w14:textId="77777777" w:rsidR="008F02D5" w:rsidRPr="00146114" w:rsidRDefault="008F02D5" w:rsidP="00721936">
            <w:pPr>
              <w:pStyle w:val="TableParagraph"/>
              <w:spacing w:before="53"/>
              <w:ind w:right="152"/>
              <w:rPr>
                <w:sz w:val="18"/>
              </w:rPr>
            </w:pPr>
            <w:r>
              <w:rPr>
                <w:sz w:val="18"/>
              </w:rPr>
              <w:t>(2)</w:t>
            </w:r>
          </w:p>
        </w:tc>
        <w:tc>
          <w:tcPr>
            <w:tcW w:w="1181" w:type="dxa"/>
          </w:tcPr>
          <w:p w14:paraId="2BEBEE95" w14:textId="77777777" w:rsidR="008F02D5" w:rsidRPr="00146114" w:rsidRDefault="008F02D5" w:rsidP="00721936">
            <w:pPr>
              <w:pStyle w:val="TableParagraph"/>
              <w:spacing w:before="53"/>
              <w:ind w:right="202"/>
              <w:rPr>
                <w:sz w:val="18"/>
              </w:rPr>
            </w:pPr>
            <w:r>
              <w:rPr>
                <w:sz w:val="18"/>
              </w:rPr>
              <w:t>-</w:t>
            </w:r>
          </w:p>
        </w:tc>
        <w:tc>
          <w:tcPr>
            <w:tcW w:w="1461" w:type="dxa"/>
          </w:tcPr>
          <w:p w14:paraId="152C8EFE" w14:textId="77777777" w:rsidR="008F02D5" w:rsidRPr="00146114" w:rsidRDefault="008F02D5" w:rsidP="00721936">
            <w:pPr>
              <w:pStyle w:val="TableParagraph"/>
              <w:spacing w:before="53"/>
              <w:ind w:right="101"/>
              <w:rPr>
                <w:sz w:val="18"/>
              </w:rPr>
            </w:pPr>
            <w:r>
              <w:rPr>
                <w:sz w:val="18"/>
              </w:rPr>
              <w:t>25</w:t>
            </w:r>
          </w:p>
        </w:tc>
      </w:tr>
      <w:tr w:rsidR="008F02D5" w:rsidRPr="00A32020" w14:paraId="4D16ABDF" w14:textId="77777777" w:rsidTr="00CC09F0">
        <w:trPr>
          <w:trHeight w:val="318"/>
        </w:trPr>
        <w:tc>
          <w:tcPr>
            <w:tcW w:w="3382" w:type="dxa"/>
          </w:tcPr>
          <w:p w14:paraId="7BF39134" w14:textId="77777777" w:rsidR="008F02D5" w:rsidRPr="00146114" w:rsidRDefault="008F02D5" w:rsidP="00721936">
            <w:pPr>
              <w:pStyle w:val="TableParagraph"/>
              <w:spacing w:before="52"/>
              <w:ind w:left="122"/>
              <w:jc w:val="left"/>
              <w:rPr>
                <w:sz w:val="18"/>
              </w:rPr>
            </w:pPr>
            <w:r w:rsidRPr="00146114">
              <w:rPr>
                <w:sz w:val="18"/>
              </w:rPr>
              <w:t>GOT</w:t>
            </w:r>
            <w:r w:rsidRPr="00146114">
              <w:rPr>
                <w:spacing w:val="-2"/>
                <w:sz w:val="18"/>
              </w:rPr>
              <w:t xml:space="preserve"> </w:t>
            </w:r>
            <w:r w:rsidRPr="00146114">
              <w:rPr>
                <w:sz w:val="18"/>
              </w:rPr>
              <w:t>Group</w:t>
            </w:r>
            <w:r w:rsidRPr="00146114">
              <w:rPr>
                <w:spacing w:val="-1"/>
                <w:sz w:val="18"/>
              </w:rPr>
              <w:t xml:space="preserve"> </w:t>
            </w:r>
            <w:r w:rsidRPr="00146114">
              <w:rPr>
                <w:sz w:val="18"/>
              </w:rPr>
              <w:t>Warwickshire</w:t>
            </w:r>
            <w:r w:rsidRPr="00146114">
              <w:rPr>
                <w:spacing w:val="-3"/>
                <w:sz w:val="18"/>
              </w:rPr>
              <w:t xml:space="preserve"> </w:t>
            </w:r>
          </w:p>
        </w:tc>
        <w:tc>
          <w:tcPr>
            <w:tcW w:w="1281" w:type="dxa"/>
          </w:tcPr>
          <w:p w14:paraId="4A1676AB" w14:textId="77777777" w:rsidR="008F02D5" w:rsidRPr="00146114" w:rsidRDefault="008F02D5" w:rsidP="00721936">
            <w:pPr>
              <w:pStyle w:val="TableParagraph"/>
              <w:spacing w:before="52"/>
              <w:ind w:right="107"/>
              <w:rPr>
                <w:sz w:val="18"/>
              </w:rPr>
            </w:pPr>
            <w:r w:rsidRPr="00146114">
              <w:rPr>
                <w:sz w:val="18"/>
              </w:rPr>
              <w:t>36</w:t>
            </w:r>
          </w:p>
        </w:tc>
        <w:tc>
          <w:tcPr>
            <w:tcW w:w="859" w:type="dxa"/>
          </w:tcPr>
          <w:p w14:paraId="5AD364D9" w14:textId="77777777" w:rsidR="008F02D5" w:rsidRPr="00146114" w:rsidRDefault="008F02D5" w:rsidP="00721936">
            <w:pPr>
              <w:pStyle w:val="TableParagraph"/>
              <w:spacing w:before="52"/>
              <w:ind w:right="114"/>
              <w:rPr>
                <w:sz w:val="18"/>
              </w:rPr>
            </w:pPr>
            <w:r>
              <w:rPr>
                <w:sz w:val="18"/>
              </w:rPr>
              <w:t>-</w:t>
            </w:r>
          </w:p>
        </w:tc>
        <w:tc>
          <w:tcPr>
            <w:tcW w:w="1315" w:type="dxa"/>
          </w:tcPr>
          <w:p w14:paraId="7AD0B3CB" w14:textId="77777777" w:rsidR="008F02D5" w:rsidRPr="00146114" w:rsidRDefault="008F02D5" w:rsidP="00721936">
            <w:pPr>
              <w:pStyle w:val="TableParagraph"/>
              <w:spacing w:before="52"/>
              <w:ind w:right="155"/>
              <w:rPr>
                <w:sz w:val="18"/>
              </w:rPr>
            </w:pPr>
            <w:r>
              <w:rPr>
                <w:sz w:val="18"/>
              </w:rPr>
              <w:t>(9)</w:t>
            </w:r>
          </w:p>
        </w:tc>
        <w:tc>
          <w:tcPr>
            <w:tcW w:w="1181" w:type="dxa"/>
          </w:tcPr>
          <w:p w14:paraId="338E6038" w14:textId="77777777" w:rsidR="008F02D5" w:rsidRPr="00146114" w:rsidRDefault="008F02D5" w:rsidP="00721936">
            <w:pPr>
              <w:pStyle w:val="TableParagraph"/>
              <w:spacing w:before="52"/>
              <w:ind w:right="202"/>
              <w:rPr>
                <w:sz w:val="18"/>
              </w:rPr>
            </w:pPr>
            <w:r>
              <w:rPr>
                <w:sz w:val="18"/>
              </w:rPr>
              <w:t>-</w:t>
            </w:r>
          </w:p>
        </w:tc>
        <w:tc>
          <w:tcPr>
            <w:tcW w:w="1461" w:type="dxa"/>
          </w:tcPr>
          <w:p w14:paraId="780E065A" w14:textId="77777777" w:rsidR="008F02D5" w:rsidRPr="00146114" w:rsidRDefault="008F02D5" w:rsidP="00721936">
            <w:pPr>
              <w:pStyle w:val="TableParagraph"/>
              <w:spacing w:before="52"/>
              <w:ind w:right="101"/>
              <w:rPr>
                <w:sz w:val="18"/>
              </w:rPr>
            </w:pPr>
            <w:r>
              <w:rPr>
                <w:sz w:val="18"/>
              </w:rPr>
              <w:t>27</w:t>
            </w:r>
          </w:p>
        </w:tc>
      </w:tr>
      <w:tr w:rsidR="008F02D5" w:rsidRPr="00A32020" w14:paraId="5196A303" w14:textId="77777777" w:rsidTr="00CC09F0">
        <w:trPr>
          <w:trHeight w:val="316"/>
        </w:trPr>
        <w:tc>
          <w:tcPr>
            <w:tcW w:w="3382" w:type="dxa"/>
          </w:tcPr>
          <w:p w14:paraId="79CC698B" w14:textId="77777777" w:rsidR="008F02D5" w:rsidRPr="00146114" w:rsidRDefault="008F02D5" w:rsidP="00721936">
            <w:pPr>
              <w:pStyle w:val="TableParagraph"/>
              <w:spacing w:before="53"/>
              <w:ind w:left="122"/>
              <w:jc w:val="left"/>
              <w:rPr>
                <w:sz w:val="18"/>
              </w:rPr>
            </w:pPr>
            <w:r w:rsidRPr="00146114">
              <w:rPr>
                <w:sz w:val="18"/>
              </w:rPr>
              <w:t>Andlaw</w:t>
            </w:r>
            <w:r w:rsidRPr="00146114">
              <w:rPr>
                <w:spacing w:val="-1"/>
                <w:sz w:val="18"/>
              </w:rPr>
              <w:t xml:space="preserve"> </w:t>
            </w:r>
            <w:r w:rsidRPr="00146114">
              <w:rPr>
                <w:sz w:val="18"/>
              </w:rPr>
              <w:t>House</w:t>
            </w:r>
            <w:r w:rsidRPr="00146114">
              <w:rPr>
                <w:spacing w:val="-2"/>
                <w:sz w:val="18"/>
              </w:rPr>
              <w:t xml:space="preserve"> </w:t>
            </w:r>
          </w:p>
        </w:tc>
        <w:tc>
          <w:tcPr>
            <w:tcW w:w="1281" w:type="dxa"/>
          </w:tcPr>
          <w:p w14:paraId="31F9EA0A" w14:textId="77777777" w:rsidR="008F02D5" w:rsidRPr="00146114" w:rsidRDefault="008F02D5" w:rsidP="00721936">
            <w:pPr>
              <w:pStyle w:val="TableParagraph"/>
              <w:spacing w:before="53"/>
              <w:ind w:right="107"/>
              <w:rPr>
                <w:sz w:val="18"/>
              </w:rPr>
            </w:pPr>
            <w:r w:rsidRPr="00146114">
              <w:rPr>
                <w:sz w:val="18"/>
              </w:rPr>
              <w:t>39</w:t>
            </w:r>
          </w:p>
        </w:tc>
        <w:tc>
          <w:tcPr>
            <w:tcW w:w="859" w:type="dxa"/>
          </w:tcPr>
          <w:p w14:paraId="5B9454E0" w14:textId="77777777" w:rsidR="008F02D5" w:rsidRPr="00146114" w:rsidRDefault="008F02D5" w:rsidP="00721936">
            <w:pPr>
              <w:pStyle w:val="TableParagraph"/>
              <w:spacing w:before="53"/>
              <w:ind w:right="116"/>
              <w:rPr>
                <w:sz w:val="18"/>
              </w:rPr>
            </w:pPr>
            <w:r>
              <w:rPr>
                <w:sz w:val="18"/>
              </w:rPr>
              <w:t>-</w:t>
            </w:r>
          </w:p>
        </w:tc>
        <w:tc>
          <w:tcPr>
            <w:tcW w:w="1315" w:type="dxa"/>
          </w:tcPr>
          <w:p w14:paraId="64890E02" w14:textId="77777777" w:rsidR="008F02D5" w:rsidRPr="00146114" w:rsidRDefault="008F02D5" w:rsidP="00721936">
            <w:pPr>
              <w:pStyle w:val="TableParagraph"/>
              <w:spacing w:before="53"/>
              <w:ind w:right="152"/>
              <w:rPr>
                <w:sz w:val="18"/>
              </w:rPr>
            </w:pPr>
            <w:r>
              <w:rPr>
                <w:sz w:val="18"/>
              </w:rPr>
              <w:t>-</w:t>
            </w:r>
          </w:p>
        </w:tc>
        <w:tc>
          <w:tcPr>
            <w:tcW w:w="1181" w:type="dxa"/>
          </w:tcPr>
          <w:p w14:paraId="78EB4D7F" w14:textId="77777777" w:rsidR="008F02D5" w:rsidRPr="00146114" w:rsidRDefault="008F02D5" w:rsidP="00721936">
            <w:pPr>
              <w:pStyle w:val="TableParagraph"/>
              <w:spacing w:before="53"/>
              <w:ind w:right="202"/>
              <w:rPr>
                <w:sz w:val="18"/>
              </w:rPr>
            </w:pPr>
            <w:r>
              <w:rPr>
                <w:sz w:val="18"/>
              </w:rPr>
              <w:t>(30)</w:t>
            </w:r>
          </w:p>
        </w:tc>
        <w:tc>
          <w:tcPr>
            <w:tcW w:w="1461" w:type="dxa"/>
          </w:tcPr>
          <w:p w14:paraId="7608FB1E" w14:textId="77777777" w:rsidR="008F02D5" w:rsidRPr="00146114" w:rsidRDefault="008F02D5" w:rsidP="00721936">
            <w:pPr>
              <w:pStyle w:val="TableParagraph"/>
              <w:spacing w:before="53"/>
              <w:ind w:right="101"/>
              <w:rPr>
                <w:sz w:val="18"/>
              </w:rPr>
            </w:pPr>
            <w:r>
              <w:rPr>
                <w:sz w:val="18"/>
              </w:rPr>
              <w:t>9</w:t>
            </w:r>
          </w:p>
        </w:tc>
      </w:tr>
      <w:tr w:rsidR="008F02D5" w:rsidRPr="00A32020" w14:paraId="580B4313" w14:textId="77777777" w:rsidTr="00CC09F0">
        <w:trPr>
          <w:trHeight w:val="317"/>
        </w:trPr>
        <w:tc>
          <w:tcPr>
            <w:tcW w:w="3382" w:type="dxa"/>
          </w:tcPr>
          <w:p w14:paraId="1AF88056" w14:textId="77777777" w:rsidR="008F02D5" w:rsidRPr="00146114" w:rsidRDefault="008F02D5" w:rsidP="00721936">
            <w:pPr>
              <w:pStyle w:val="TableParagraph"/>
              <w:spacing w:before="53"/>
              <w:ind w:left="122"/>
              <w:jc w:val="left"/>
              <w:rPr>
                <w:sz w:val="18"/>
              </w:rPr>
            </w:pPr>
            <w:r w:rsidRPr="00146114">
              <w:rPr>
                <w:sz w:val="18"/>
              </w:rPr>
              <w:t>NI</w:t>
            </w:r>
            <w:r w:rsidRPr="00146114">
              <w:rPr>
                <w:spacing w:val="-1"/>
                <w:sz w:val="18"/>
              </w:rPr>
              <w:t xml:space="preserve"> </w:t>
            </w:r>
            <w:r w:rsidRPr="00146114">
              <w:rPr>
                <w:sz w:val="18"/>
              </w:rPr>
              <w:t>Outreach</w:t>
            </w:r>
            <w:r w:rsidRPr="00146114">
              <w:rPr>
                <w:spacing w:val="-1"/>
                <w:sz w:val="18"/>
              </w:rPr>
              <w:t xml:space="preserve"> </w:t>
            </w:r>
            <w:r w:rsidRPr="00146114">
              <w:rPr>
                <w:sz w:val="18"/>
              </w:rPr>
              <w:t>Worker</w:t>
            </w:r>
            <w:r w:rsidRPr="00146114">
              <w:rPr>
                <w:spacing w:val="-1"/>
                <w:sz w:val="18"/>
              </w:rPr>
              <w:t xml:space="preserve"> </w:t>
            </w:r>
          </w:p>
        </w:tc>
        <w:tc>
          <w:tcPr>
            <w:tcW w:w="1281" w:type="dxa"/>
          </w:tcPr>
          <w:p w14:paraId="4A601957" w14:textId="77777777" w:rsidR="008F02D5" w:rsidRPr="00146114" w:rsidRDefault="008F02D5" w:rsidP="00721936">
            <w:pPr>
              <w:pStyle w:val="TableParagraph"/>
              <w:spacing w:before="53"/>
              <w:ind w:right="107"/>
              <w:rPr>
                <w:sz w:val="18"/>
              </w:rPr>
            </w:pPr>
            <w:r w:rsidRPr="00146114">
              <w:rPr>
                <w:sz w:val="18"/>
              </w:rPr>
              <w:t>20</w:t>
            </w:r>
          </w:p>
        </w:tc>
        <w:tc>
          <w:tcPr>
            <w:tcW w:w="859" w:type="dxa"/>
          </w:tcPr>
          <w:p w14:paraId="63B8FDFD" w14:textId="77777777" w:rsidR="008F02D5" w:rsidRPr="00146114" w:rsidRDefault="008F02D5" w:rsidP="00721936">
            <w:pPr>
              <w:pStyle w:val="TableParagraph"/>
              <w:spacing w:before="53"/>
              <w:ind w:right="116"/>
              <w:rPr>
                <w:sz w:val="18"/>
              </w:rPr>
            </w:pPr>
            <w:r>
              <w:rPr>
                <w:sz w:val="18"/>
              </w:rPr>
              <w:t>-</w:t>
            </w:r>
          </w:p>
        </w:tc>
        <w:tc>
          <w:tcPr>
            <w:tcW w:w="1315" w:type="dxa"/>
          </w:tcPr>
          <w:p w14:paraId="4AF4B584" w14:textId="77777777" w:rsidR="008F02D5" w:rsidRPr="00146114" w:rsidRDefault="008F02D5" w:rsidP="00721936">
            <w:pPr>
              <w:pStyle w:val="TableParagraph"/>
              <w:spacing w:before="53"/>
              <w:ind w:right="154"/>
              <w:rPr>
                <w:sz w:val="18"/>
              </w:rPr>
            </w:pPr>
            <w:r>
              <w:rPr>
                <w:sz w:val="18"/>
              </w:rPr>
              <w:t>-</w:t>
            </w:r>
          </w:p>
        </w:tc>
        <w:tc>
          <w:tcPr>
            <w:tcW w:w="1181" w:type="dxa"/>
          </w:tcPr>
          <w:p w14:paraId="28E4644B" w14:textId="77777777" w:rsidR="008F02D5" w:rsidRPr="00146114" w:rsidRDefault="008F02D5" w:rsidP="00721936">
            <w:pPr>
              <w:pStyle w:val="TableParagraph"/>
              <w:spacing w:before="53"/>
              <w:ind w:right="202"/>
              <w:rPr>
                <w:sz w:val="18"/>
              </w:rPr>
            </w:pPr>
            <w:r>
              <w:rPr>
                <w:sz w:val="18"/>
              </w:rPr>
              <w:t>-</w:t>
            </w:r>
          </w:p>
        </w:tc>
        <w:tc>
          <w:tcPr>
            <w:tcW w:w="1461" w:type="dxa"/>
          </w:tcPr>
          <w:p w14:paraId="5CE854D4" w14:textId="77777777" w:rsidR="008F02D5" w:rsidRPr="00146114" w:rsidRDefault="008F02D5" w:rsidP="00721936">
            <w:pPr>
              <w:pStyle w:val="TableParagraph"/>
              <w:spacing w:before="53"/>
              <w:ind w:right="101"/>
              <w:rPr>
                <w:sz w:val="18"/>
              </w:rPr>
            </w:pPr>
            <w:r>
              <w:rPr>
                <w:sz w:val="18"/>
              </w:rPr>
              <w:t>20</w:t>
            </w:r>
          </w:p>
        </w:tc>
      </w:tr>
      <w:tr w:rsidR="008F02D5" w:rsidRPr="00A32020" w14:paraId="17701362" w14:textId="77777777" w:rsidTr="000B564C">
        <w:trPr>
          <w:trHeight w:val="317"/>
        </w:trPr>
        <w:tc>
          <w:tcPr>
            <w:tcW w:w="3382" w:type="dxa"/>
          </w:tcPr>
          <w:p w14:paraId="4319059F" w14:textId="77777777" w:rsidR="008F02D5" w:rsidRPr="00146114" w:rsidRDefault="008F02D5" w:rsidP="00721936">
            <w:pPr>
              <w:pStyle w:val="TableParagraph"/>
              <w:spacing w:before="52"/>
              <w:ind w:left="122"/>
              <w:jc w:val="left"/>
              <w:rPr>
                <w:sz w:val="18"/>
              </w:rPr>
            </w:pPr>
            <w:r w:rsidRPr="00146114">
              <w:rPr>
                <w:sz w:val="18"/>
              </w:rPr>
              <w:t>Woodside</w:t>
            </w:r>
            <w:r w:rsidRPr="00146114">
              <w:rPr>
                <w:spacing w:val="-3"/>
                <w:sz w:val="18"/>
              </w:rPr>
              <w:t xml:space="preserve"> </w:t>
            </w:r>
            <w:r>
              <w:rPr>
                <w:sz w:val="18"/>
              </w:rPr>
              <w:t xml:space="preserve">– Operations </w:t>
            </w:r>
          </w:p>
        </w:tc>
        <w:tc>
          <w:tcPr>
            <w:tcW w:w="1281" w:type="dxa"/>
          </w:tcPr>
          <w:p w14:paraId="31F976CF" w14:textId="77777777" w:rsidR="008F02D5" w:rsidRPr="00146114" w:rsidRDefault="008F02D5" w:rsidP="00721936">
            <w:pPr>
              <w:pStyle w:val="TableParagraph"/>
              <w:spacing w:before="52"/>
              <w:ind w:right="107"/>
              <w:rPr>
                <w:sz w:val="18"/>
              </w:rPr>
            </w:pPr>
            <w:r w:rsidRPr="00146114">
              <w:rPr>
                <w:sz w:val="18"/>
              </w:rPr>
              <w:t>43</w:t>
            </w:r>
          </w:p>
        </w:tc>
        <w:tc>
          <w:tcPr>
            <w:tcW w:w="859" w:type="dxa"/>
          </w:tcPr>
          <w:p w14:paraId="4A4FB911" w14:textId="77777777" w:rsidR="008F02D5" w:rsidRPr="00146114" w:rsidRDefault="008F02D5" w:rsidP="00721936">
            <w:pPr>
              <w:pStyle w:val="TableParagraph"/>
              <w:spacing w:before="52"/>
              <w:ind w:right="117"/>
              <w:rPr>
                <w:sz w:val="18"/>
              </w:rPr>
            </w:pPr>
            <w:r>
              <w:rPr>
                <w:sz w:val="18"/>
              </w:rPr>
              <w:t>21</w:t>
            </w:r>
          </w:p>
        </w:tc>
        <w:tc>
          <w:tcPr>
            <w:tcW w:w="1315" w:type="dxa"/>
          </w:tcPr>
          <w:p w14:paraId="6F7BA128" w14:textId="77777777" w:rsidR="008F02D5" w:rsidRPr="00146114" w:rsidRDefault="008F02D5" w:rsidP="00721936">
            <w:pPr>
              <w:pStyle w:val="TableParagraph"/>
              <w:spacing w:before="52"/>
              <w:ind w:right="152"/>
              <w:rPr>
                <w:sz w:val="18"/>
              </w:rPr>
            </w:pPr>
            <w:r>
              <w:rPr>
                <w:sz w:val="18"/>
              </w:rPr>
              <w:t>-</w:t>
            </w:r>
          </w:p>
        </w:tc>
        <w:tc>
          <w:tcPr>
            <w:tcW w:w="1181" w:type="dxa"/>
          </w:tcPr>
          <w:p w14:paraId="74E26F84" w14:textId="77777777" w:rsidR="008F02D5" w:rsidRPr="00146114" w:rsidRDefault="008F02D5" w:rsidP="00721936">
            <w:pPr>
              <w:pStyle w:val="TableParagraph"/>
              <w:spacing w:before="52"/>
              <w:ind w:right="202"/>
              <w:rPr>
                <w:sz w:val="18"/>
              </w:rPr>
            </w:pPr>
            <w:r>
              <w:rPr>
                <w:sz w:val="18"/>
              </w:rPr>
              <w:t>-</w:t>
            </w:r>
          </w:p>
        </w:tc>
        <w:tc>
          <w:tcPr>
            <w:tcW w:w="1461" w:type="dxa"/>
          </w:tcPr>
          <w:p w14:paraId="2DDD220D" w14:textId="77777777" w:rsidR="008F02D5" w:rsidRPr="00146114" w:rsidRDefault="008F02D5" w:rsidP="00721936">
            <w:pPr>
              <w:pStyle w:val="TableParagraph"/>
              <w:spacing w:before="52"/>
              <w:ind w:right="101"/>
              <w:rPr>
                <w:sz w:val="18"/>
              </w:rPr>
            </w:pPr>
            <w:r>
              <w:rPr>
                <w:sz w:val="18"/>
              </w:rPr>
              <w:t>64</w:t>
            </w:r>
          </w:p>
        </w:tc>
      </w:tr>
      <w:tr w:rsidR="008F02D5" w:rsidRPr="00A32020" w14:paraId="2A5CDAE8" w14:textId="77777777" w:rsidTr="000B564C">
        <w:trPr>
          <w:trHeight w:val="316"/>
        </w:trPr>
        <w:tc>
          <w:tcPr>
            <w:tcW w:w="3382" w:type="dxa"/>
          </w:tcPr>
          <w:p w14:paraId="41A45518" w14:textId="77777777" w:rsidR="008F02D5" w:rsidRPr="00146114" w:rsidRDefault="008F02D5" w:rsidP="00721936">
            <w:pPr>
              <w:pStyle w:val="TableParagraph"/>
              <w:spacing w:before="53"/>
              <w:ind w:left="122"/>
              <w:jc w:val="left"/>
              <w:rPr>
                <w:sz w:val="18"/>
              </w:rPr>
            </w:pPr>
            <w:r w:rsidRPr="00146114">
              <w:rPr>
                <w:sz w:val="18"/>
              </w:rPr>
              <w:t>Arts</w:t>
            </w:r>
            <w:r w:rsidRPr="00146114">
              <w:rPr>
                <w:spacing w:val="-2"/>
                <w:sz w:val="18"/>
              </w:rPr>
              <w:t xml:space="preserve"> </w:t>
            </w:r>
            <w:r w:rsidRPr="00146114">
              <w:rPr>
                <w:sz w:val="18"/>
              </w:rPr>
              <w:t>and</w:t>
            </w:r>
            <w:r w:rsidRPr="00146114">
              <w:rPr>
                <w:spacing w:val="-3"/>
                <w:sz w:val="18"/>
              </w:rPr>
              <w:t xml:space="preserve"> </w:t>
            </w:r>
            <w:r w:rsidRPr="00146114">
              <w:rPr>
                <w:sz w:val="18"/>
              </w:rPr>
              <w:t>Wellbeing:</w:t>
            </w:r>
            <w:r w:rsidRPr="00146114">
              <w:rPr>
                <w:spacing w:val="-2"/>
                <w:sz w:val="18"/>
              </w:rPr>
              <w:t xml:space="preserve"> </w:t>
            </w:r>
            <w:r w:rsidRPr="00146114">
              <w:rPr>
                <w:sz w:val="18"/>
              </w:rPr>
              <w:t>Digital</w:t>
            </w:r>
            <w:r w:rsidRPr="00146114">
              <w:rPr>
                <w:spacing w:val="-5"/>
                <w:sz w:val="18"/>
              </w:rPr>
              <w:t xml:space="preserve"> </w:t>
            </w:r>
            <w:r w:rsidRPr="00146114">
              <w:rPr>
                <w:sz w:val="18"/>
              </w:rPr>
              <w:t>Programme</w:t>
            </w:r>
          </w:p>
        </w:tc>
        <w:tc>
          <w:tcPr>
            <w:tcW w:w="1281" w:type="dxa"/>
          </w:tcPr>
          <w:p w14:paraId="58613FED" w14:textId="77777777" w:rsidR="008F02D5" w:rsidRPr="00146114" w:rsidRDefault="008F02D5" w:rsidP="00721936">
            <w:pPr>
              <w:pStyle w:val="TableParagraph"/>
              <w:spacing w:before="53"/>
              <w:ind w:right="110"/>
              <w:rPr>
                <w:sz w:val="18"/>
              </w:rPr>
            </w:pPr>
            <w:r w:rsidRPr="00146114">
              <w:rPr>
                <w:sz w:val="18"/>
              </w:rPr>
              <w:t>28</w:t>
            </w:r>
          </w:p>
        </w:tc>
        <w:tc>
          <w:tcPr>
            <w:tcW w:w="859" w:type="dxa"/>
          </w:tcPr>
          <w:p w14:paraId="25DE4882" w14:textId="77777777" w:rsidR="008F02D5" w:rsidRPr="00146114" w:rsidRDefault="008F02D5" w:rsidP="00721936">
            <w:pPr>
              <w:pStyle w:val="TableParagraph"/>
              <w:spacing w:before="53"/>
              <w:ind w:right="114"/>
              <w:rPr>
                <w:sz w:val="18"/>
              </w:rPr>
            </w:pPr>
            <w:r>
              <w:rPr>
                <w:sz w:val="18"/>
              </w:rPr>
              <w:t>-</w:t>
            </w:r>
          </w:p>
        </w:tc>
        <w:tc>
          <w:tcPr>
            <w:tcW w:w="1315" w:type="dxa"/>
          </w:tcPr>
          <w:p w14:paraId="5B905BCC" w14:textId="77777777" w:rsidR="008F02D5" w:rsidRPr="00146114" w:rsidRDefault="008F02D5" w:rsidP="00721936">
            <w:pPr>
              <w:pStyle w:val="TableParagraph"/>
              <w:spacing w:before="53"/>
              <w:ind w:right="152"/>
              <w:rPr>
                <w:sz w:val="18"/>
              </w:rPr>
            </w:pPr>
            <w:r>
              <w:rPr>
                <w:sz w:val="18"/>
              </w:rPr>
              <w:t>(28)</w:t>
            </w:r>
          </w:p>
        </w:tc>
        <w:tc>
          <w:tcPr>
            <w:tcW w:w="1181" w:type="dxa"/>
          </w:tcPr>
          <w:p w14:paraId="4C1E8045" w14:textId="77777777" w:rsidR="008F02D5" w:rsidRPr="00146114" w:rsidRDefault="008F02D5" w:rsidP="00721936">
            <w:pPr>
              <w:pStyle w:val="TableParagraph"/>
              <w:spacing w:before="53"/>
              <w:ind w:right="202"/>
              <w:rPr>
                <w:sz w:val="18"/>
              </w:rPr>
            </w:pPr>
            <w:r>
              <w:rPr>
                <w:sz w:val="18"/>
              </w:rPr>
              <w:t>-</w:t>
            </w:r>
          </w:p>
        </w:tc>
        <w:tc>
          <w:tcPr>
            <w:tcW w:w="1461" w:type="dxa"/>
          </w:tcPr>
          <w:p w14:paraId="492BA4C4" w14:textId="77777777" w:rsidR="008F02D5" w:rsidRPr="00146114" w:rsidRDefault="008F02D5" w:rsidP="00721936">
            <w:pPr>
              <w:pStyle w:val="TableParagraph"/>
              <w:spacing w:before="53"/>
              <w:ind w:right="101"/>
              <w:rPr>
                <w:sz w:val="18"/>
              </w:rPr>
            </w:pPr>
            <w:r>
              <w:rPr>
                <w:sz w:val="18"/>
              </w:rPr>
              <w:t>-</w:t>
            </w:r>
          </w:p>
        </w:tc>
      </w:tr>
      <w:tr w:rsidR="00E61ED6" w:rsidRPr="00A32020" w14:paraId="00F3AB4A" w14:textId="77777777" w:rsidTr="000B564C">
        <w:trPr>
          <w:trHeight w:val="294"/>
        </w:trPr>
        <w:tc>
          <w:tcPr>
            <w:tcW w:w="3382" w:type="dxa"/>
          </w:tcPr>
          <w:p w14:paraId="4746B8BE" w14:textId="77777777" w:rsidR="00E61ED6" w:rsidRPr="00146114" w:rsidRDefault="00E61ED6" w:rsidP="00721936">
            <w:pPr>
              <w:pStyle w:val="TableParagraph"/>
              <w:spacing w:before="50" w:line="280" w:lineRule="auto"/>
              <w:ind w:left="122" w:right="161"/>
              <w:jc w:val="left"/>
              <w:rPr>
                <w:sz w:val="18"/>
              </w:rPr>
            </w:pPr>
            <w:r w:rsidRPr="00146114">
              <w:rPr>
                <w:sz w:val="18"/>
              </w:rPr>
              <w:t>Arts</w:t>
            </w:r>
            <w:r w:rsidRPr="00146114">
              <w:rPr>
                <w:spacing w:val="-3"/>
                <w:sz w:val="18"/>
              </w:rPr>
              <w:t xml:space="preserve"> </w:t>
            </w:r>
            <w:r w:rsidRPr="00146114">
              <w:rPr>
                <w:sz w:val="18"/>
              </w:rPr>
              <w:t>Council:</w:t>
            </w:r>
            <w:r w:rsidRPr="00146114">
              <w:rPr>
                <w:spacing w:val="-3"/>
                <w:sz w:val="18"/>
              </w:rPr>
              <w:t xml:space="preserve"> </w:t>
            </w:r>
            <w:r w:rsidRPr="00146114">
              <w:rPr>
                <w:sz w:val="18"/>
              </w:rPr>
              <w:t>TBP</w:t>
            </w:r>
            <w:r w:rsidRPr="00146114">
              <w:rPr>
                <w:spacing w:val="-4"/>
                <w:sz w:val="18"/>
              </w:rPr>
              <w:t xml:space="preserve"> </w:t>
            </w:r>
            <w:r w:rsidRPr="00146114">
              <w:rPr>
                <w:sz w:val="18"/>
              </w:rPr>
              <w:t>Studio</w:t>
            </w:r>
            <w:r w:rsidRPr="00146114">
              <w:rPr>
                <w:spacing w:val="-3"/>
                <w:sz w:val="18"/>
              </w:rPr>
              <w:t xml:space="preserve"> </w:t>
            </w:r>
            <w:r w:rsidRPr="00146114">
              <w:rPr>
                <w:sz w:val="18"/>
              </w:rPr>
              <w:t>Development</w:t>
            </w:r>
            <w:r w:rsidRPr="00146114">
              <w:rPr>
                <w:spacing w:val="-47"/>
                <w:sz w:val="18"/>
              </w:rPr>
              <w:t xml:space="preserve"> </w:t>
            </w:r>
          </w:p>
        </w:tc>
        <w:tc>
          <w:tcPr>
            <w:tcW w:w="1281" w:type="dxa"/>
          </w:tcPr>
          <w:p w14:paraId="7F2A2F48" w14:textId="77777777" w:rsidR="00E61ED6" w:rsidRPr="00C6391E" w:rsidRDefault="00E61ED6" w:rsidP="00721936">
            <w:pPr>
              <w:pStyle w:val="TableParagraph"/>
              <w:spacing w:before="13"/>
              <w:ind w:right="110"/>
              <w:rPr>
                <w:sz w:val="18"/>
              </w:rPr>
            </w:pPr>
            <w:r w:rsidRPr="00C6391E">
              <w:rPr>
                <w:sz w:val="18"/>
              </w:rPr>
              <w:t>25</w:t>
            </w:r>
          </w:p>
        </w:tc>
        <w:tc>
          <w:tcPr>
            <w:tcW w:w="859" w:type="dxa"/>
          </w:tcPr>
          <w:p w14:paraId="1064CA54" w14:textId="77777777" w:rsidR="00E61ED6" w:rsidRPr="00C6391E" w:rsidRDefault="00E61ED6" w:rsidP="00721936">
            <w:pPr>
              <w:pStyle w:val="TableParagraph"/>
              <w:spacing w:before="13"/>
              <w:ind w:right="114"/>
              <w:rPr>
                <w:sz w:val="18"/>
              </w:rPr>
            </w:pPr>
            <w:r w:rsidRPr="00C6391E">
              <w:rPr>
                <w:sz w:val="18"/>
              </w:rPr>
              <w:t>78</w:t>
            </w:r>
          </w:p>
        </w:tc>
        <w:tc>
          <w:tcPr>
            <w:tcW w:w="1315" w:type="dxa"/>
          </w:tcPr>
          <w:p w14:paraId="05B2C505" w14:textId="77777777" w:rsidR="00E61ED6" w:rsidRPr="00C6391E" w:rsidRDefault="00E61ED6" w:rsidP="00721936">
            <w:pPr>
              <w:pStyle w:val="TableParagraph"/>
              <w:spacing w:before="13"/>
              <w:ind w:right="154"/>
              <w:rPr>
                <w:sz w:val="18"/>
              </w:rPr>
            </w:pPr>
            <w:r w:rsidRPr="00C6391E">
              <w:rPr>
                <w:sz w:val="18"/>
              </w:rPr>
              <w:t>(15)</w:t>
            </w:r>
          </w:p>
        </w:tc>
        <w:tc>
          <w:tcPr>
            <w:tcW w:w="1181" w:type="dxa"/>
          </w:tcPr>
          <w:p w14:paraId="363D15C0" w14:textId="77777777" w:rsidR="00E61ED6" w:rsidRPr="00C6391E" w:rsidRDefault="00E61ED6" w:rsidP="002F23D7">
            <w:pPr>
              <w:pStyle w:val="TableParagraph"/>
              <w:rPr>
                <w:sz w:val="18"/>
              </w:rPr>
            </w:pPr>
            <w:r w:rsidRPr="00C6391E">
              <w:rPr>
                <w:sz w:val="18"/>
              </w:rPr>
              <w:t>(88)</w:t>
            </w:r>
          </w:p>
        </w:tc>
        <w:tc>
          <w:tcPr>
            <w:tcW w:w="1461" w:type="dxa"/>
          </w:tcPr>
          <w:p w14:paraId="607844C9" w14:textId="77777777" w:rsidR="00E61ED6" w:rsidRPr="00C6391E" w:rsidRDefault="00E61ED6" w:rsidP="00721936">
            <w:pPr>
              <w:pStyle w:val="TableParagraph"/>
              <w:spacing w:before="13"/>
              <w:ind w:right="101"/>
              <w:rPr>
                <w:sz w:val="18"/>
              </w:rPr>
            </w:pPr>
            <w:r w:rsidRPr="00C6391E">
              <w:rPr>
                <w:sz w:val="18"/>
              </w:rPr>
              <w:t>-</w:t>
            </w:r>
          </w:p>
        </w:tc>
      </w:tr>
      <w:tr w:rsidR="002F23D7" w:rsidRPr="00A32020" w14:paraId="6449FE43" w14:textId="77777777" w:rsidTr="000B564C">
        <w:trPr>
          <w:trHeight w:val="271"/>
        </w:trPr>
        <w:tc>
          <w:tcPr>
            <w:tcW w:w="3382" w:type="dxa"/>
            <w:shd w:val="clear" w:color="auto" w:fill="auto"/>
          </w:tcPr>
          <w:p w14:paraId="1EFEE850" w14:textId="77777777" w:rsidR="002F23D7" w:rsidRPr="00146114" w:rsidRDefault="002F23D7" w:rsidP="00721936">
            <w:pPr>
              <w:pStyle w:val="TableParagraph"/>
              <w:spacing w:before="50" w:line="278" w:lineRule="auto"/>
              <w:ind w:left="122" w:right="977"/>
              <w:jc w:val="left"/>
              <w:rPr>
                <w:sz w:val="18"/>
              </w:rPr>
            </w:pPr>
            <w:r>
              <w:rPr>
                <w:sz w:val="18"/>
              </w:rPr>
              <w:t xml:space="preserve">Grafton Street Donations </w:t>
            </w:r>
          </w:p>
        </w:tc>
        <w:tc>
          <w:tcPr>
            <w:tcW w:w="1281" w:type="dxa"/>
            <w:shd w:val="clear" w:color="auto" w:fill="auto"/>
          </w:tcPr>
          <w:p w14:paraId="342301E8" w14:textId="77777777" w:rsidR="002F23D7" w:rsidRPr="00C6391E" w:rsidRDefault="002F23D7" w:rsidP="00721936">
            <w:pPr>
              <w:pStyle w:val="TableParagraph"/>
              <w:spacing w:before="12"/>
              <w:ind w:right="110"/>
              <w:rPr>
                <w:sz w:val="18"/>
              </w:rPr>
            </w:pPr>
            <w:r w:rsidRPr="00C6391E">
              <w:rPr>
                <w:sz w:val="18"/>
              </w:rPr>
              <w:t>20</w:t>
            </w:r>
          </w:p>
        </w:tc>
        <w:tc>
          <w:tcPr>
            <w:tcW w:w="859" w:type="dxa"/>
            <w:shd w:val="clear" w:color="auto" w:fill="auto"/>
          </w:tcPr>
          <w:p w14:paraId="3E0CF324" w14:textId="77777777" w:rsidR="002F23D7" w:rsidRPr="00C6391E" w:rsidRDefault="002F23D7" w:rsidP="00721936">
            <w:pPr>
              <w:pStyle w:val="TableParagraph"/>
              <w:spacing w:before="12"/>
              <w:ind w:right="114"/>
              <w:rPr>
                <w:sz w:val="18"/>
              </w:rPr>
            </w:pPr>
            <w:r w:rsidRPr="00C6391E">
              <w:rPr>
                <w:sz w:val="18"/>
              </w:rPr>
              <w:t>16</w:t>
            </w:r>
          </w:p>
        </w:tc>
        <w:tc>
          <w:tcPr>
            <w:tcW w:w="1315" w:type="dxa"/>
            <w:shd w:val="clear" w:color="auto" w:fill="auto"/>
          </w:tcPr>
          <w:p w14:paraId="11D883B6" w14:textId="77777777" w:rsidR="002F23D7" w:rsidRPr="00C6391E" w:rsidRDefault="002F23D7" w:rsidP="00721936">
            <w:pPr>
              <w:pStyle w:val="TableParagraph"/>
              <w:spacing w:before="12"/>
              <w:ind w:right="152"/>
              <w:rPr>
                <w:sz w:val="18"/>
              </w:rPr>
            </w:pPr>
            <w:r w:rsidRPr="00C6391E">
              <w:rPr>
                <w:sz w:val="18"/>
              </w:rPr>
              <w:t>-</w:t>
            </w:r>
          </w:p>
        </w:tc>
        <w:tc>
          <w:tcPr>
            <w:tcW w:w="1181" w:type="dxa"/>
            <w:shd w:val="clear" w:color="auto" w:fill="auto"/>
          </w:tcPr>
          <w:p w14:paraId="3A418DD2" w14:textId="77777777" w:rsidR="002F23D7" w:rsidRPr="00C6391E" w:rsidRDefault="002F23D7" w:rsidP="002F23D7">
            <w:pPr>
              <w:pStyle w:val="TableParagraph"/>
              <w:jc w:val="both"/>
              <w:rPr>
                <w:sz w:val="18"/>
              </w:rPr>
            </w:pPr>
          </w:p>
        </w:tc>
        <w:tc>
          <w:tcPr>
            <w:tcW w:w="1461" w:type="dxa"/>
            <w:shd w:val="clear" w:color="auto" w:fill="auto"/>
          </w:tcPr>
          <w:p w14:paraId="7FEA8DAC" w14:textId="77777777" w:rsidR="002F23D7" w:rsidRPr="00C6391E" w:rsidRDefault="002F23D7" w:rsidP="00721936">
            <w:pPr>
              <w:pStyle w:val="TableParagraph"/>
              <w:spacing w:before="12"/>
              <w:ind w:right="104"/>
              <w:rPr>
                <w:sz w:val="18"/>
              </w:rPr>
            </w:pPr>
            <w:r w:rsidRPr="00C6391E">
              <w:rPr>
                <w:sz w:val="18"/>
              </w:rPr>
              <w:t>36</w:t>
            </w:r>
          </w:p>
        </w:tc>
      </w:tr>
      <w:tr w:rsidR="003B7DD0" w:rsidRPr="00A32020" w14:paraId="5FBFA14E" w14:textId="77777777" w:rsidTr="000B564C">
        <w:trPr>
          <w:trHeight w:val="261"/>
        </w:trPr>
        <w:tc>
          <w:tcPr>
            <w:tcW w:w="3382" w:type="dxa"/>
            <w:shd w:val="clear" w:color="auto" w:fill="auto"/>
          </w:tcPr>
          <w:p w14:paraId="05AC3712" w14:textId="77777777" w:rsidR="003B7DD0" w:rsidRPr="00146114" w:rsidRDefault="003B7DD0" w:rsidP="00721936">
            <w:pPr>
              <w:pStyle w:val="TableParagraph"/>
              <w:spacing w:before="52" w:line="278" w:lineRule="auto"/>
              <w:ind w:left="122" w:right="869"/>
              <w:jc w:val="left"/>
              <w:rPr>
                <w:sz w:val="18"/>
              </w:rPr>
            </w:pPr>
            <w:r>
              <w:rPr>
                <w:sz w:val="18"/>
              </w:rPr>
              <w:t xml:space="preserve">Holidays Fund </w:t>
            </w:r>
          </w:p>
        </w:tc>
        <w:tc>
          <w:tcPr>
            <w:tcW w:w="1281" w:type="dxa"/>
            <w:shd w:val="clear" w:color="auto" w:fill="auto"/>
          </w:tcPr>
          <w:p w14:paraId="3AC96224" w14:textId="77777777" w:rsidR="003B7DD0" w:rsidRPr="00C6391E" w:rsidRDefault="003B7DD0" w:rsidP="00721936">
            <w:pPr>
              <w:pStyle w:val="TableParagraph"/>
              <w:spacing w:before="12"/>
              <w:ind w:right="110"/>
              <w:rPr>
                <w:sz w:val="18"/>
              </w:rPr>
            </w:pPr>
            <w:r w:rsidRPr="00C6391E">
              <w:rPr>
                <w:sz w:val="18"/>
              </w:rPr>
              <w:t>10</w:t>
            </w:r>
          </w:p>
        </w:tc>
        <w:tc>
          <w:tcPr>
            <w:tcW w:w="859" w:type="dxa"/>
            <w:shd w:val="clear" w:color="auto" w:fill="auto"/>
          </w:tcPr>
          <w:p w14:paraId="5AC6C62F" w14:textId="77777777" w:rsidR="003B7DD0" w:rsidRPr="00C6391E" w:rsidRDefault="003B7DD0" w:rsidP="00721936">
            <w:pPr>
              <w:pStyle w:val="TableParagraph"/>
              <w:spacing w:before="12"/>
              <w:ind w:right="114"/>
              <w:rPr>
                <w:sz w:val="18"/>
              </w:rPr>
            </w:pPr>
            <w:r w:rsidRPr="00C6391E">
              <w:rPr>
                <w:sz w:val="18"/>
              </w:rPr>
              <w:t>58</w:t>
            </w:r>
          </w:p>
        </w:tc>
        <w:tc>
          <w:tcPr>
            <w:tcW w:w="1315" w:type="dxa"/>
            <w:shd w:val="clear" w:color="auto" w:fill="auto"/>
          </w:tcPr>
          <w:p w14:paraId="16ADE161" w14:textId="77777777" w:rsidR="003B7DD0" w:rsidRPr="00C6391E" w:rsidRDefault="003B7DD0" w:rsidP="00721936">
            <w:pPr>
              <w:pStyle w:val="TableParagraph"/>
              <w:spacing w:before="12"/>
              <w:ind w:right="152"/>
              <w:rPr>
                <w:sz w:val="18"/>
              </w:rPr>
            </w:pPr>
            <w:r w:rsidRPr="00C6391E">
              <w:rPr>
                <w:sz w:val="18"/>
              </w:rPr>
              <w:t>-</w:t>
            </w:r>
          </w:p>
        </w:tc>
        <w:tc>
          <w:tcPr>
            <w:tcW w:w="1181" w:type="dxa"/>
            <w:shd w:val="clear" w:color="auto" w:fill="auto"/>
          </w:tcPr>
          <w:p w14:paraId="27ABF3B9" w14:textId="77777777" w:rsidR="003B7DD0" w:rsidRPr="00C6391E" w:rsidRDefault="003B7DD0" w:rsidP="00721936">
            <w:pPr>
              <w:pStyle w:val="TableParagraph"/>
              <w:spacing w:before="54" w:line="206" w:lineRule="exact"/>
              <w:ind w:right="202"/>
              <w:rPr>
                <w:sz w:val="18"/>
              </w:rPr>
            </w:pPr>
          </w:p>
        </w:tc>
        <w:tc>
          <w:tcPr>
            <w:tcW w:w="1461" w:type="dxa"/>
            <w:shd w:val="clear" w:color="auto" w:fill="auto"/>
          </w:tcPr>
          <w:p w14:paraId="0AB1BD81" w14:textId="77777777" w:rsidR="003B7DD0" w:rsidRPr="00C6391E" w:rsidRDefault="003B7DD0" w:rsidP="006763DF">
            <w:pPr>
              <w:pStyle w:val="TableParagraph"/>
              <w:spacing w:before="12"/>
              <w:ind w:right="101"/>
              <w:rPr>
                <w:sz w:val="18"/>
              </w:rPr>
            </w:pPr>
            <w:r w:rsidRPr="00C6391E">
              <w:rPr>
                <w:sz w:val="18"/>
              </w:rPr>
              <w:t>68</w:t>
            </w:r>
          </w:p>
        </w:tc>
      </w:tr>
      <w:tr w:rsidR="008F02D5" w:rsidRPr="00A32020" w14:paraId="260F6EE4" w14:textId="77777777" w:rsidTr="000B564C">
        <w:trPr>
          <w:trHeight w:val="318"/>
        </w:trPr>
        <w:tc>
          <w:tcPr>
            <w:tcW w:w="3382" w:type="dxa"/>
            <w:shd w:val="clear" w:color="auto" w:fill="auto"/>
          </w:tcPr>
          <w:p w14:paraId="559C03F4" w14:textId="77777777" w:rsidR="008F02D5" w:rsidRPr="00146114" w:rsidRDefault="008F02D5" w:rsidP="00721936">
            <w:pPr>
              <w:pStyle w:val="TableParagraph"/>
              <w:spacing w:before="52"/>
              <w:ind w:left="122"/>
              <w:jc w:val="left"/>
              <w:rPr>
                <w:sz w:val="18"/>
              </w:rPr>
            </w:pPr>
            <w:r>
              <w:rPr>
                <w:sz w:val="18"/>
              </w:rPr>
              <w:t>Pears Grant - Promoting Wellbeing</w:t>
            </w:r>
          </w:p>
        </w:tc>
        <w:tc>
          <w:tcPr>
            <w:tcW w:w="1281" w:type="dxa"/>
            <w:shd w:val="clear" w:color="auto" w:fill="auto"/>
          </w:tcPr>
          <w:p w14:paraId="5D508094" w14:textId="77777777" w:rsidR="008F02D5" w:rsidRPr="00C6391E" w:rsidRDefault="008F02D5" w:rsidP="00721936">
            <w:pPr>
              <w:pStyle w:val="TableParagraph"/>
              <w:spacing w:before="52"/>
              <w:ind w:right="110"/>
              <w:rPr>
                <w:sz w:val="18"/>
              </w:rPr>
            </w:pPr>
            <w:r w:rsidRPr="00C6391E">
              <w:rPr>
                <w:sz w:val="18"/>
              </w:rPr>
              <w:t>8</w:t>
            </w:r>
          </w:p>
        </w:tc>
        <w:tc>
          <w:tcPr>
            <w:tcW w:w="859" w:type="dxa"/>
            <w:shd w:val="clear" w:color="auto" w:fill="auto"/>
          </w:tcPr>
          <w:p w14:paraId="74619EE8" w14:textId="77777777" w:rsidR="008F02D5" w:rsidRPr="00C6391E" w:rsidRDefault="008F02D5" w:rsidP="00721936">
            <w:pPr>
              <w:pStyle w:val="TableParagraph"/>
              <w:spacing w:before="52"/>
              <w:ind w:right="114"/>
              <w:rPr>
                <w:sz w:val="18"/>
              </w:rPr>
            </w:pPr>
            <w:r w:rsidRPr="00C6391E">
              <w:rPr>
                <w:sz w:val="18"/>
              </w:rPr>
              <w:t>175</w:t>
            </w:r>
          </w:p>
        </w:tc>
        <w:tc>
          <w:tcPr>
            <w:tcW w:w="1315" w:type="dxa"/>
            <w:shd w:val="clear" w:color="auto" w:fill="auto"/>
          </w:tcPr>
          <w:p w14:paraId="601A0EC2" w14:textId="77777777" w:rsidR="008F02D5" w:rsidRPr="00C6391E" w:rsidRDefault="008F02D5" w:rsidP="00721936">
            <w:pPr>
              <w:pStyle w:val="TableParagraph"/>
              <w:spacing w:before="52"/>
              <w:ind w:right="153"/>
              <w:rPr>
                <w:sz w:val="18"/>
              </w:rPr>
            </w:pPr>
            <w:r w:rsidRPr="00C6391E">
              <w:rPr>
                <w:sz w:val="18"/>
              </w:rPr>
              <w:t>(183)</w:t>
            </w:r>
          </w:p>
        </w:tc>
        <w:tc>
          <w:tcPr>
            <w:tcW w:w="1181" w:type="dxa"/>
            <w:shd w:val="clear" w:color="auto" w:fill="auto"/>
          </w:tcPr>
          <w:p w14:paraId="62B518A4" w14:textId="77777777" w:rsidR="008F02D5" w:rsidRPr="00C6391E" w:rsidRDefault="008F02D5" w:rsidP="00721936">
            <w:pPr>
              <w:pStyle w:val="TableParagraph"/>
              <w:spacing w:before="52"/>
              <w:ind w:right="202"/>
              <w:rPr>
                <w:sz w:val="18"/>
              </w:rPr>
            </w:pPr>
            <w:r w:rsidRPr="00C6391E">
              <w:rPr>
                <w:sz w:val="18"/>
              </w:rPr>
              <w:t>-</w:t>
            </w:r>
          </w:p>
        </w:tc>
        <w:tc>
          <w:tcPr>
            <w:tcW w:w="1461" w:type="dxa"/>
            <w:shd w:val="clear" w:color="auto" w:fill="auto"/>
          </w:tcPr>
          <w:p w14:paraId="587F488F" w14:textId="77777777" w:rsidR="008F02D5" w:rsidRPr="00C6391E" w:rsidRDefault="008F02D5" w:rsidP="00721936">
            <w:pPr>
              <w:pStyle w:val="TableParagraph"/>
              <w:spacing w:before="52"/>
              <w:ind w:right="103"/>
              <w:rPr>
                <w:sz w:val="18"/>
              </w:rPr>
            </w:pPr>
            <w:r w:rsidRPr="00C6391E">
              <w:rPr>
                <w:sz w:val="18"/>
              </w:rPr>
              <w:t>-</w:t>
            </w:r>
          </w:p>
        </w:tc>
      </w:tr>
      <w:tr w:rsidR="008F02D5" w:rsidRPr="00A32020" w14:paraId="76F793E5" w14:textId="77777777" w:rsidTr="000B564C">
        <w:trPr>
          <w:trHeight w:val="318"/>
        </w:trPr>
        <w:tc>
          <w:tcPr>
            <w:tcW w:w="3382" w:type="dxa"/>
          </w:tcPr>
          <w:p w14:paraId="391DEB9B" w14:textId="77777777" w:rsidR="008F02D5" w:rsidRPr="00146114" w:rsidRDefault="008F02D5" w:rsidP="00721936">
            <w:pPr>
              <w:pStyle w:val="TableParagraph"/>
              <w:spacing w:before="53"/>
              <w:ind w:left="122"/>
              <w:jc w:val="left"/>
              <w:rPr>
                <w:sz w:val="18"/>
              </w:rPr>
            </w:pPr>
            <w:r>
              <w:rPr>
                <w:sz w:val="18"/>
              </w:rPr>
              <w:t>Children</w:t>
            </w:r>
            <w:r w:rsidR="0028015C">
              <w:rPr>
                <w:sz w:val="18"/>
              </w:rPr>
              <w:t>’</w:t>
            </w:r>
            <w:r>
              <w:rPr>
                <w:sz w:val="18"/>
              </w:rPr>
              <w:t>s Services East</w:t>
            </w:r>
          </w:p>
        </w:tc>
        <w:tc>
          <w:tcPr>
            <w:tcW w:w="1281" w:type="dxa"/>
          </w:tcPr>
          <w:p w14:paraId="4BE47DC9" w14:textId="77777777" w:rsidR="008F02D5" w:rsidRPr="00146114" w:rsidRDefault="008F02D5" w:rsidP="00721936">
            <w:pPr>
              <w:pStyle w:val="TableParagraph"/>
              <w:spacing w:before="53"/>
              <w:ind w:right="110"/>
              <w:rPr>
                <w:sz w:val="18"/>
              </w:rPr>
            </w:pPr>
            <w:r>
              <w:rPr>
                <w:sz w:val="18"/>
              </w:rPr>
              <w:t>4</w:t>
            </w:r>
          </w:p>
        </w:tc>
        <w:tc>
          <w:tcPr>
            <w:tcW w:w="859" w:type="dxa"/>
          </w:tcPr>
          <w:p w14:paraId="17BA781D" w14:textId="77777777" w:rsidR="008F02D5" w:rsidRPr="00146114" w:rsidRDefault="008F02D5" w:rsidP="00721936">
            <w:pPr>
              <w:pStyle w:val="TableParagraph"/>
              <w:spacing w:before="53"/>
              <w:ind w:right="114"/>
              <w:rPr>
                <w:sz w:val="18"/>
              </w:rPr>
            </w:pPr>
            <w:r>
              <w:rPr>
                <w:sz w:val="18"/>
              </w:rPr>
              <w:t>35</w:t>
            </w:r>
          </w:p>
        </w:tc>
        <w:tc>
          <w:tcPr>
            <w:tcW w:w="1315" w:type="dxa"/>
          </w:tcPr>
          <w:p w14:paraId="679EC02F" w14:textId="77777777" w:rsidR="008F02D5" w:rsidRPr="00146114" w:rsidRDefault="008F02D5" w:rsidP="00721936">
            <w:pPr>
              <w:pStyle w:val="TableParagraph"/>
              <w:spacing w:before="53"/>
              <w:ind w:right="152"/>
              <w:rPr>
                <w:sz w:val="18"/>
              </w:rPr>
            </w:pPr>
            <w:r>
              <w:rPr>
                <w:sz w:val="18"/>
              </w:rPr>
              <w:t>(1)</w:t>
            </w:r>
          </w:p>
        </w:tc>
        <w:tc>
          <w:tcPr>
            <w:tcW w:w="1181" w:type="dxa"/>
          </w:tcPr>
          <w:p w14:paraId="503FA822" w14:textId="77777777" w:rsidR="008F02D5" w:rsidRPr="00146114" w:rsidRDefault="008F02D5" w:rsidP="00721936">
            <w:pPr>
              <w:pStyle w:val="TableParagraph"/>
              <w:spacing w:before="53"/>
              <w:ind w:right="202"/>
              <w:rPr>
                <w:sz w:val="18"/>
              </w:rPr>
            </w:pPr>
            <w:r>
              <w:rPr>
                <w:sz w:val="18"/>
              </w:rPr>
              <w:t>(38)</w:t>
            </w:r>
          </w:p>
        </w:tc>
        <w:tc>
          <w:tcPr>
            <w:tcW w:w="1461" w:type="dxa"/>
          </w:tcPr>
          <w:p w14:paraId="3522111F" w14:textId="77777777" w:rsidR="008F02D5" w:rsidRPr="00146114" w:rsidRDefault="008F02D5" w:rsidP="00721936">
            <w:pPr>
              <w:pStyle w:val="TableParagraph"/>
              <w:spacing w:before="53"/>
              <w:ind w:right="104"/>
              <w:rPr>
                <w:sz w:val="18"/>
              </w:rPr>
            </w:pPr>
            <w:r>
              <w:rPr>
                <w:sz w:val="18"/>
              </w:rPr>
              <w:t>-</w:t>
            </w:r>
          </w:p>
        </w:tc>
      </w:tr>
      <w:tr w:rsidR="008F02D5" w:rsidRPr="00A32020" w14:paraId="54FC6648" w14:textId="77777777" w:rsidTr="00CC09F0">
        <w:trPr>
          <w:trHeight w:val="318"/>
        </w:trPr>
        <w:tc>
          <w:tcPr>
            <w:tcW w:w="3382" w:type="dxa"/>
          </w:tcPr>
          <w:p w14:paraId="12F1BCE4" w14:textId="77777777" w:rsidR="008F02D5" w:rsidRDefault="008F02D5" w:rsidP="00721936">
            <w:pPr>
              <w:pStyle w:val="TableParagraph"/>
              <w:spacing w:before="53"/>
              <w:ind w:left="122"/>
              <w:jc w:val="left"/>
              <w:rPr>
                <w:sz w:val="18"/>
              </w:rPr>
            </w:pPr>
            <w:r>
              <w:rPr>
                <w:sz w:val="18"/>
              </w:rPr>
              <w:t>Virtual Buddying</w:t>
            </w:r>
          </w:p>
        </w:tc>
        <w:tc>
          <w:tcPr>
            <w:tcW w:w="1281" w:type="dxa"/>
          </w:tcPr>
          <w:p w14:paraId="5EE844AD" w14:textId="77777777" w:rsidR="008F02D5" w:rsidRDefault="008F02D5" w:rsidP="00721936">
            <w:pPr>
              <w:pStyle w:val="TableParagraph"/>
              <w:spacing w:before="53"/>
              <w:ind w:right="110"/>
              <w:rPr>
                <w:sz w:val="18"/>
              </w:rPr>
            </w:pPr>
            <w:r>
              <w:rPr>
                <w:sz w:val="18"/>
              </w:rPr>
              <w:t>-</w:t>
            </w:r>
          </w:p>
        </w:tc>
        <w:tc>
          <w:tcPr>
            <w:tcW w:w="859" w:type="dxa"/>
          </w:tcPr>
          <w:p w14:paraId="0F9F967D" w14:textId="77777777" w:rsidR="008F02D5" w:rsidRDefault="008F02D5" w:rsidP="00721936">
            <w:pPr>
              <w:pStyle w:val="TableParagraph"/>
              <w:spacing w:before="53"/>
              <w:ind w:right="114"/>
              <w:rPr>
                <w:sz w:val="18"/>
              </w:rPr>
            </w:pPr>
            <w:r>
              <w:rPr>
                <w:sz w:val="18"/>
              </w:rPr>
              <w:t>137</w:t>
            </w:r>
          </w:p>
        </w:tc>
        <w:tc>
          <w:tcPr>
            <w:tcW w:w="1315" w:type="dxa"/>
          </w:tcPr>
          <w:p w14:paraId="785CF3A0" w14:textId="77777777" w:rsidR="008F02D5" w:rsidRDefault="008F02D5" w:rsidP="00721936">
            <w:pPr>
              <w:pStyle w:val="TableParagraph"/>
              <w:spacing w:before="53"/>
              <w:ind w:right="152"/>
              <w:rPr>
                <w:sz w:val="18"/>
              </w:rPr>
            </w:pPr>
            <w:r>
              <w:rPr>
                <w:sz w:val="18"/>
              </w:rPr>
              <w:t>(137)</w:t>
            </w:r>
          </w:p>
        </w:tc>
        <w:tc>
          <w:tcPr>
            <w:tcW w:w="1181" w:type="dxa"/>
          </w:tcPr>
          <w:p w14:paraId="20FB4680" w14:textId="77777777" w:rsidR="008F02D5" w:rsidRDefault="008F02D5" w:rsidP="00721936">
            <w:pPr>
              <w:pStyle w:val="TableParagraph"/>
              <w:spacing w:before="53"/>
              <w:ind w:right="202"/>
              <w:rPr>
                <w:sz w:val="18"/>
              </w:rPr>
            </w:pPr>
            <w:r>
              <w:rPr>
                <w:sz w:val="18"/>
              </w:rPr>
              <w:t>-</w:t>
            </w:r>
          </w:p>
        </w:tc>
        <w:tc>
          <w:tcPr>
            <w:tcW w:w="1461" w:type="dxa"/>
          </w:tcPr>
          <w:p w14:paraId="62CC5C43" w14:textId="77777777" w:rsidR="008F02D5" w:rsidRDefault="008F02D5" w:rsidP="00721936">
            <w:pPr>
              <w:pStyle w:val="TableParagraph"/>
              <w:spacing w:before="53"/>
              <w:ind w:right="104"/>
              <w:rPr>
                <w:sz w:val="18"/>
              </w:rPr>
            </w:pPr>
            <w:r>
              <w:rPr>
                <w:sz w:val="18"/>
              </w:rPr>
              <w:t>-</w:t>
            </w:r>
          </w:p>
        </w:tc>
      </w:tr>
      <w:tr w:rsidR="008F02D5" w:rsidRPr="00A32020" w14:paraId="2371377F" w14:textId="77777777" w:rsidTr="00CC09F0">
        <w:trPr>
          <w:trHeight w:val="318"/>
        </w:trPr>
        <w:tc>
          <w:tcPr>
            <w:tcW w:w="3382" w:type="dxa"/>
          </w:tcPr>
          <w:p w14:paraId="71ECC03B" w14:textId="77777777" w:rsidR="008F02D5" w:rsidRDefault="008F02D5" w:rsidP="00721936">
            <w:pPr>
              <w:pStyle w:val="TableParagraph"/>
              <w:spacing w:before="53"/>
              <w:ind w:left="122"/>
              <w:jc w:val="left"/>
              <w:rPr>
                <w:sz w:val="18"/>
              </w:rPr>
            </w:pPr>
            <w:r>
              <w:rPr>
                <w:sz w:val="18"/>
              </w:rPr>
              <w:t>North Wales Donations</w:t>
            </w:r>
          </w:p>
        </w:tc>
        <w:tc>
          <w:tcPr>
            <w:tcW w:w="1281" w:type="dxa"/>
          </w:tcPr>
          <w:p w14:paraId="22977CBD" w14:textId="77777777" w:rsidR="008F02D5" w:rsidRDefault="008F02D5" w:rsidP="00721936">
            <w:pPr>
              <w:pStyle w:val="TableParagraph"/>
              <w:spacing w:before="53"/>
              <w:ind w:right="110"/>
              <w:rPr>
                <w:sz w:val="18"/>
              </w:rPr>
            </w:pPr>
            <w:r>
              <w:rPr>
                <w:sz w:val="18"/>
              </w:rPr>
              <w:t>-</w:t>
            </w:r>
          </w:p>
        </w:tc>
        <w:tc>
          <w:tcPr>
            <w:tcW w:w="859" w:type="dxa"/>
          </w:tcPr>
          <w:p w14:paraId="28992851" w14:textId="77777777" w:rsidR="008F02D5" w:rsidRDefault="008F02D5" w:rsidP="00721936">
            <w:pPr>
              <w:pStyle w:val="TableParagraph"/>
              <w:spacing w:before="53"/>
              <w:ind w:right="114"/>
              <w:rPr>
                <w:sz w:val="18"/>
              </w:rPr>
            </w:pPr>
            <w:r>
              <w:rPr>
                <w:sz w:val="18"/>
              </w:rPr>
              <w:t>35</w:t>
            </w:r>
          </w:p>
        </w:tc>
        <w:tc>
          <w:tcPr>
            <w:tcW w:w="1315" w:type="dxa"/>
          </w:tcPr>
          <w:p w14:paraId="16AC741C" w14:textId="77777777" w:rsidR="008F02D5" w:rsidRDefault="008F02D5" w:rsidP="00721936">
            <w:pPr>
              <w:pStyle w:val="TableParagraph"/>
              <w:spacing w:before="53"/>
              <w:ind w:right="152"/>
              <w:rPr>
                <w:sz w:val="18"/>
              </w:rPr>
            </w:pPr>
            <w:r>
              <w:rPr>
                <w:sz w:val="18"/>
              </w:rPr>
              <w:t>-</w:t>
            </w:r>
          </w:p>
        </w:tc>
        <w:tc>
          <w:tcPr>
            <w:tcW w:w="1181" w:type="dxa"/>
          </w:tcPr>
          <w:p w14:paraId="70EF10FD" w14:textId="77777777" w:rsidR="008F02D5" w:rsidRDefault="008F02D5" w:rsidP="00721936">
            <w:pPr>
              <w:pStyle w:val="TableParagraph"/>
              <w:spacing w:before="53"/>
              <w:ind w:right="202"/>
              <w:rPr>
                <w:sz w:val="18"/>
              </w:rPr>
            </w:pPr>
            <w:r>
              <w:rPr>
                <w:sz w:val="18"/>
              </w:rPr>
              <w:t>-</w:t>
            </w:r>
          </w:p>
        </w:tc>
        <w:tc>
          <w:tcPr>
            <w:tcW w:w="1461" w:type="dxa"/>
          </w:tcPr>
          <w:p w14:paraId="1E6BAA4E" w14:textId="77777777" w:rsidR="008F02D5" w:rsidRDefault="008F02D5" w:rsidP="00721936">
            <w:pPr>
              <w:pStyle w:val="TableParagraph"/>
              <w:spacing w:before="53"/>
              <w:ind w:right="104"/>
              <w:rPr>
                <w:sz w:val="18"/>
              </w:rPr>
            </w:pPr>
            <w:r>
              <w:rPr>
                <w:sz w:val="18"/>
              </w:rPr>
              <w:t>35</w:t>
            </w:r>
          </w:p>
        </w:tc>
      </w:tr>
      <w:tr w:rsidR="008F02D5" w:rsidRPr="00A32020" w14:paraId="1756E153" w14:textId="77777777" w:rsidTr="00CC09F0">
        <w:trPr>
          <w:trHeight w:val="318"/>
        </w:trPr>
        <w:tc>
          <w:tcPr>
            <w:tcW w:w="3382" w:type="dxa"/>
          </w:tcPr>
          <w:p w14:paraId="496ACFB7" w14:textId="77777777" w:rsidR="008F02D5" w:rsidRDefault="00EA473B" w:rsidP="00721936">
            <w:pPr>
              <w:pStyle w:val="TableParagraph"/>
              <w:spacing w:before="53"/>
              <w:ind w:left="122"/>
              <w:jc w:val="left"/>
              <w:rPr>
                <w:sz w:val="18"/>
              </w:rPr>
            </w:pPr>
            <w:r w:rsidRPr="00EA473B">
              <w:rPr>
                <w:sz w:val="18"/>
              </w:rPr>
              <w:t>The Communication Consortium Grants Programme (funded by The Rayners Special Educational Trust)</w:t>
            </w:r>
          </w:p>
        </w:tc>
        <w:tc>
          <w:tcPr>
            <w:tcW w:w="1281" w:type="dxa"/>
          </w:tcPr>
          <w:p w14:paraId="21AF6B63" w14:textId="77777777" w:rsidR="008F02D5" w:rsidRDefault="008F02D5" w:rsidP="00721936">
            <w:pPr>
              <w:pStyle w:val="TableParagraph"/>
              <w:spacing w:before="53"/>
              <w:ind w:right="110"/>
              <w:rPr>
                <w:sz w:val="18"/>
              </w:rPr>
            </w:pPr>
            <w:r>
              <w:rPr>
                <w:sz w:val="18"/>
              </w:rPr>
              <w:t>-</w:t>
            </w:r>
          </w:p>
        </w:tc>
        <w:tc>
          <w:tcPr>
            <w:tcW w:w="859" w:type="dxa"/>
          </w:tcPr>
          <w:p w14:paraId="61B76884" w14:textId="77777777" w:rsidR="008F02D5" w:rsidRDefault="008F02D5" w:rsidP="00721936">
            <w:pPr>
              <w:pStyle w:val="TableParagraph"/>
              <w:spacing w:before="53"/>
              <w:ind w:right="114"/>
              <w:rPr>
                <w:sz w:val="18"/>
              </w:rPr>
            </w:pPr>
            <w:r>
              <w:rPr>
                <w:sz w:val="18"/>
              </w:rPr>
              <w:t>29</w:t>
            </w:r>
          </w:p>
        </w:tc>
        <w:tc>
          <w:tcPr>
            <w:tcW w:w="1315" w:type="dxa"/>
          </w:tcPr>
          <w:p w14:paraId="54316898" w14:textId="77777777" w:rsidR="008F02D5" w:rsidRDefault="008F02D5" w:rsidP="00721936">
            <w:pPr>
              <w:pStyle w:val="TableParagraph"/>
              <w:spacing w:before="53"/>
              <w:ind w:right="152"/>
              <w:rPr>
                <w:sz w:val="18"/>
              </w:rPr>
            </w:pPr>
            <w:r>
              <w:rPr>
                <w:sz w:val="18"/>
              </w:rPr>
              <w:t>(18)</w:t>
            </w:r>
          </w:p>
        </w:tc>
        <w:tc>
          <w:tcPr>
            <w:tcW w:w="1181" w:type="dxa"/>
          </w:tcPr>
          <w:p w14:paraId="0686647E" w14:textId="77777777" w:rsidR="008F02D5" w:rsidRDefault="008F02D5" w:rsidP="00721936">
            <w:pPr>
              <w:pStyle w:val="TableParagraph"/>
              <w:spacing w:before="53"/>
              <w:ind w:right="202"/>
              <w:rPr>
                <w:sz w:val="18"/>
              </w:rPr>
            </w:pPr>
            <w:r>
              <w:rPr>
                <w:sz w:val="18"/>
              </w:rPr>
              <w:t>-</w:t>
            </w:r>
          </w:p>
        </w:tc>
        <w:tc>
          <w:tcPr>
            <w:tcW w:w="1461" w:type="dxa"/>
          </w:tcPr>
          <w:p w14:paraId="6CC9DE02" w14:textId="77777777" w:rsidR="008F02D5" w:rsidRDefault="008F02D5" w:rsidP="00721936">
            <w:pPr>
              <w:pStyle w:val="TableParagraph"/>
              <w:spacing w:before="53"/>
              <w:ind w:right="104"/>
              <w:rPr>
                <w:sz w:val="18"/>
              </w:rPr>
            </w:pPr>
            <w:r>
              <w:rPr>
                <w:sz w:val="18"/>
              </w:rPr>
              <w:t>11</w:t>
            </w:r>
          </w:p>
        </w:tc>
      </w:tr>
      <w:tr w:rsidR="008F02D5" w:rsidRPr="00A32020" w14:paraId="53E77EBD" w14:textId="77777777" w:rsidTr="00CC09F0">
        <w:trPr>
          <w:trHeight w:val="318"/>
        </w:trPr>
        <w:tc>
          <w:tcPr>
            <w:tcW w:w="3382" w:type="dxa"/>
          </w:tcPr>
          <w:p w14:paraId="7B0EE485" w14:textId="77777777" w:rsidR="008F02D5" w:rsidRDefault="008F02D5" w:rsidP="00721936">
            <w:pPr>
              <w:pStyle w:val="TableParagraph"/>
              <w:spacing w:before="53"/>
              <w:ind w:left="122"/>
              <w:jc w:val="left"/>
              <w:rPr>
                <w:sz w:val="18"/>
              </w:rPr>
            </w:pPr>
            <w:r>
              <w:rPr>
                <w:sz w:val="18"/>
              </w:rPr>
              <w:t>TBP CSS Studio Development</w:t>
            </w:r>
          </w:p>
        </w:tc>
        <w:tc>
          <w:tcPr>
            <w:tcW w:w="1281" w:type="dxa"/>
          </w:tcPr>
          <w:p w14:paraId="0561CB70" w14:textId="77777777" w:rsidR="008F02D5" w:rsidRDefault="008F02D5" w:rsidP="00721936">
            <w:pPr>
              <w:pStyle w:val="TableParagraph"/>
              <w:spacing w:before="53"/>
              <w:ind w:right="110"/>
              <w:rPr>
                <w:sz w:val="18"/>
              </w:rPr>
            </w:pPr>
            <w:r>
              <w:rPr>
                <w:sz w:val="18"/>
              </w:rPr>
              <w:t>-</w:t>
            </w:r>
          </w:p>
        </w:tc>
        <w:tc>
          <w:tcPr>
            <w:tcW w:w="859" w:type="dxa"/>
          </w:tcPr>
          <w:p w14:paraId="13C64AC0" w14:textId="77777777" w:rsidR="008F02D5" w:rsidRDefault="008F02D5" w:rsidP="00721936">
            <w:pPr>
              <w:pStyle w:val="TableParagraph"/>
              <w:spacing w:before="53"/>
              <w:ind w:right="114"/>
              <w:rPr>
                <w:sz w:val="18"/>
              </w:rPr>
            </w:pPr>
            <w:r>
              <w:rPr>
                <w:sz w:val="18"/>
              </w:rPr>
              <w:t>41</w:t>
            </w:r>
          </w:p>
        </w:tc>
        <w:tc>
          <w:tcPr>
            <w:tcW w:w="1315" w:type="dxa"/>
          </w:tcPr>
          <w:p w14:paraId="392E7108" w14:textId="77777777" w:rsidR="008F02D5" w:rsidRDefault="008F02D5" w:rsidP="00721936">
            <w:pPr>
              <w:pStyle w:val="TableParagraph"/>
              <w:spacing w:before="53"/>
              <w:ind w:right="152"/>
              <w:rPr>
                <w:sz w:val="18"/>
              </w:rPr>
            </w:pPr>
            <w:r>
              <w:rPr>
                <w:sz w:val="18"/>
              </w:rPr>
              <w:t>-</w:t>
            </w:r>
          </w:p>
        </w:tc>
        <w:tc>
          <w:tcPr>
            <w:tcW w:w="1181" w:type="dxa"/>
          </w:tcPr>
          <w:p w14:paraId="45B30C1C" w14:textId="77777777" w:rsidR="008F02D5" w:rsidRDefault="008F02D5" w:rsidP="00721936">
            <w:pPr>
              <w:pStyle w:val="TableParagraph"/>
              <w:spacing w:before="53"/>
              <w:ind w:right="202"/>
              <w:rPr>
                <w:sz w:val="18"/>
              </w:rPr>
            </w:pPr>
            <w:r>
              <w:rPr>
                <w:sz w:val="18"/>
              </w:rPr>
              <w:t>(12)</w:t>
            </w:r>
          </w:p>
        </w:tc>
        <w:tc>
          <w:tcPr>
            <w:tcW w:w="1461" w:type="dxa"/>
          </w:tcPr>
          <w:p w14:paraId="00E45D9A" w14:textId="77777777" w:rsidR="008F02D5" w:rsidRDefault="008F02D5" w:rsidP="00721936">
            <w:pPr>
              <w:pStyle w:val="TableParagraph"/>
              <w:spacing w:before="53"/>
              <w:ind w:right="104"/>
              <w:rPr>
                <w:sz w:val="18"/>
              </w:rPr>
            </w:pPr>
            <w:r>
              <w:rPr>
                <w:sz w:val="18"/>
              </w:rPr>
              <w:t>29</w:t>
            </w:r>
          </w:p>
        </w:tc>
      </w:tr>
      <w:tr w:rsidR="008F02D5" w:rsidRPr="00A32020" w14:paraId="2FFC4F7D" w14:textId="77777777" w:rsidTr="00CC09F0">
        <w:trPr>
          <w:trHeight w:val="318"/>
        </w:trPr>
        <w:tc>
          <w:tcPr>
            <w:tcW w:w="3382" w:type="dxa"/>
          </w:tcPr>
          <w:p w14:paraId="72F5EF6D" w14:textId="77777777" w:rsidR="008F02D5" w:rsidRDefault="008F02D5" w:rsidP="00721936">
            <w:pPr>
              <w:pStyle w:val="TableParagraph"/>
              <w:spacing w:before="53"/>
              <w:ind w:left="122"/>
              <w:jc w:val="left"/>
              <w:rPr>
                <w:sz w:val="18"/>
              </w:rPr>
            </w:pPr>
            <w:r>
              <w:rPr>
                <w:sz w:val="18"/>
              </w:rPr>
              <w:t>Had</w:t>
            </w:r>
            <w:r w:rsidR="00053A55">
              <w:rPr>
                <w:sz w:val="18"/>
              </w:rPr>
              <w:t>le</w:t>
            </w:r>
            <w:r>
              <w:rPr>
                <w:sz w:val="18"/>
              </w:rPr>
              <w:t>y Centre (Operations)</w:t>
            </w:r>
          </w:p>
        </w:tc>
        <w:tc>
          <w:tcPr>
            <w:tcW w:w="1281" w:type="dxa"/>
          </w:tcPr>
          <w:p w14:paraId="5FEF1AF0" w14:textId="77777777" w:rsidR="008F02D5" w:rsidRDefault="008F02D5" w:rsidP="00721936">
            <w:pPr>
              <w:pStyle w:val="TableParagraph"/>
              <w:spacing w:before="53"/>
              <w:ind w:right="110"/>
              <w:rPr>
                <w:sz w:val="18"/>
              </w:rPr>
            </w:pPr>
            <w:r>
              <w:rPr>
                <w:sz w:val="18"/>
              </w:rPr>
              <w:t>-</w:t>
            </w:r>
          </w:p>
        </w:tc>
        <w:tc>
          <w:tcPr>
            <w:tcW w:w="859" w:type="dxa"/>
          </w:tcPr>
          <w:p w14:paraId="72E94A38" w14:textId="77777777" w:rsidR="008F02D5" w:rsidRDefault="008F02D5" w:rsidP="00721936">
            <w:pPr>
              <w:pStyle w:val="TableParagraph"/>
              <w:spacing w:before="53"/>
              <w:ind w:right="114"/>
              <w:rPr>
                <w:sz w:val="18"/>
              </w:rPr>
            </w:pPr>
            <w:r>
              <w:rPr>
                <w:sz w:val="18"/>
              </w:rPr>
              <w:t>25</w:t>
            </w:r>
          </w:p>
        </w:tc>
        <w:tc>
          <w:tcPr>
            <w:tcW w:w="1315" w:type="dxa"/>
          </w:tcPr>
          <w:p w14:paraId="7AD128CC" w14:textId="77777777" w:rsidR="008F02D5" w:rsidRDefault="008F02D5" w:rsidP="00721936">
            <w:pPr>
              <w:pStyle w:val="TableParagraph"/>
              <w:spacing w:before="53"/>
              <w:ind w:right="152"/>
              <w:rPr>
                <w:sz w:val="18"/>
              </w:rPr>
            </w:pPr>
            <w:r>
              <w:rPr>
                <w:sz w:val="18"/>
              </w:rPr>
              <w:t>-</w:t>
            </w:r>
          </w:p>
        </w:tc>
        <w:tc>
          <w:tcPr>
            <w:tcW w:w="1181" w:type="dxa"/>
          </w:tcPr>
          <w:p w14:paraId="45170E06" w14:textId="77777777" w:rsidR="008F02D5" w:rsidRDefault="008F02D5" w:rsidP="00721936">
            <w:pPr>
              <w:pStyle w:val="TableParagraph"/>
              <w:spacing w:before="53"/>
              <w:ind w:right="202"/>
              <w:rPr>
                <w:sz w:val="18"/>
              </w:rPr>
            </w:pPr>
            <w:r>
              <w:rPr>
                <w:sz w:val="18"/>
              </w:rPr>
              <w:t>-</w:t>
            </w:r>
          </w:p>
        </w:tc>
        <w:tc>
          <w:tcPr>
            <w:tcW w:w="1461" w:type="dxa"/>
          </w:tcPr>
          <w:p w14:paraId="2081D605" w14:textId="77777777" w:rsidR="008F02D5" w:rsidRDefault="008F02D5" w:rsidP="00721936">
            <w:pPr>
              <w:pStyle w:val="TableParagraph"/>
              <w:spacing w:before="53"/>
              <w:ind w:right="104"/>
              <w:rPr>
                <w:sz w:val="18"/>
              </w:rPr>
            </w:pPr>
            <w:r>
              <w:rPr>
                <w:sz w:val="18"/>
              </w:rPr>
              <w:t>25</w:t>
            </w:r>
          </w:p>
        </w:tc>
      </w:tr>
      <w:tr w:rsidR="008F02D5" w:rsidRPr="00A32020" w14:paraId="72F5A795" w14:textId="77777777" w:rsidTr="00CC09F0">
        <w:trPr>
          <w:trHeight w:val="318"/>
        </w:trPr>
        <w:tc>
          <w:tcPr>
            <w:tcW w:w="3382" w:type="dxa"/>
          </w:tcPr>
          <w:p w14:paraId="7D8247CC" w14:textId="77777777" w:rsidR="008F02D5" w:rsidRDefault="008F02D5" w:rsidP="00721936">
            <w:pPr>
              <w:pStyle w:val="TableParagraph"/>
              <w:spacing w:before="53"/>
              <w:ind w:left="122"/>
              <w:jc w:val="left"/>
              <w:rPr>
                <w:sz w:val="18"/>
              </w:rPr>
            </w:pPr>
            <w:r>
              <w:rPr>
                <w:sz w:val="18"/>
              </w:rPr>
              <w:t>North Yorkshire Donations</w:t>
            </w:r>
          </w:p>
          <w:p w14:paraId="0A0951B4" w14:textId="77777777" w:rsidR="008F02D5" w:rsidRDefault="008F02D5" w:rsidP="00721936">
            <w:pPr>
              <w:pStyle w:val="TableParagraph"/>
              <w:spacing w:before="53"/>
              <w:ind w:left="122"/>
              <w:jc w:val="left"/>
              <w:rPr>
                <w:sz w:val="18"/>
              </w:rPr>
            </w:pPr>
            <w:r>
              <w:rPr>
                <w:sz w:val="18"/>
              </w:rPr>
              <w:t>Loughborough Hub Capital</w:t>
            </w:r>
          </w:p>
        </w:tc>
        <w:tc>
          <w:tcPr>
            <w:tcW w:w="1281" w:type="dxa"/>
          </w:tcPr>
          <w:p w14:paraId="22900BC8" w14:textId="77777777" w:rsidR="008F02D5" w:rsidRDefault="008F02D5" w:rsidP="00721936">
            <w:pPr>
              <w:pStyle w:val="TableParagraph"/>
              <w:spacing w:before="53"/>
              <w:ind w:right="110"/>
              <w:rPr>
                <w:sz w:val="18"/>
              </w:rPr>
            </w:pPr>
            <w:r>
              <w:rPr>
                <w:sz w:val="18"/>
              </w:rPr>
              <w:t>-</w:t>
            </w:r>
          </w:p>
          <w:p w14:paraId="0B20C3A3" w14:textId="77777777" w:rsidR="008F02D5" w:rsidRDefault="008F02D5" w:rsidP="00721936">
            <w:pPr>
              <w:pStyle w:val="TableParagraph"/>
              <w:spacing w:before="53"/>
              <w:ind w:right="110"/>
              <w:rPr>
                <w:sz w:val="18"/>
              </w:rPr>
            </w:pPr>
            <w:r>
              <w:rPr>
                <w:sz w:val="18"/>
              </w:rPr>
              <w:t>-</w:t>
            </w:r>
          </w:p>
        </w:tc>
        <w:tc>
          <w:tcPr>
            <w:tcW w:w="859" w:type="dxa"/>
          </w:tcPr>
          <w:p w14:paraId="02FDFEBD" w14:textId="77777777" w:rsidR="008F02D5" w:rsidRDefault="008F02D5" w:rsidP="00721936">
            <w:pPr>
              <w:pStyle w:val="TableParagraph"/>
              <w:spacing w:before="53"/>
              <w:ind w:right="114"/>
              <w:rPr>
                <w:sz w:val="18"/>
              </w:rPr>
            </w:pPr>
            <w:r>
              <w:rPr>
                <w:sz w:val="18"/>
              </w:rPr>
              <w:t>40</w:t>
            </w:r>
          </w:p>
          <w:p w14:paraId="652246D0" w14:textId="77777777" w:rsidR="008F02D5" w:rsidRDefault="008F02D5" w:rsidP="00721936">
            <w:pPr>
              <w:pStyle w:val="TableParagraph"/>
              <w:spacing w:before="53"/>
              <w:ind w:right="114"/>
              <w:rPr>
                <w:sz w:val="18"/>
              </w:rPr>
            </w:pPr>
            <w:r>
              <w:rPr>
                <w:sz w:val="18"/>
              </w:rPr>
              <w:t>200</w:t>
            </w:r>
          </w:p>
        </w:tc>
        <w:tc>
          <w:tcPr>
            <w:tcW w:w="1315" w:type="dxa"/>
          </w:tcPr>
          <w:p w14:paraId="6F039592" w14:textId="77777777" w:rsidR="008F02D5" w:rsidRDefault="008F02D5" w:rsidP="00721936">
            <w:pPr>
              <w:pStyle w:val="TableParagraph"/>
              <w:spacing w:before="53"/>
              <w:ind w:right="152"/>
              <w:rPr>
                <w:sz w:val="18"/>
              </w:rPr>
            </w:pPr>
            <w:r>
              <w:rPr>
                <w:sz w:val="18"/>
              </w:rPr>
              <w:t>-</w:t>
            </w:r>
          </w:p>
          <w:p w14:paraId="778DE41E" w14:textId="77777777" w:rsidR="008F02D5" w:rsidRDefault="008F02D5" w:rsidP="00721936">
            <w:pPr>
              <w:pStyle w:val="TableParagraph"/>
              <w:spacing w:before="53"/>
              <w:ind w:right="152"/>
              <w:rPr>
                <w:sz w:val="18"/>
              </w:rPr>
            </w:pPr>
            <w:r>
              <w:rPr>
                <w:sz w:val="18"/>
              </w:rPr>
              <w:t>-</w:t>
            </w:r>
          </w:p>
        </w:tc>
        <w:tc>
          <w:tcPr>
            <w:tcW w:w="1181" w:type="dxa"/>
          </w:tcPr>
          <w:p w14:paraId="19754A43" w14:textId="77777777" w:rsidR="008F02D5" w:rsidRDefault="008F02D5" w:rsidP="00721936">
            <w:pPr>
              <w:pStyle w:val="TableParagraph"/>
              <w:spacing w:before="53"/>
              <w:ind w:right="202"/>
              <w:rPr>
                <w:sz w:val="18"/>
              </w:rPr>
            </w:pPr>
            <w:r>
              <w:rPr>
                <w:sz w:val="18"/>
              </w:rPr>
              <w:t>-</w:t>
            </w:r>
          </w:p>
          <w:p w14:paraId="43AEAD74" w14:textId="77777777" w:rsidR="008F02D5" w:rsidRDefault="008F02D5" w:rsidP="00721936">
            <w:pPr>
              <w:pStyle w:val="TableParagraph"/>
              <w:spacing w:before="53"/>
              <w:ind w:right="202"/>
              <w:rPr>
                <w:sz w:val="18"/>
              </w:rPr>
            </w:pPr>
            <w:r>
              <w:rPr>
                <w:sz w:val="18"/>
              </w:rPr>
              <w:t>-</w:t>
            </w:r>
          </w:p>
        </w:tc>
        <w:tc>
          <w:tcPr>
            <w:tcW w:w="1461" w:type="dxa"/>
          </w:tcPr>
          <w:p w14:paraId="1F410F10" w14:textId="77777777" w:rsidR="008F02D5" w:rsidRDefault="008F02D5" w:rsidP="00721936">
            <w:pPr>
              <w:pStyle w:val="TableParagraph"/>
              <w:spacing w:before="53"/>
              <w:ind w:right="104"/>
              <w:rPr>
                <w:sz w:val="18"/>
              </w:rPr>
            </w:pPr>
            <w:r>
              <w:rPr>
                <w:sz w:val="18"/>
              </w:rPr>
              <w:t>40</w:t>
            </w:r>
          </w:p>
          <w:p w14:paraId="1DEB9D13" w14:textId="77777777" w:rsidR="008F02D5" w:rsidRDefault="008F02D5" w:rsidP="00721936">
            <w:pPr>
              <w:pStyle w:val="TableParagraph"/>
              <w:spacing w:before="53"/>
              <w:ind w:right="104"/>
              <w:rPr>
                <w:sz w:val="18"/>
              </w:rPr>
            </w:pPr>
            <w:r>
              <w:rPr>
                <w:sz w:val="18"/>
              </w:rPr>
              <w:t>200</w:t>
            </w:r>
          </w:p>
        </w:tc>
      </w:tr>
      <w:tr w:rsidR="008F02D5" w:rsidRPr="00A32020" w14:paraId="52FB8453" w14:textId="77777777" w:rsidTr="00CC09F0">
        <w:trPr>
          <w:trHeight w:val="317"/>
        </w:trPr>
        <w:tc>
          <w:tcPr>
            <w:tcW w:w="3382" w:type="dxa"/>
          </w:tcPr>
          <w:p w14:paraId="552AFC7C" w14:textId="77777777" w:rsidR="008F02D5" w:rsidRDefault="008F02D5" w:rsidP="00721936">
            <w:pPr>
              <w:pStyle w:val="TableParagraph"/>
              <w:spacing w:before="52"/>
              <w:ind w:left="122"/>
              <w:jc w:val="left"/>
              <w:rPr>
                <w:sz w:val="18"/>
              </w:rPr>
            </w:pPr>
            <w:r>
              <w:rPr>
                <w:sz w:val="18"/>
              </w:rPr>
              <w:t>Loughborough Hub Revenue</w:t>
            </w:r>
          </w:p>
        </w:tc>
        <w:tc>
          <w:tcPr>
            <w:tcW w:w="1281" w:type="dxa"/>
          </w:tcPr>
          <w:p w14:paraId="6D24F68A" w14:textId="77777777" w:rsidR="008F02D5" w:rsidRDefault="008F02D5" w:rsidP="00721936">
            <w:pPr>
              <w:pStyle w:val="TableParagraph"/>
              <w:spacing w:before="52"/>
              <w:ind w:right="110"/>
              <w:rPr>
                <w:sz w:val="18"/>
              </w:rPr>
            </w:pPr>
            <w:r>
              <w:rPr>
                <w:sz w:val="18"/>
              </w:rPr>
              <w:t>-</w:t>
            </w:r>
          </w:p>
        </w:tc>
        <w:tc>
          <w:tcPr>
            <w:tcW w:w="859" w:type="dxa"/>
          </w:tcPr>
          <w:p w14:paraId="3E12EFA3" w14:textId="77777777" w:rsidR="008F02D5" w:rsidRDefault="008F02D5" w:rsidP="00721936">
            <w:pPr>
              <w:pStyle w:val="TableParagraph"/>
              <w:spacing w:before="52"/>
              <w:ind w:right="114"/>
              <w:rPr>
                <w:sz w:val="18"/>
              </w:rPr>
            </w:pPr>
            <w:r>
              <w:rPr>
                <w:sz w:val="18"/>
              </w:rPr>
              <w:t>50</w:t>
            </w:r>
          </w:p>
        </w:tc>
        <w:tc>
          <w:tcPr>
            <w:tcW w:w="1315" w:type="dxa"/>
          </w:tcPr>
          <w:p w14:paraId="77802271" w14:textId="77777777" w:rsidR="008F02D5" w:rsidRDefault="008F02D5" w:rsidP="00721936">
            <w:pPr>
              <w:pStyle w:val="TableParagraph"/>
              <w:spacing w:before="52"/>
              <w:ind w:right="152"/>
              <w:rPr>
                <w:sz w:val="18"/>
              </w:rPr>
            </w:pPr>
            <w:r>
              <w:rPr>
                <w:sz w:val="18"/>
              </w:rPr>
              <w:t>-</w:t>
            </w:r>
          </w:p>
        </w:tc>
        <w:tc>
          <w:tcPr>
            <w:tcW w:w="1181" w:type="dxa"/>
          </w:tcPr>
          <w:p w14:paraId="09B64E47" w14:textId="77777777" w:rsidR="008F02D5" w:rsidRDefault="008F02D5" w:rsidP="00721936">
            <w:pPr>
              <w:pStyle w:val="TableParagraph"/>
              <w:spacing w:before="52"/>
              <w:ind w:right="202"/>
              <w:rPr>
                <w:sz w:val="18"/>
              </w:rPr>
            </w:pPr>
            <w:r>
              <w:rPr>
                <w:sz w:val="18"/>
              </w:rPr>
              <w:t>-</w:t>
            </w:r>
          </w:p>
        </w:tc>
        <w:tc>
          <w:tcPr>
            <w:tcW w:w="1461" w:type="dxa"/>
          </w:tcPr>
          <w:p w14:paraId="31E5ABC5" w14:textId="77777777" w:rsidR="008F02D5" w:rsidRDefault="008F02D5" w:rsidP="00721936">
            <w:pPr>
              <w:pStyle w:val="TableParagraph"/>
              <w:spacing w:before="52"/>
              <w:ind w:right="103"/>
              <w:rPr>
                <w:sz w:val="18"/>
              </w:rPr>
            </w:pPr>
            <w:r>
              <w:rPr>
                <w:sz w:val="18"/>
              </w:rPr>
              <w:t>50</w:t>
            </w:r>
          </w:p>
        </w:tc>
      </w:tr>
      <w:tr w:rsidR="008F02D5" w:rsidRPr="00A32020" w14:paraId="4A6A00DD" w14:textId="77777777" w:rsidTr="00CC09F0">
        <w:trPr>
          <w:trHeight w:val="687"/>
        </w:trPr>
        <w:tc>
          <w:tcPr>
            <w:tcW w:w="3382" w:type="dxa"/>
            <w:tcBorders>
              <w:bottom w:val="single" w:sz="4" w:space="0" w:color="000000"/>
            </w:tcBorders>
          </w:tcPr>
          <w:p w14:paraId="1610433D" w14:textId="77777777" w:rsidR="008F02D5" w:rsidRPr="00146114" w:rsidRDefault="008F02D5" w:rsidP="00721936">
            <w:pPr>
              <w:pStyle w:val="TableParagraph"/>
              <w:spacing w:before="53"/>
              <w:ind w:left="122"/>
              <w:jc w:val="left"/>
              <w:rPr>
                <w:sz w:val="18"/>
              </w:rPr>
            </w:pPr>
            <w:r w:rsidRPr="00146114">
              <w:rPr>
                <w:sz w:val="18"/>
              </w:rPr>
              <w:t>Other</w:t>
            </w:r>
          </w:p>
        </w:tc>
        <w:tc>
          <w:tcPr>
            <w:tcW w:w="1281" w:type="dxa"/>
            <w:tcBorders>
              <w:bottom w:val="single" w:sz="4" w:space="0" w:color="000000"/>
            </w:tcBorders>
          </w:tcPr>
          <w:p w14:paraId="08F041E5" w14:textId="77777777" w:rsidR="008F02D5" w:rsidRPr="00146114" w:rsidRDefault="00CB41CB" w:rsidP="00721936">
            <w:pPr>
              <w:pStyle w:val="TableParagraph"/>
              <w:spacing w:before="53"/>
              <w:ind w:right="107"/>
              <w:rPr>
                <w:sz w:val="18"/>
              </w:rPr>
            </w:pPr>
            <w:r>
              <w:rPr>
                <w:sz w:val="18"/>
              </w:rPr>
              <w:t>542</w:t>
            </w:r>
          </w:p>
        </w:tc>
        <w:tc>
          <w:tcPr>
            <w:tcW w:w="859" w:type="dxa"/>
            <w:tcBorders>
              <w:bottom w:val="single" w:sz="4" w:space="0" w:color="000000"/>
            </w:tcBorders>
          </w:tcPr>
          <w:p w14:paraId="041CB3A7" w14:textId="77777777" w:rsidR="008F02D5" w:rsidRPr="00146114" w:rsidRDefault="00C764D9" w:rsidP="00721936">
            <w:pPr>
              <w:pStyle w:val="TableParagraph"/>
              <w:spacing w:before="53"/>
              <w:ind w:right="114"/>
              <w:rPr>
                <w:sz w:val="18"/>
              </w:rPr>
            </w:pPr>
            <w:r>
              <w:rPr>
                <w:sz w:val="18"/>
              </w:rPr>
              <w:t>205</w:t>
            </w:r>
          </w:p>
        </w:tc>
        <w:tc>
          <w:tcPr>
            <w:tcW w:w="1315" w:type="dxa"/>
            <w:tcBorders>
              <w:bottom w:val="single" w:sz="4" w:space="0" w:color="000000"/>
            </w:tcBorders>
          </w:tcPr>
          <w:p w14:paraId="5C24CFC1" w14:textId="77777777" w:rsidR="008F02D5" w:rsidRPr="00146114" w:rsidRDefault="008F02D5" w:rsidP="00721936">
            <w:pPr>
              <w:pStyle w:val="TableParagraph"/>
              <w:spacing w:before="53"/>
              <w:ind w:right="153"/>
              <w:rPr>
                <w:sz w:val="18"/>
              </w:rPr>
            </w:pPr>
            <w:r>
              <w:rPr>
                <w:sz w:val="18"/>
              </w:rPr>
              <w:t>(</w:t>
            </w:r>
            <w:r w:rsidR="00C764D9">
              <w:rPr>
                <w:sz w:val="18"/>
              </w:rPr>
              <w:t>80</w:t>
            </w:r>
            <w:r>
              <w:rPr>
                <w:sz w:val="18"/>
              </w:rPr>
              <w:t>)</w:t>
            </w:r>
          </w:p>
        </w:tc>
        <w:tc>
          <w:tcPr>
            <w:tcW w:w="1181" w:type="dxa"/>
            <w:tcBorders>
              <w:bottom w:val="single" w:sz="4" w:space="0" w:color="000000"/>
            </w:tcBorders>
          </w:tcPr>
          <w:p w14:paraId="0B4300E6" w14:textId="77777777" w:rsidR="008F02D5" w:rsidRPr="00146114" w:rsidRDefault="008F02D5" w:rsidP="00721936">
            <w:pPr>
              <w:pStyle w:val="TableParagraph"/>
              <w:spacing w:before="53"/>
              <w:ind w:right="202"/>
              <w:rPr>
                <w:sz w:val="18"/>
              </w:rPr>
            </w:pPr>
            <w:r>
              <w:rPr>
                <w:sz w:val="18"/>
              </w:rPr>
              <w:t>(</w:t>
            </w:r>
            <w:r w:rsidR="00C764D9">
              <w:rPr>
                <w:sz w:val="18"/>
              </w:rPr>
              <w:t>29</w:t>
            </w:r>
            <w:r>
              <w:rPr>
                <w:sz w:val="18"/>
              </w:rPr>
              <w:t>)</w:t>
            </w:r>
          </w:p>
        </w:tc>
        <w:tc>
          <w:tcPr>
            <w:tcW w:w="1461" w:type="dxa"/>
            <w:tcBorders>
              <w:bottom w:val="single" w:sz="4" w:space="0" w:color="000000"/>
            </w:tcBorders>
          </w:tcPr>
          <w:p w14:paraId="24862C9B" w14:textId="77777777" w:rsidR="008F02D5" w:rsidRPr="00146114" w:rsidRDefault="00C764D9" w:rsidP="00721936">
            <w:pPr>
              <w:pStyle w:val="TableParagraph"/>
              <w:spacing w:before="53"/>
              <w:ind w:right="101"/>
              <w:rPr>
                <w:sz w:val="18"/>
              </w:rPr>
            </w:pPr>
            <w:r>
              <w:rPr>
                <w:sz w:val="18"/>
              </w:rPr>
              <w:t>638</w:t>
            </w:r>
          </w:p>
        </w:tc>
      </w:tr>
      <w:tr w:rsidR="008F02D5" w:rsidRPr="00A32020" w14:paraId="08272DF4" w14:textId="77777777" w:rsidTr="00CC09F0">
        <w:trPr>
          <w:trHeight w:val="318"/>
        </w:trPr>
        <w:tc>
          <w:tcPr>
            <w:tcW w:w="3382" w:type="dxa"/>
            <w:tcBorders>
              <w:top w:val="single" w:sz="4" w:space="0" w:color="000000"/>
              <w:bottom w:val="single" w:sz="4" w:space="0" w:color="000000"/>
            </w:tcBorders>
          </w:tcPr>
          <w:p w14:paraId="5FAFEDDB" w14:textId="77777777" w:rsidR="008F02D5" w:rsidRPr="00146114" w:rsidRDefault="008F02D5" w:rsidP="00721936">
            <w:pPr>
              <w:pStyle w:val="TableParagraph"/>
              <w:spacing w:before="1"/>
              <w:ind w:left="122"/>
              <w:jc w:val="left"/>
              <w:rPr>
                <w:b/>
                <w:sz w:val="18"/>
              </w:rPr>
            </w:pPr>
            <w:r w:rsidRPr="00146114">
              <w:rPr>
                <w:b/>
                <w:sz w:val="18"/>
              </w:rPr>
              <w:t>Total</w:t>
            </w:r>
            <w:r w:rsidRPr="00146114">
              <w:rPr>
                <w:b/>
                <w:spacing w:val="-2"/>
                <w:sz w:val="18"/>
              </w:rPr>
              <w:t xml:space="preserve"> </w:t>
            </w:r>
            <w:r w:rsidRPr="00146114">
              <w:rPr>
                <w:b/>
                <w:sz w:val="18"/>
              </w:rPr>
              <w:t>Restricted</w:t>
            </w:r>
          </w:p>
        </w:tc>
        <w:tc>
          <w:tcPr>
            <w:tcW w:w="1281" w:type="dxa"/>
            <w:tcBorders>
              <w:top w:val="single" w:sz="4" w:space="0" w:color="000000"/>
              <w:bottom w:val="single" w:sz="4" w:space="0" w:color="000000"/>
            </w:tcBorders>
          </w:tcPr>
          <w:p w14:paraId="7B44E703" w14:textId="77777777" w:rsidR="008F02D5" w:rsidRPr="00146114" w:rsidRDefault="008F02D5" w:rsidP="00721936">
            <w:pPr>
              <w:pStyle w:val="TableParagraph"/>
              <w:spacing w:before="1"/>
              <w:ind w:right="108"/>
              <w:rPr>
                <w:b/>
                <w:sz w:val="18"/>
              </w:rPr>
            </w:pPr>
            <w:r w:rsidRPr="00146114">
              <w:rPr>
                <w:b/>
                <w:sz w:val="18"/>
              </w:rPr>
              <w:t>2,249</w:t>
            </w:r>
          </w:p>
        </w:tc>
        <w:tc>
          <w:tcPr>
            <w:tcW w:w="859" w:type="dxa"/>
            <w:tcBorders>
              <w:top w:val="single" w:sz="4" w:space="0" w:color="000000"/>
              <w:bottom w:val="single" w:sz="4" w:space="0" w:color="000000"/>
            </w:tcBorders>
          </w:tcPr>
          <w:p w14:paraId="1D5F52FB" w14:textId="77777777" w:rsidR="008F02D5" w:rsidRPr="00146114" w:rsidRDefault="008F02D5" w:rsidP="00721936">
            <w:pPr>
              <w:pStyle w:val="TableParagraph"/>
              <w:spacing w:before="1"/>
              <w:ind w:right="115"/>
              <w:rPr>
                <w:b/>
                <w:sz w:val="18"/>
              </w:rPr>
            </w:pPr>
            <w:r>
              <w:rPr>
                <w:b/>
                <w:sz w:val="18"/>
              </w:rPr>
              <w:t>1,9</w:t>
            </w:r>
            <w:r w:rsidR="0001236A">
              <w:rPr>
                <w:b/>
                <w:sz w:val="18"/>
              </w:rPr>
              <w:t>26</w:t>
            </w:r>
          </w:p>
        </w:tc>
        <w:tc>
          <w:tcPr>
            <w:tcW w:w="1315" w:type="dxa"/>
            <w:tcBorders>
              <w:top w:val="single" w:sz="4" w:space="0" w:color="000000"/>
              <w:bottom w:val="single" w:sz="4" w:space="0" w:color="000000"/>
            </w:tcBorders>
          </w:tcPr>
          <w:p w14:paraId="6CFF2872" w14:textId="77777777" w:rsidR="008F02D5" w:rsidRPr="00146114" w:rsidRDefault="008F02D5" w:rsidP="00721936">
            <w:pPr>
              <w:pStyle w:val="TableParagraph"/>
              <w:spacing w:before="1"/>
              <w:ind w:right="153"/>
              <w:rPr>
                <w:b/>
                <w:sz w:val="18"/>
              </w:rPr>
            </w:pPr>
            <w:r>
              <w:rPr>
                <w:b/>
                <w:sz w:val="18"/>
              </w:rPr>
              <w:t>(1,261)</w:t>
            </w:r>
          </w:p>
        </w:tc>
        <w:tc>
          <w:tcPr>
            <w:tcW w:w="1181" w:type="dxa"/>
            <w:tcBorders>
              <w:top w:val="single" w:sz="4" w:space="0" w:color="000000"/>
              <w:bottom w:val="single" w:sz="4" w:space="0" w:color="000000"/>
            </w:tcBorders>
          </w:tcPr>
          <w:p w14:paraId="13BF7F46" w14:textId="77777777" w:rsidR="008F02D5" w:rsidRPr="00146114" w:rsidRDefault="008F02D5" w:rsidP="00721936">
            <w:pPr>
              <w:pStyle w:val="TableParagraph"/>
              <w:spacing w:before="1"/>
              <w:ind w:right="202"/>
              <w:rPr>
                <w:b/>
                <w:sz w:val="18"/>
              </w:rPr>
            </w:pPr>
            <w:r>
              <w:rPr>
                <w:b/>
                <w:sz w:val="18"/>
              </w:rPr>
              <w:t>(543)</w:t>
            </w:r>
          </w:p>
        </w:tc>
        <w:tc>
          <w:tcPr>
            <w:tcW w:w="1461" w:type="dxa"/>
            <w:tcBorders>
              <w:top w:val="single" w:sz="4" w:space="0" w:color="000000"/>
              <w:bottom w:val="single" w:sz="4" w:space="0" w:color="000000"/>
            </w:tcBorders>
          </w:tcPr>
          <w:p w14:paraId="34825C99" w14:textId="77777777" w:rsidR="008F02D5" w:rsidRPr="00146114" w:rsidRDefault="008F02D5" w:rsidP="00721936">
            <w:pPr>
              <w:pStyle w:val="TableParagraph"/>
              <w:spacing w:before="1"/>
              <w:ind w:right="102"/>
              <w:rPr>
                <w:b/>
                <w:sz w:val="18"/>
              </w:rPr>
            </w:pPr>
            <w:r>
              <w:rPr>
                <w:b/>
                <w:sz w:val="18"/>
              </w:rPr>
              <w:t>2,371</w:t>
            </w:r>
          </w:p>
        </w:tc>
      </w:tr>
    </w:tbl>
    <w:p w14:paraId="621AB158" w14:textId="77777777" w:rsidR="006763DF" w:rsidRDefault="006763DF" w:rsidP="00D0052C">
      <w:pPr>
        <w:pStyle w:val="BodyHeading"/>
      </w:pPr>
    </w:p>
    <w:p w14:paraId="351276A7" w14:textId="77777777" w:rsidR="000B564C" w:rsidRPr="000B564C" w:rsidRDefault="000B564C" w:rsidP="000B564C"/>
    <w:tbl>
      <w:tblPr>
        <w:tblW w:w="0" w:type="auto"/>
        <w:tblLayout w:type="fixed"/>
        <w:tblCellMar>
          <w:left w:w="0" w:type="dxa"/>
          <w:right w:w="0" w:type="dxa"/>
        </w:tblCellMar>
        <w:tblLook w:val="01E0" w:firstRow="1" w:lastRow="1" w:firstColumn="1" w:lastColumn="1" w:noHBand="0" w:noVBand="0"/>
      </w:tblPr>
      <w:tblGrid>
        <w:gridCol w:w="2812"/>
        <w:gridCol w:w="1891"/>
        <w:gridCol w:w="1004"/>
        <w:gridCol w:w="1510"/>
        <w:gridCol w:w="1101"/>
        <w:gridCol w:w="1160"/>
      </w:tblGrid>
      <w:tr w:rsidR="008F02D5" w:rsidRPr="00146114" w14:paraId="7A56DBAB" w14:textId="77777777" w:rsidTr="009C4EF2">
        <w:trPr>
          <w:trHeight w:val="267"/>
        </w:trPr>
        <w:tc>
          <w:tcPr>
            <w:tcW w:w="2812" w:type="dxa"/>
            <w:tcBorders>
              <w:top w:val="single" w:sz="4" w:space="0" w:color="000000"/>
            </w:tcBorders>
          </w:tcPr>
          <w:p w14:paraId="205EBDE9" w14:textId="77777777" w:rsidR="008F02D5" w:rsidRPr="00146114" w:rsidRDefault="008F02D5" w:rsidP="00721936">
            <w:pPr>
              <w:pStyle w:val="TableParagraph"/>
              <w:spacing w:before="1"/>
              <w:ind w:left="122"/>
              <w:jc w:val="left"/>
              <w:rPr>
                <w:b/>
                <w:sz w:val="18"/>
              </w:rPr>
            </w:pPr>
            <w:r w:rsidRPr="00146114">
              <w:rPr>
                <w:b/>
                <w:sz w:val="18"/>
              </w:rPr>
              <w:lastRenderedPageBreak/>
              <w:t>Endowment</w:t>
            </w:r>
          </w:p>
        </w:tc>
        <w:tc>
          <w:tcPr>
            <w:tcW w:w="1891" w:type="dxa"/>
            <w:tcBorders>
              <w:top w:val="single" w:sz="4" w:space="0" w:color="000000"/>
            </w:tcBorders>
          </w:tcPr>
          <w:p w14:paraId="6DA853EE" w14:textId="77777777" w:rsidR="008F02D5" w:rsidRPr="00146114" w:rsidRDefault="008F02D5" w:rsidP="00721936">
            <w:pPr>
              <w:pStyle w:val="TableParagraph"/>
              <w:jc w:val="left"/>
              <w:rPr>
                <w:rFonts w:ascii="Times New Roman"/>
                <w:sz w:val="18"/>
              </w:rPr>
            </w:pPr>
          </w:p>
        </w:tc>
        <w:tc>
          <w:tcPr>
            <w:tcW w:w="1004" w:type="dxa"/>
            <w:tcBorders>
              <w:top w:val="single" w:sz="4" w:space="0" w:color="000000"/>
            </w:tcBorders>
          </w:tcPr>
          <w:p w14:paraId="6DA8CBD1" w14:textId="77777777" w:rsidR="008F02D5" w:rsidRPr="00146114" w:rsidRDefault="008F02D5" w:rsidP="00721936">
            <w:pPr>
              <w:pStyle w:val="TableParagraph"/>
              <w:jc w:val="left"/>
              <w:rPr>
                <w:rFonts w:ascii="Times New Roman"/>
                <w:sz w:val="18"/>
              </w:rPr>
            </w:pPr>
          </w:p>
        </w:tc>
        <w:tc>
          <w:tcPr>
            <w:tcW w:w="1510" w:type="dxa"/>
            <w:tcBorders>
              <w:top w:val="single" w:sz="4" w:space="0" w:color="000000"/>
            </w:tcBorders>
          </w:tcPr>
          <w:p w14:paraId="7FA00297" w14:textId="77777777" w:rsidR="008F02D5" w:rsidRPr="00146114" w:rsidRDefault="008F02D5" w:rsidP="00721936">
            <w:pPr>
              <w:pStyle w:val="TableParagraph"/>
              <w:jc w:val="left"/>
              <w:rPr>
                <w:rFonts w:ascii="Times New Roman"/>
                <w:sz w:val="18"/>
              </w:rPr>
            </w:pPr>
          </w:p>
        </w:tc>
        <w:tc>
          <w:tcPr>
            <w:tcW w:w="1101" w:type="dxa"/>
            <w:tcBorders>
              <w:top w:val="single" w:sz="4" w:space="0" w:color="000000"/>
            </w:tcBorders>
          </w:tcPr>
          <w:p w14:paraId="389049D3" w14:textId="77777777" w:rsidR="008F02D5" w:rsidRPr="00146114" w:rsidRDefault="008F02D5" w:rsidP="00721936">
            <w:pPr>
              <w:pStyle w:val="TableParagraph"/>
              <w:jc w:val="left"/>
              <w:rPr>
                <w:rFonts w:ascii="Times New Roman"/>
                <w:sz w:val="18"/>
              </w:rPr>
            </w:pPr>
          </w:p>
        </w:tc>
        <w:tc>
          <w:tcPr>
            <w:tcW w:w="1160" w:type="dxa"/>
            <w:tcBorders>
              <w:top w:val="single" w:sz="4" w:space="0" w:color="000000"/>
            </w:tcBorders>
          </w:tcPr>
          <w:p w14:paraId="126CFDF2" w14:textId="77777777" w:rsidR="008F02D5" w:rsidRPr="00146114" w:rsidRDefault="008F02D5" w:rsidP="00721936">
            <w:pPr>
              <w:pStyle w:val="TableParagraph"/>
              <w:jc w:val="left"/>
              <w:rPr>
                <w:rFonts w:ascii="Times New Roman"/>
                <w:sz w:val="18"/>
              </w:rPr>
            </w:pPr>
          </w:p>
        </w:tc>
      </w:tr>
      <w:tr w:rsidR="008F02D5" w:rsidRPr="00146114" w14:paraId="1B07D1AA" w14:textId="77777777" w:rsidTr="009C4EF2">
        <w:trPr>
          <w:trHeight w:val="368"/>
        </w:trPr>
        <w:tc>
          <w:tcPr>
            <w:tcW w:w="2812" w:type="dxa"/>
            <w:tcBorders>
              <w:bottom w:val="single" w:sz="4" w:space="0" w:color="000000"/>
            </w:tcBorders>
          </w:tcPr>
          <w:p w14:paraId="71361625" w14:textId="77777777" w:rsidR="008F02D5" w:rsidRPr="00146114" w:rsidRDefault="008F02D5" w:rsidP="00721936">
            <w:pPr>
              <w:pStyle w:val="TableParagraph"/>
              <w:spacing w:before="53"/>
              <w:ind w:left="122"/>
              <w:jc w:val="left"/>
              <w:rPr>
                <w:sz w:val="18"/>
              </w:rPr>
            </w:pPr>
            <w:r w:rsidRPr="00146114">
              <w:rPr>
                <w:sz w:val="18"/>
              </w:rPr>
              <w:t>Property</w:t>
            </w:r>
          </w:p>
        </w:tc>
        <w:tc>
          <w:tcPr>
            <w:tcW w:w="1891" w:type="dxa"/>
            <w:tcBorders>
              <w:bottom w:val="single" w:sz="4" w:space="0" w:color="000000"/>
            </w:tcBorders>
          </w:tcPr>
          <w:p w14:paraId="42FC805A" w14:textId="4D6E50DA" w:rsidR="008F02D5" w:rsidRPr="00146114" w:rsidRDefault="008F02D5" w:rsidP="00721936">
            <w:pPr>
              <w:pStyle w:val="TableParagraph"/>
              <w:spacing w:before="53"/>
              <w:ind w:right="147"/>
              <w:rPr>
                <w:sz w:val="18"/>
              </w:rPr>
            </w:pPr>
            <w:r w:rsidRPr="00146114">
              <w:rPr>
                <w:sz w:val="18"/>
              </w:rPr>
              <w:t>3</w:t>
            </w:r>
            <w:r w:rsidR="00FD444A">
              <w:rPr>
                <w:sz w:val="18"/>
              </w:rPr>
              <w:t>70</w:t>
            </w:r>
          </w:p>
        </w:tc>
        <w:tc>
          <w:tcPr>
            <w:tcW w:w="1004" w:type="dxa"/>
            <w:tcBorders>
              <w:bottom w:val="single" w:sz="4" w:space="0" w:color="000000"/>
            </w:tcBorders>
          </w:tcPr>
          <w:p w14:paraId="6BD4E0B9" w14:textId="77777777" w:rsidR="008F02D5" w:rsidRPr="00146114" w:rsidRDefault="008F02D5" w:rsidP="00721936">
            <w:pPr>
              <w:pStyle w:val="TableParagraph"/>
              <w:spacing w:before="53"/>
              <w:ind w:right="301"/>
              <w:rPr>
                <w:sz w:val="18"/>
              </w:rPr>
            </w:pPr>
            <w:r>
              <w:rPr>
                <w:sz w:val="18"/>
              </w:rPr>
              <w:t>-</w:t>
            </w:r>
          </w:p>
        </w:tc>
        <w:tc>
          <w:tcPr>
            <w:tcW w:w="1510" w:type="dxa"/>
            <w:tcBorders>
              <w:bottom w:val="single" w:sz="4" w:space="0" w:color="000000"/>
            </w:tcBorders>
          </w:tcPr>
          <w:p w14:paraId="60BE05DA" w14:textId="0F6C8EB0" w:rsidR="008F02D5" w:rsidRPr="00146114" w:rsidRDefault="008F02D5" w:rsidP="00721936">
            <w:pPr>
              <w:pStyle w:val="TableParagraph"/>
              <w:spacing w:before="53"/>
              <w:ind w:right="535"/>
              <w:rPr>
                <w:sz w:val="18"/>
              </w:rPr>
            </w:pPr>
            <w:r>
              <w:rPr>
                <w:sz w:val="18"/>
              </w:rPr>
              <w:t>(</w:t>
            </w:r>
            <w:r w:rsidR="00C43D23">
              <w:rPr>
                <w:sz w:val="18"/>
              </w:rPr>
              <w:t>10)</w:t>
            </w:r>
          </w:p>
        </w:tc>
        <w:tc>
          <w:tcPr>
            <w:tcW w:w="1101" w:type="dxa"/>
            <w:tcBorders>
              <w:bottom w:val="single" w:sz="4" w:space="0" w:color="000000"/>
            </w:tcBorders>
          </w:tcPr>
          <w:p w14:paraId="74F364B8" w14:textId="77777777" w:rsidR="008F02D5" w:rsidRPr="00146114" w:rsidRDefault="008F02D5" w:rsidP="00721936">
            <w:pPr>
              <w:pStyle w:val="TableParagraph"/>
              <w:spacing w:before="53"/>
              <w:ind w:right="502"/>
              <w:rPr>
                <w:sz w:val="18"/>
              </w:rPr>
            </w:pPr>
            <w:r>
              <w:rPr>
                <w:sz w:val="18"/>
              </w:rPr>
              <w:t>-</w:t>
            </w:r>
          </w:p>
        </w:tc>
        <w:tc>
          <w:tcPr>
            <w:tcW w:w="1160" w:type="dxa"/>
            <w:tcBorders>
              <w:bottom w:val="single" w:sz="4" w:space="0" w:color="000000"/>
            </w:tcBorders>
          </w:tcPr>
          <w:p w14:paraId="386BCF98" w14:textId="77777777" w:rsidR="008F02D5" w:rsidRPr="00146114" w:rsidRDefault="008F02D5" w:rsidP="00721936">
            <w:pPr>
              <w:pStyle w:val="TableParagraph"/>
              <w:spacing w:before="53"/>
              <w:ind w:right="100"/>
              <w:rPr>
                <w:sz w:val="18"/>
              </w:rPr>
            </w:pPr>
            <w:r>
              <w:rPr>
                <w:sz w:val="18"/>
              </w:rPr>
              <w:t>360</w:t>
            </w:r>
          </w:p>
        </w:tc>
      </w:tr>
      <w:tr w:rsidR="008F02D5" w:rsidRPr="00146114" w14:paraId="089555D8" w14:textId="77777777" w:rsidTr="009C4EF2">
        <w:trPr>
          <w:trHeight w:val="318"/>
        </w:trPr>
        <w:tc>
          <w:tcPr>
            <w:tcW w:w="2812" w:type="dxa"/>
            <w:tcBorders>
              <w:top w:val="single" w:sz="4" w:space="0" w:color="000000"/>
              <w:bottom w:val="single" w:sz="4" w:space="0" w:color="000000"/>
            </w:tcBorders>
          </w:tcPr>
          <w:p w14:paraId="16031943" w14:textId="77777777" w:rsidR="008F02D5" w:rsidRPr="00146114" w:rsidRDefault="008F02D5" w:rsidP="00721936">
            <w:pPr>
              <w:pStyle w:val="TableParagraph"/>
              <w:spacing w:before="1"/>
              <w:ind w:left="122"/>
              <w:jc w:val="left"/>
              <w:rPr>
                <w:b/>
                <w:sz w:val="18"/>
              </w:rPr>
            </w:pPr>
            <w:r w:rsidRPr="00146114">
              <w:rPr>
                <w:b/>
                <w:sz w:val="18"/>
              </w:rPr>
              <w:t>Total</w:t>
            </w:r>
            <w:r w:rsidRPr="00146114">
              <w:rPr>
                <w:b/>
                <w:spacing w:val="-2"/>
                <w:sz w:val="18"/>
              </w:rPr>
              <w:t xml:space="preserve"> </w:t>
            </w:r>
            <w:r w:rsidRPr="00146114">
              <w:rPr>
                <w:b/>
                <w:sz w:val="18"/>
              </w:rPr>
              <w:t>Endowment</w:t>
            </w:r>
          </w:p>
        </w:tc>
        <w:tc>
          <w:tcPr>
            <w:tcW w:w="1891" w:type="dxa"/>
            <w:tcBorders>
              <w:top w:val="single" w:sz="4" w:space="0" w:color="000000"/>
              <w:bottom w:val="single" w:sz="4" w:space="0" w:color="000000"/>
            </w:tcBorders>
          </w:tcPr>
          <w:p w14:paraId="0FECE327" w14:textId="217E0BAA" w:rsidR="008F02D5" w:rsidRPr="00146114" w:rsidRDefault="008F02D5" w:rsidP="00721936">
            <w:pPr>
              <w:pStyle w:val="TableParagraph"/>
              <w:spacing w:before="1"/>
              <w:ind w:right="147"/>
              <w:rPr>
                <w:b/>
                <w:sz w:val="18"/>
              </w:rPr>
            </w:pPr>
            <w:r w:rsidRPr="00146114">
              <w:rPr>
                <w:b/>
                <w:sz w:val="18"/>
              </w:rPr>
              <w:t>3</w:t>
            </w:r>
            <w:r w:rsidR="00FD444A">
              <w:rPr>
                <w:b/>
                <w:sz w:val="18"/>
              </w:rPr>
              <w:t>70</w:t>
            </w:r>
          </w:p>
        </w:tc>
        <w:tc>
          <w:tcPr>
            <w:tcW w:w="1004" w:type="dxa"/>
            <w:tcBorders>
              <w:top w:val="single" w:sz="4" w:space="0" w:color="000000"/>
              <w:bottom w:val="single" w:sz="4" w:space="0" w:color="000000"/>
            </w:tcBorders>
          </w:tcPr>
          <w:p w14:paraId="0DD31168" w14:textId="77777777" w:rsidR="008F02D5" w:rsidRPr="00146114" w:rsidRDefault="008F02D5" w:rsidP="00721936">
            <w:pPr>
              <w:pStyle w:val="TableParagraph"/>
              <w:spacing w:before="1"/>
              <w:ind w:right="301"/>
              <w:rPr>
                <w:b/>
                <w:sz w:val="18"/>
              </w:rPr>
            </w:pPr>
            <w:r>
              <w:rPr>
                <w:b/>
                <w:sz w:val="18"/>
              </w:rPr>
              <w:t>-</w:t>
            </w:r>
          </w:p>
        </w:tc>
        <w:tc>
          <w:tcPr>
            <w:tcW w:w="1510" w:type="dxa"/>
            <w:tcBorders>
              <w:top w:val="single" w:sz="4" w:space="0" w:color="000000"/>
              <w:bottom w:val="single" w:sz="4" w:space="0" w:color="000000"/>
            </w:tcBorders>
          </w:tcPr>
          <w:p w14:paraId="754F8C22" w14:textId="2CA2FB13" w:rsidR="008F02D5" w:rsidRPr="00146114" w:rsidRDefault="008F02D5" w:rsidP="00721936">
            <w:pPr>
              <w:pStyle w:val="TableParagraph"/>
              <w:spacing w:before="1"/>
              <w:ind w:right="535"/>
              <w:rPr>
                <w:b/>
                <w:sz w:val="18"/>
              </w:rPr>
            </w:pPr>
            <w:r>
              <w:rPr>
                <w:b/>
                <w:sz w:val="18"/>
              </w:rPr>
              <w:t>(</w:t>
            </w:r>
            <w:r w:rsidR="00C43D23">
              <w:rPr>
                <w:b/>
                <w:sz w:val="18"/>
              </w:rPr>
              <w:t>10</w:t>
            </w:r>
            <w:r>
              <w:rPr>
                <w:b/>
                <w:sz w:val="18"/>
              </w:rPr>
              <w:t>)</w:t>
            </w:r>
          </w:p>
        </w:tc>
        <w:tc>
          <w:tcPr>
            <w:tcW w:w="1101" w:type="dxa"/>
            <w:tcBorders>
              <w:top w:val="single" w:sz="4" w:space="0" w:color="000000"/>
              <w:bottom w:val="single" w:sz="4" w:space="0" w:color="000000"/>
            </w:tcBorders>
          </w:tcPr>
          <w:p w14:paraId="07BFEDE4" w14:textId="77777777" w:rsidR="008F02D5" w:rsidRPr="00146114" w:rsidRDefault="008F02D5" w:rsidP="00721936">
            <w:pPr>
              <w:pStyle w:val="TableParagraph"/>
              <w:spacing w:before="1"/>
              <w:ind w:right="502"/>
              <w:rPr>
                <w:b/>
                <w:sz w:val="18"/>
              </w:rPr>
            </w:pPr>
            <w:r>
              <w:rPr>
                <w:b/>
                <w:sz w:val="18"/>
              </w:rPr>
              <w:t>-</w:t>
            </w:r>
          </w:p>
        </w:tc>
        <w:tc>
          <w:tcPr>
            <w:tcW w:w="1160" w:type="dxa"/>
            <w:tcBorders>
              <w:top w:val="single" w:sz="4" w:space="0" w:color="000000"/>
              <w:bottom w:val="single" w:sz="4" w:space="0" w:color="000000"/>
            </w:tcBorders>
          </w:tcPr>
          <w:p w14:paraId="6915E8EA" w14:textId="77777777" w:rsidR="008F02D5" w:rsidRPr="00146114" w:rsidRDefault="008F02D5" w:rsidP="00721936">
            <w:pPr>
              <w:pStyle w:val="TableParagraph"/>
              <w:spacing w:before="1"/>
              <w:ind w:right="100"/>
              <w:rPr>
                <w:b/>
                <w:sz w:val="18"/>
              </w:rPr>
            </w:pPr>
            <w:r>
              <w:rPr>
                <w:b/>
                <w:sz w:val="18"/>
              </w:rPr>
              <w:t>360</w:t>
            </w:r>
          </w:p>
        </w:tc>
      </w:tr>
      <w:tr w:rsidR="008F02D5" w:rsidRPr="00146114" w14:paraId="33F6C34C" w14:textId="77777777" w:rsidTr="009C4EF2">
        <w:trPr>
          <w:trHeight w:val="318"/>
        </w:trPr>
        <w:tc>
          <w:tcPr>
            <w:tcW w:w="2812" w:type="dxa"/>
            <w:tcBorders>
              <w:top w:val="single" w:sz="4" w:space="0" w:color="000000"/>
              <w:bottom w:val="single" w:sz="4" w:space="0" w:color="000000"/>
            </w:tcBorders>
          </w:tcPr>
          <w:p w14:paraId="640AE41B" w14:textId="77777777" w:rsidR="008F02D5" w:rsidRPr="00146114" w:rsidRDefault="008F02D5" w:rsidP="00721936">
            <w:pPr>
              <w:pStyle w:val="TableParagraph"/>
              <w:spacing w:before="1"/>
              <w:ind w:left="122"/>
              <w:jc w:val="left"/>
              <w:rPr>
                <w:b/>
                <w:sz w:val="18"/>
              </w:rPr>
            </w:pPr>
            <w:r w:rsidRPr="00146114">
              <w:rPr>
                <w:b/>
                <w:sz w:val="18"/>
              </w:rPr>
              <w:t>Total</w:t>
            </w:r>
            <w:r w:rsidRPr="00146114">
              <w:rPr>
                <w:b/>
                <w:spacing w:val="-1"/>
                <w:sz w:val="18"/>
              </w:rPr>
              <w:t xml:space="preserve"> </w:t>
            </w:r>
            <w:r w:rsidRPr="00146114">
              <w:rPr>
                <w:b/>
                <w:sz w:val="18"/>
              </w:rPr>
              <w:t>Funds</w:t>
            </w:r>
          </w:p>
        </w:tc>
        <w:tc>
          <w:tcPr>
            <w:tcW w:w="1891" w:type="dxa"/>
            <w:tcBorders>
              <w:top w:val="single" w:sz="4" w:space="0" w:color="000000"/>
              <w:bottom w:val="single" w:sz="4" w:space="0" w:color="000000"/>
            </w:tcBorders>
          </w:tcPr>
          <w:p w14:paraId="10DDD932" w14:textId="77777777" w:rsidR="008F02D5" w:rsidRPr="00146114" w:rsidRDefault="008F02D5" w:rsidP="00721936">
            <w:pPr>
              <w:pStyle w:val="TableParagraph"/>
              <w:spacing w:before="1"/>
              <w:ind w:right="148"/>
              <w:rPr>
                <w:b/>
                <w:sz w:val="18"/>
              </w:rPr>
            </w:pPr>
            <w:r w:rsidRPr="00146114">
              <w:rPr>
                <w:b/>
                <w:sz w:val="18"/>
              </w:rPr>
              <w:t>31,307</w:t>
            </w:r>
          </w:p>
        </w:tc>
        <w:tc>
          <w:tcPr>
            <w:tcW w:w="1004" w:type="dxa"/>
            <w:tcBorders>
              <w:top w:val="single" w:sz="4" w:space="0" w:color="000000"/>
              <w:bottom w:val="single" w:sz="4" w:space="0" w:color="000000"/>
            </w:tcBorders>
          </w:tcPr>
          <w:p w14:paraId="29E21088" w14:textId="6763CBA2" w:rsidR="008F02D5" w:rsidRPr="00146114" w:rsidRDefault="008F02D5" w:rsidP="00721936">
            <w:pPr>
              <w:pStyle w:val="TableParagraph"/>
              <w:spacing w:before="1"/>
              <w:ind w:right="300"/>
              <w:rPr>
                <w:b/>
                <w:sz w:val="18"/>
              </w:rPr>
            </w:pPr>
            <w:r>
              <w:rPr>
                <w:b/>
                <w:sz w:val="18"/>
              </w:rPr>
              <w:t>75,67</w:t>
            </w:r>
            <w:r w:rsidR="00FD444A">
              <w:rPr>
                <w:b/>
                <w:sz w:val="18"/>
              </w:rPr>
              <w:t>2</w:t>
            </w:r>
          </w:p>
        </w:tc>
        <w:tc>
          <w:tcPr>
            <w:tcW w:w="1510" w:type="dxa"/>
            <w:tcBorders>
              <w:top w:val="single" w:sz="4" w:space="0" w:color="000000"/>
              <w:bottom w:val="single" w:sz="4" w:space="0" w:color="000000"/>
            </w:tcBorders>
          </w:tcPr>
          <w:p w14:paraId="60A1022D" w14:textId="0952B348" w:rsidR="008F02D5" w:rsidRPr="00146114" w:rsidRDefault="008F02D5" w:rsidP="00721936">
            <w:pPr>
              <w:pStyle w:val="TableParagraph"/>
              <w:spacing w:before="1"/>
              <w:ind w:right="533"/>
              <w:rPr>
                <w:b/>
                <w:sz w:val="18"/>
              </w:rPr>
            </w:pPr>
            <w:r>
              <w:rPr>
                <w:b/>
                <w:sz w:val="18"/>
              </w:rPr>
              <w:t>(62,83</w:t>
            </w:r>
            <w:r w:rsidR="00474928">
              <w:rPr>
                <w:b/>
                <w:sz w:val="18"/>
              </w:rPr>
              <w:t>7</w:t>
            </w:r>
            <w:r>
              <w:rPr>
                <w:b/>
                <w:sz w:val="18"/>
              </w:rPr>
              <w:t>)</w:t>
            </w:r>
          </w:p>
        </w:tc>
        <w:tc>
          <w:tcPr>
            <w:tcW w:w="1101" w:type="dxa"/>
            <w:tcBorders>
              <w:top w:val="single" w:sz="4" w:space="0" w:color="000000"/>
              <w:bottom w:val="single" w:sz="4" w:space="0" w:color="000000"/>
            </w:tcBorders>
          </w:tcPr>
          <w:p w14:paraId="1BDD7136" w14:textId="77777777" w:rsidR="008F02D5" w:rsidRPr="00146114" w:rsidRDefault="008F02D5" w:rsidP="00721936">
            <w:pPr>
              <w:pStyle w:val="TableParagraph"/>
              <w:spacing w:before="1"/>
              <w:ind w:right="502"/>
              <w:rPr>
                <w:b/>
                <w:sz w:val="18"/>
              </w:rPr>
            </w:pPr>
            <w:r>
              <w:rPr>
                <w:b/>
                <w:sz w:val="18"/>
              </w:rPr>
              <w:t>-</w:t>
            </w:r>
          </w:p>
        </w:tc>
        <w:tc>
          <w:tcPr>
            <w:tcW w:w="1160" w:type="dxa"/>
            <w:tcBorders>
              <w:top w:val="single" w:sz="4" w:space="0" w:color="000000"/>
              <w:bottom w:val="single" w:sz="4" w:space="0" w:color="000000"/>
            </w:tcBorders>
          </w:tcPr>
          <w:p w14:paraId="194CD792" w14:textId="77777777" w:rsidR="008F02D5" w:rsidRPr="00146114" w:rsidRDefault="008F02D5" w:rsidP="00721936">
            <w:pPr>
              <w:pStyle w:val="TableParagraph"/>
              <w:spacing w:before="1"/>
              <w:ind w:right="101"/>
              <w:rPr>
                <w:b/>
                <w:sz w:val="18"/>
              </w:rPr>
            </w:pPr>
            <w:r>
              <w:rPr>
                <w:b/>
                <w:sz w:val="18"/>
              </w:rPr>
              <w:t>44,142</w:t>
            </w:r>
          </w:p>
        </w:tc>
      </w:tr>
    </w:tbl>
    <w:p w14:paraId="1CAF0A7C" w14:textId="77777777" w:rsidR="008F02D5" w:rsidRPr="00146114" w:rsidRDefault="008F02D5" w:rsidP="008F02D5">
      <w:pPr>
        <w:pStyle w:val="BodyText"/>
        <w:rPr>
          <w:sz w:val="13"/>
        </w:rPr>
      </w:pPr>
    </w:p>
    <w:p w14:paraId="023202A7" w14:textId="77777777" w:rsidR="008F02D5" w:rsidRPr="00844A73" w:rsidRDefault="008F02D5" w:rsidP="00F02038">
      <w:r w:rsidRPr="00844A73">
        <w:t>Individual funds listed are those with opening balances, annual income or annual</w:t>
      </w:r>
      <w:r w:rsidRPr="00844A73">
        <w:rPr>
          <w:spacing w:val="1"/>
        </w:rPr>
        <w:t xml:space="preserve"> </w:t>
      </w:r>
      <w:r w:rsidRPr="00844A73">
        <w:t>expenditure</w:t>
      </w:r>
      <w:r w:rsidRPr="00844A73">
        <w:rPr>
          <w:spacing w:val="-6"/>
        </w:rPr>
        <w:t xml:space="preserve"> </w:t>
      </w:r>
      <w:r w:rsidRPr="00844A73">
        <w:t>that</w:t>
      </w:r>
      <w:r w:rsidRPr="00844A73">
        <w:rPr>
          <w:spacing w:val="-3"/>
        </w:rPr>
        <w:t xml:space="preserve"> </w:t>
      </w:r>
      <w:r w:rsidRPr="00844A73">
        <w:t>exceed</w:t>
      </w:r>
      <w:r w:rsidRPr="00844A73">
        <w:rPr>
          <w:spacing w:val="-3"/>
        </w:rPr>
        <w:t xml:space="preserve"> </w:t>
      </w:r>
      <w:r w:rsidRPr="00844A73">
        <w:t>£20,000.</w:t>
      </w:r>
      <w:r w:rsidRPr="00844A73">
        <w:rPr>
          <w:spacing w:val="-5"/>
        </w:rPr>
        <w:t xml:space="preserve"> </w:t>
      </w:r>
      <w:r w:rsidRPr="00844A73">
        <w:t>‘Other</w:t>
      </w:r>
      <w:r w:rsidRPr="00844A73">
        <w:rPr>
          <w:spacing w:val="-6"/>
        </w:rPr>
        <w:t xml:space="preserve"> </w:t>
      </w:r>
      <w:r w:rsidRPr="00844A73">
        <w:t>funds’</w:t>
      </w:r>
      <w:r w:rsidRPr="00844A73">
        <w:rPr>
          <w:spacing w:val="-3"/>
        </w:rPr>
        <w:t xml:space="preserve"> </w:t>
      </w:r>
      <w:r w:rsidRPr="00844A73">
        <w:t>are</w:t>
      </w:r>
      <w:r w:rsidRPr="00844A73">
        <w:rPr>
          <w:spacing w:val="-3"/>
        </w:rPr>
        <w:t xml:space="preserve"> </w:t>
      </w:r>
      <w:r w:rsidRPr="00844A73">
        <w:t>those</w:t>
      </w:r>
      <w:r w:rsidRPr="00844A73">
        <w:rPr>
          <w:spacing w:val="-3"/>
        </w:rPr>
        <w:t xml:space="preserve"> </w:t>
      </w:r>
      <w:r w:rsidRPr="00844A73">
        <w:t>with</w:t>
      </w:r>
      <w:r w:rsidRPr="00844A73">
        <w:rPr>
          <w:spacing w:val="-5"/>
        </w:rPr>
        <w:t xml:space="preserve"> </w:t>
      </w:r>
      <w:r w:rsidRPr="00844A73">
        <w:t>opening</w:t>
      </w:r>
      <w:r w:rsidRPr="00844A73">
        <w:rPr>
          <w:spacing w:val="-3"/>
        </w:rPr>
        <w:t xml:space="preserve"> </w:t>
      </w:r>
      <w:r w:rsidRPr="00844A73">
        <w:t>balances,</w:t>
      </w:r>
      <w:r w:rsidRPr="00844A73">
        <w:rPr>
          <w:spacing w:val="-3"/>
        </w:rPr>
        <w:t xml:space="preserve"> </w:t>
      </w:r>
      <w:r w:rsidRPr="00844A73">
        <w:t>annual</w:t>
      </w:r>
      <w:r w:rsidRPr="00844A73">
        <w:rPr>
          <w:spacing w:val="-64"/>
        </w:rPr>
        <w:t xml:space="preserve"> </w:t>
      </w:r>
      <w:r w:rsidRPr="00844A73">
        <w:t>income</w:t>
      </w:r>
      <w:r w:rsidRPr="00844A73">
        <w:rPr>
          <w:spacing w:val="-1"/>
        </w:rPr>
        <w:t xml:space="preserve"> </w:t>
      </w:r>
      <w:r w:rsidRPr="00844A73">
        <w:t>and</w:t>
      </w:r>
      <w:r w:rsidRPr="00844A73">
        <w:rPr>
          <w:spacing w:val="-2"/>
        </w:rPr>
        <w:t xml:space="preserve"> </w:t>
      </w:r>
      <w:r w:rsidRPr="00844A73">
        <w:t>annual expenditure</w:t>
      </w:r>
      <w:r w:rsidRPr="00844A73">
        <w:rPr>
          <w:spacing w:val="-2"/>
        </w:rPr>
        <w:t xml:space="preserve"> </w:t>
      </w:r>
      <w:r w:rsidRPr="00844A73">
        <w:t>of</w:t>
      </w:r>
      <w:r w:rsidRPr="00844A73">
        <w:rPr>
          <w:spacing w:val="-1"/>
        </w:rPr>
        <w:t xml:space="preserve"> </w:t>
      </w:r>
      <w:r w:rsidRPr="00844A73">
        <w:t>less</w:t>
      </w:r>
      <w:r w:rsidRPr="00844A73">
        <w:rPr>
          <w:spacing w:val="-2"/>
        </w:rPr>
        <w:t xml:space="preserve"> </w:t>
      </w:r>
      <w:r w:rsidRPr="00844A73">
        <w:t>than</w:t>
      </w:r>
      <w:r w:rsidRPr="00844A73">
        <w:rPr>
          <w:spacing w:val="-2"/>
        </w:rPr>
        <w:t xml:space="preserve"> </w:t>
      </w:r>
      <w:r w:rsidRPr="00844A73">
        <w:t>£20,000.</w:t>
      </w:r>
    </w:p>
    <w:p w14:paraId="539C7EB5" w14:textId="77777777" w:rsidR="00665F04" w:rsidRDefault="006519B8" w:rsidP="006519B8">
      <w:pPr>
        <w:pStyle w:val="Heading3"/>
        <w:rPr>
          <w:spacing w:val="-64"/>
        </w:rPr>
      </w:pPr>
      <w:r>
        <w:t>U</w:t>
      </w:r>
      <w:r w:rsidR="008F02D5" w:rsidRPr="00844A73">
        <w:t>nrestricted funds</w:t>
      </w:r>
      <w:r w:rsidR="008F02D5" w:rsidRPr="00844A73">
        <w:rPr>
          <w:spacing w:val="-64"/>
        </w:rPr>
        <w:t xml:space="preserve"> </w:t>
      </w:r>
    </w:p>
    <w:p w14:paraId="35B5CEE2" w14:textId="77777777" w:rsidR="008F02D5" w:rsidRPr="00844A73" w:rsidRDefault="008F02D5" w:rsidP="00665F04">
      <w:pPr>
        <w:pStyle w:val="Heading4"/>
      </w:pPr>
      <w:r w:rsidRPr="00844A73">
        <w:t>General</w:t>
      </w:r>
      <w:r w:rsidRPr="00844A73">
        <w:rPr>
          <w:spacing w:val="-1"/>
        </w:rPr>
        <w:t xml:space="preserve"> </w:t>
      </w:r>
      <w:r w:rsidRPr="00844A73">
        <w:t>fund</w:t>
      </w:r>
    </w:p>
    <w:p w14:paraId="1ACE7884" w14:textId="77777777" w:rsidR="008F02D5" w:rsidRPr="00844A73" w:rsidRDefault="008F02D5" w:rsidP="00FC5121">
      <w:r w:rsidRPr="00844A73">
        <w:t>This</w:t>
      </w:r>
      <w:r w:rsidRPr="00844A73">
        <w:rPr>
          <w:spacing w:val="-2"/>
        </w:rPr>
        <w:t xml:space="preserve"> </w:t>
      </w:r>
      <w:r w:rsidRPr="00844A73">
        <w:t>represents</w:t>
      </w:r>
      <w:r w:rsidRPr="00844A73">
        <w:rPr>
          <w:spacing w:val="-1"/>
        </w:rPr>
        <w:t xml:space="preserve"> </w:t>
      </w:r>
      <w:r w:rsidRPr="00844A73">
        <w:t>the</w:t>
      </w:r>
      <w:r w:rsidRPr="00844A73">
        <w:rPr>
          <w:spacing w:val="-4"/>
        </w:rPr>
        <w:t xml:space="preserve"> </w:t>
      </w:r>
      <w:r w:rsidRPr="00844A73">
        <w:t>accumulated</w:t>
      </w:r>
      <w:r w:rsidRPr="00844A73">
        <w:rPr>
          <w:spacing w:val="-1"/>
        </w:rPr>
        <w:t xml:space="preserve"> </w:t>
      </w:r>
      <w:r w:rsidRPr="00844A73">
        <w:t>reserves</w:t>
      </w:r>
      <w:r w:rsidRPr="00844A73">
        <w:rPr>
          <w:spacing w:val="-4"/>
        </w:rPr>
        <w:t xml:space="preserve"> </w:t>
      </w:r>
      <w:r w:rsidRPr="00844A73">
        <w:t>of</w:t>
      </w:r>
      <w:r w:rsidRPr="00844A73">
        <w:rPr>
          <w:spacing w:val="-4"/>
        </w:rPr>
        <w:t xml:space="preserve"> </w:t>
      </w:r>
      <w:r w:rsidRPr="00844A73">
        <w:t>the</w:t>
      </w:r>
      <w:r w:rsidRPr="00844A73">
        <w:rPr>
          <w:spacing w:val="-1"/>
        </w:rPr>
        <w:t xml:space="preserve"> </w:t>
      </w:r>
      <w:r w:rsidRPr="00844A73">
        <w:t>charity</w:t>
      </w:r>
      <w:r w:rsidRPr="00844A73">
        <w:rPr>
          <w:spacing w:val="-2"/>
        </w:rPr>
        <w:t xml:space="preserve"> </w:t>
      </w:r>
      <w:r w:rsidRPr="00844A73">
        <w:t>that</w:t>
      </w:r>
      <w:r w:rsidRPr="00844A73">
        <w:rPr>
          <w:spacing w:val="-3"/>
        </w:rPr>
        <w:t xml:space="preserve"> </w:t>
      </w:r>
      <w:r w:rsidRPr="00844A73">
        <w:t>are</w:t>
      </w:r>
      <w:r w:rsidRPr="00844A73">
        <w:rPr>
          <w:spacing w:val="-1"/>
        </w:rPr>
        <w:t xml:space="preserve"> </w:t>
      </w:r>
      <w:r w:rsidRPr="00844A73">
        <w:t>available</w:t>
      </w:r>
      <w:r w:rsidRPr="00844A73">
        <w:rPr>
          <w:spacing w:val="-2"/>
        </w:rPr>
        <w:t xml:space="preserve"> </w:t>
      </w:r>
      <w:r w:rsidRPr="00844A73">
        <w:t>for</w:t>
      </w:r>
      <w:r w:rsidRPr="00844A73">
        <w:rPr>
          <w:spacing w:val="-4"/>
        </w:rPr>
        <w:t xml:space="preserve"> </w:t>
      </w:r>
      <w:r w:rsidRPr="00844A73">
        <w:t>use</w:t>
      </w:r>
      <w:r w:rsidRPr="00844A73">
        <w:rPr>
          <w:spacing w:val="-4"/>
        </w:rPr>
        <w:t xml:space="preserve"> </w:t>
      </w:r>
      <w:r w:rsidRPr="00844A73">
        <w:t>at</w:t>
      </w:r>
      <w:r w:rsidRPr="00844A73">
        <w:rPr>
          <w:spacing w:val="-1"/>
        </w:rPr>
        <w:t xml:space="preserve"> </w:t>
      </w:r>
      <w:r w:rsidRPr="00844A73">
        <w:t>the</w:t>
      </w:r>
      <w:r w:rsidRPr="00844A73">
        <w:rPr>
          <w:spacing w:val="-64"/>
        </w:rPr>
        <w:t xml:space="preserve"> </w:t>
      </w:r>
      <w:r w:rsidR="000C45E8">
        <w:rPr>
          <w:spacing w:val="-64"/>
        </w:rPr>
        <w:t xml:space="preserve"> </w:t>
      </w:r>
      <w:r w:rsidRPr="00844A73">
        <w:t>discretion</w:t>
      </w:r>
      <w:r w:rsidRPr="00844A73">
        <w:rPr>
          <w:spacing w:val="-3"/>
        </w:rPr>
        <w:t xml:space="preserve"> </w:t>
      </w:r>
      <w:r w:rsidRPr="00844A73">
        <w:t>of the Trustees.</w:t>
      </w:r>
    </w:p>
    <w:p w14:paraId="7DF20D35" w14:textId="77777777" w:rsidR="008F02D5" w:rsidRPr="00844A73" w:rsidRDefault="008F02D5" w:rsidP="00665F04">
      <w:pPr>
        <w:pStyle w:val="Heading4"/>
      </w:pPr>
      <w:r w:rsidRPr="00844A73">
        <w:t>Designated funds</w:t>
      </w:r>
    </w:p>
    <w:p w14:paraId="49F19F5E" w14:textId="77777777" w:rsidR="008F02D5" w:rsidRDefault="008F02D5" w:rsidP="00FC5121">
      <w:r w:rsidRPr="00844A73">
        <w:t>Designated</w:t>
      </w:r>
      <w:r w:rsidRPr="00844A73">
        <w:rPr>
          <w:spacing w:val="-3"/>
        </w:rPr>
        <w:t xml:space="preserve"> </w:t>
      </w:r>
      <w:r w:rsidRPr="00844A73">
        <w:t>funds</w:t>
      </w:r>
      <w:r w:rsidRPr="00844A73">
        <w:rPr>
          <w:spacing w:val="-2"/>
        </w:rPr>
        <w:t xml:space="preserve"> </w:t>
      </w:r>
      <w:r w:rsidRPr="00844A73">
        <w:t>total</w:t>
      </w:r>
      <w:r w:rsidRPr="00844A73">
        <w:rPr>
          <w:spacing w:val="-5"/>
        </w:rPr>
        <w:t xml:space="preserve"> </w:t>
      </w:r>
      <w:r w:rsidRPr="00844A73">
        <w:t>£1</w:t>
      </w:r>
      <w:r>
        <w:t>1</w:t>
      </w:r>
      <w:r w:rsidRPr="00844A73">
        <w:t>.</w:t>
      </w:r>
      <w:r>
        <w:t>1</w:t>
      </w:r>
      <w:r w:rsidRPr="00844A73">
        <w:t>m</w:t>
      </w:r>
      <w:r w:rsidRPr="00844A73">
        <w:rPr>
          <w:spacing w:val="-3"/>
        </w:rPr>
        <w:t xml:space="preserve"> </w:t>
      </w:r>
      <w:r w:rsidRPr="00844A73">
        <w:t>(202</w:t>
      </w:r>
      <w:r>
        <w:t>1</w:t>
      </w:r>
      <w:r w:rsidRPr="00844A73">
        <w:t>: £</w:t>
      </w:r>
      <w:r>
        <w:t>10</w:t>
      </w:r>
      <w:r w:rsidRPr="00844A73">
        <w:t>.</w:t>
      </w:r>
      <w:r>
        <w:t>5</w:t>
      </w:r>
      <w:r w:rsidRPr="00844A73">
        <w:t>m).</w:t>
      </w:r>
    </w:p>
    <w:p w14:paraId="557BAF64" w14:textId="77777777" w:rsidR="008F02D5" w:rsidRDefault="008F02D5" w:rsidP="00FC5121">
      <w:r w:rsidRPr="00ED4CE8">
        <w:t>Designated funds include £3.8 million for the maintenance and improvement of the Group’s residential accommodation, two years of contributions to Sense International (£0.5m)</w:t>
      </w:r>
      <w:r>
        <w:t xml:space="preserve"> </w:t>
      </w:r>
      <w:r w:rsidRPr="00ED4CE8">
        <w:t xml:space="preserve">and £1.0m </w:t>
      </w:r>
      <w:r>
        <w:t>covering</w:t>
      </w:r>
      <w:r w:rsidRPr="00ED4CE8">
        <w:t> </w:t>
      </w:r>
      <w:r>
        <w:t>the next</w:t>
      </w:r>
      <w:r w:rsidRPr="00ED4CE8">
        <w:t xml:space="preserve"> year of pension deficit reduction payments. </w:t>
      </w:r>
      <w:r>
        <w:t>T</w:t>
      </w:r>
      <w:r w:rsidRPr="00ED4CE8">
        <w:t xml:space="preserve">his year </w:t>
      </w:r>
      <w:r>
        <w:t>we have designated</w:t>
      </w:r>
      <w:r w:rsidRPr="00ED4CE8">
        <w:t xml:space="preserve"> </w:t>
      </w:r>
      <w:r>
        <w:t>funds to support</w:t>
      </w:r>
      <w:r w:rsidRPr="00ED4CE8">
        <w:t xml:space="preserve"> </w:t>
      </w:r>
      <w:r>
        <w:t>employees</w:t>
      </w:r>
      <w:r w:rsidRPr="00ED4CE8">
        <w:t xml:space="preserve"> </w:t>
      </w:r>
      <w:r>
        <w:t>through</w:t>
      </w:r>
      <w:r w:rsidRPr="00ED4CE8">
        <w:t xml:space="preserve"> </w:t>
      </w:r>
      <w:r>
        <w:t xml:space="preserve">a mid-year pay increment </w:t>
      </w:r>
      <w:r w:rsidRPr="00ED4CE8">
        <w:t>in response to the national cost of living crisis.</w:t>
      </w:r>
    </w:p>
    <w:p w14:paraId="05046BCB" w14:textId="77777777" w:rsidR="008F02D5" w:rsidRDefault="008F02D5" w:rsidP="00FC5121">
      <w:r>
        <w:t xml:space="preserve">Various future strategic plans will be funded from reserves. Trustees have therefore designated £5.0m for the following projects: </w:t>
      </w:r>
    </w:p>
    <w:p w14:paraId="15A803C5" w14:textId="77777777" w:rsidR="008F02D5" w:rsidRDefault="008F02D5" w:rsidP="002C2710">
      <w:pPr>
        <w:pStyle w:val="Bullet1"/>
      </w:pPr>
      <w:r>
        <w:t>£1.5m for investment in the current financial year on innovation projects</w:t>
      </w:r>
      <w:r w:rsidR="002C2710">
        <w:t>.</w:t>
      </w:r>
    </w:p>
    <w:p w14:paraId="69A558CE" w14:textId="77777777" w:rsidR="008F02D5" w:rsidRDefault="008F02D5" w:rsidP="002C2710">
      <w:pPr>
        <w:pStyle w:val="Bullet1"/>
      </w:pPr>
      <w:r>
        <w:t>£1.5m for investment in energy efficiency improvements centred on our buildings</w:t>
      </w:r>
      <w:r w:rsidR="002C2710">
        <w:t>.</w:t>
      </w:r>
    </w:p>
    <w:p w14:paraId="074CD88A" w14:textId="77777777" w:rsidR="008F02D5" w:rsidRDefault="008F02D5" w:rsidP="002C2710">
      <w:pPr>
        <w:pStyle w:val="Bullet1"/>
      </w:pPr>
      <w:r>
        <w:t>£1.0m for digital development</w:t>
      </w:r>
      <w:r w:rsidR="002C2710">
        <w:t>.</w:t>
      </w:r>
    </w:p>
    <w:p w14:paraId="2A1BE9B8" w14:textId="77777777" w:rsidR="008F02D5" w:rsidRPr="00ED4CE8" w:rsidRDefault="008F02D5" w:rsidP="002C2710">
      <w:pPr>
        <w:pStyle w:val="Bullet1"/>
      </w:pPr>
      <w:r>
        <w:t>£1.0m to further progress the Hubs development programme.</w:t>
      </w:r>
    </w:p>
    <w:p w14:paraId="0BE20B8B" w14:textId="77777777" w:rsidR="008F02D5" w:rsidRPr="00844A73" w:rsidRDefault="008F02D5" w:rsidP="009B34A9">
      <w:pPr>
        <w:pStyle w:val="Heading4"/>
      </w:pPr>
      <w:r w:rsidRPr="00844A73">
        <w:t>Pension</w:t>
      </w:r>
      <w:r w:rsidRPr="00844A73">
        <w:rPr>
          <w:spacing w:val="-2"/>
        </w:rPr>
        <w:t xml:space="preserve"> </w:t>
      </w:r>
      <w:r w:rsidRPr="00844A73">
        <w:t>deficit</w:t>
      </w:r>
    </w:p>
    <w:p w14:paraId="79E182D9" w14:textId="77777777" w:rsidR="008F02D5" w:rsidRDefault="008F02D5" w:rsidP="00FC5121">
      <w:r w:rsidRPr="00844A73">
        <w:t>See</w:t>
      </w:r>
      <w:r w:rsidRPr="00844A73">
        <w:rPr>
          <w:spacing w:val="-4"/>
        </w:rPr>
        <w:t xml:space="preserve"> </w:t>
      </w:r>
      <w:r w:rsidRPr="00844A73">
        <w:t>note</w:t>
      </w:r>
      <w:r w:rsidRPr="00844A73">
        <w:rPr>
          <w:spacing w:val="-1"/>
        </w:rPr>
        <w:t xml:space="preserve"> </w:t>
      </w:r>
      <w:r w:rsidRPr="00844A73">
        <w:t>11</w:t>
      </w:r>
      <w:r w:rsidRPr="00844A73">
        <w:rPr>
          <w:spacing w:val="-1"/>
        </w:rPr>
        <w:t xml:space="preserve"> </w:t>
      </w:r>
      <w:r w:rsidRPr="00844A73">
        <w:t>for</w:t>
      </w:r>
      <w:r w:rsidRPr="00844A73">
        <w:rPr>
          <w:spacing w:val="-4"/>
        </w:rPr>
        <w:t xml:space="preserve"> </w:t>
      </w:r>
      <w:r w:rsidRPr="00844A73">
        <w:t>the</w:t>
      </w:r>
      <w:r w:rsidRPr="00844A73">
        <w:rPr>
          <w:spacing w:val="-3"/>
        </w:rPr>
        <w:t xml:space="preserve"> </w:t>
      </w:r>
      <w:r w:rsidRPr="00844A73">
        <w:t>calculation</w:t>
      </w:r>
      <w:r w:rsidRPr="00844A73">
        <w:rPr>
          <w:spacing w:val="-3"/>
        </w:rPr>
        <w:t xml:space="preserve"> </w:t>
      </w:r>
      <w:r w:rsidRPr="00844A73">
        <w:t>of</w:t>
      </w:r>
      <w:r w:rsidRPr="00844A73">
        <w:rPr>
          <w:spacing w:val="-3"/>
        </w:rPr>
        <w:t xml:space="preserve"> </w:t>
      </w:r>
      <w:r w:rsidRPr="00844A73">
        <w:t>the</w:t>
      </w:r>
      <w:r w:rsidRPr="00844A73">
        <w:rPr>
          <w:spacing w:val="-3"/>
        </w:rPr>
        <w:t xml:space="preserve"> </w:t>
      </w:r>
      <w:r w:rsidRPr="00844A73">
        <w:t>estimated</w:t>
      </w:r>
      <w:r w:rsidRPr="00844A73">
        <w:rPr>
          <w:spacing w:val="-1"/>
        </w:rPr>
        <w:t xml:space="preserve"> </w:t>
      </w:r>
      <w:r w:rsidRPr="00844A73">
        <w:t>deficit</w:t>
      </w:r>
      <w:r w:rsidRPr="00844A73">
        <w:rPr>
          <w:spacing w:val="-1"/>
        </w:rPr>
        <w:t xml:space="preserve"> </w:t>
      </w:r>
      <w:r w:rsidRPr="00844A73">
        <w:t>on</w:t>
      </w:r>
      <w:r w:rsidRPr="00844A73">
        <w:rPr>
          <w:spacing w:val="5"/>
        </w:rPr>
        <w:t xml:space="preserve"> </w:t>
      </w:r>
      <w:r w:rsidRPr="00844A73">
        <w:t>the</w:t>
      </w:r>
      <w:r w:rsidRPr="00844A73">
        <w:rPr>
          <w:spacing w:val="-1"/>
        </w:rPr>
        <w:t xml:space="preserve"> </w:t>
      </w:r>
      <w:r w:rsidRPr="00844A73">
        <w:t>defined</w:t>
      </w:r>
      <w:r w:rsidRPr="00844A73">
        <w:rPr>
          <w:spacing w:val="-1"/>
        </w:rPr>
        <w:t xml:space="preserve"> </w:t>
      </w:r>
      <w:r w:rsidRPr="00844A73">
        <w:t>benefit</w:t>
      </w:r>
      <w:r w:rsidRPr="00844A73">
        <w:rPr>
          <w:spacing w:val="-3"/>
        </w:rPr>
        <w:t xml:space="preserve"> </w:t>
      </w:r>
      <w:r w:rsidRPr="00844A73">
        <w:t>scheme.</w:t>
      </w:r>
    </w:p>
    <w:p w14:paraId="5B65B73E" w14:textId="77777777" w:rsidR="008F02D5" w:rsidRPr="00844A73" w:rsidRDefault="008F02D5" w:rsidP="009122B5">
      <w:pPr>
        <w:pStyle w:val="Heading3"/>
      </w:pPr>
      <w:r w:rsidRPr="00844A73">
        <w:lastRenderedPageBreak/>
        <w:t>Restricted</w:t>
      </w:r>
      <w:r w:rsidRPr="00844A73">
        <w:rPr>
          <w:spacing w:val="-1"/>
        </w:rPr>
        <w:t xml:space="preserve"> </w:t>
      </w:r>
      <w:r w:rsidRPr="00844A73">
        <w:t>funds</w:t>
      </w:r>
    </w:p>
    <w:p w14:paraId="68339B77" w14:textId="77777777" w:rsidR="008F02D5" w:rsidRPr="00844A73" w:rsidRDefault="008F02D5" w:rsidP="00FC5121">
      <w:r w:rsidRPr="00844A73">
        <w:t>Sense</w:t>
      </w:r>
      <w:r w:rsidRPr="00844A73">
        <w:rPr>
          <w:spacing w:val="-4"/>
        </w:rPr>
        <w:t xml:space="preserve"> </w:t>
      </w:r>
      <w:r w:rsidRPr="00844A73">
        <w:t>is</w:t>
      </w:r>
      <w:r w:rsidRPr="00844A73">
        <w:rPr>
          <w:spacing w:val="-2"/>
        </w:rPr>
        <w:t xml:space="preserve"> </w:t>
      </w:r>
      <w:r w:rsidRPr="00844A73">
        <w:t>reliant</w:t>
      </w:r>
      <w:r w:rsidRPr="00844A73">
        <w:rPr>
          <w:spacing w:val="-4"/>
        </w:rPr>
        <w:t xml:space="preserve"> </w:t>
      </w:r>
      <w:r w:rsidRPr="00844A73">
        <w:t>on</w:t>
      </w:r>
      <w:r w:rsidRPr="00844A73">
        <w:rPr>
          <w:spacing w:val="-3"/>
        </w:rPr>
        <w:t xml:space="preserve"> </w:t>
      </w:r>
      <w:r w:rsidRPr="00844A73">
        <w:t>the</w:t>
      </w:r>
      <w:r w:rsidRPr="00844A73">
        <w:rPr>
          <w:spacing w:val="-6"/>
        </w:rPr>
        <w:t xml:space="preserve"> </w:t>
      </w:r>
      <w:r w:rsidRPr="00844A73">
        <w:t>support</w:t>
      </w:r>
      <w:r w:rsidRPr="00844A73">
        <w:rPr>
          <w:spacing w:val="-2"/>
        </w:rPr>
        <w:t xml:space="preserve"> </w:t>
      </w:r>
      <w:r w:rsidRPr="00844A73">
        <w:t>of</w:t>
      </w:r>
      <w:r w:rsidRPr="00844A73">
        <w:rPr>
          <w:spacing w:val="-1"/>
        </w:rPr>
        <w:t xml:space="preserve"> </w:t>
      </w:r>
      <w:r w:rsidRPr="00844A73">
        <w:t>individuals,</w:t>
      </w:r>
      <w:r w:rsidRPr="00844A73">
        <w:rPr>
          <w:spacing w:val="-4"/>
        </w:rPr>
        <w:t xml:space="preserve"> </w:t>
      </w:r>
      <w:r w:rsidRPr="00844A73">
        <w:t>corporations,</w:t>
      </w:r>
      <w:r w:rsidRPr="00844A73">
        <w:rPr>
          <w:spacing w:val="-2"/>
        </w:rPr>
        <w:t xml:space="preserve"> </w:t>
      </w:r>
      <w:r w:rsidRPr="00844A73">
        <w:t>trusts,</w:t>
      </w:r>
      <w:r w:rsidRPr="00844A73">
        <w:rPr>
          <w:spacing w:val="-2"/>
        </w:rPr>
        <w:t xml:space="preserve"> </w:t>
      </w:r>
      <w:r w:rsidRPr="00844A73">
        <w:t>other</w:t>
      </w:r>
      <w:r w:rsidRPr="00844A73">
        <w:rPr>
          <w:spacing w:val="-1"/>
        </w:rPr>
        <w:t xml:space="preserve"> </w:t>
      </w:r>
      <w:r w:rsidRPr="00844A73">
        <w:t>charities</w:t>
      </w:r>
      <w:r w:rsidRPr="00844A73">
        <w:rPr>
          <w:spacing w:val="-4"/>
        </w:rPr>
        <w:t xml:space="preserve"> </w:t>
      </w:r>
      <w:r w:rsidRPr="00844A73">
        <w:t>and</w:t>
      </w:r>
      <w:r w:rsidRPr="00844A73">
        <w:rPr>
          <w:spacing w:val="-2"/>
        </w:rPr>
        <w:t xml:space="preserve"> </w:t>
      </w:r>
      <w:r w:rsidRPr="00844A73">
        <w:t>state</w:t>
      </w:r>
      <w:r w:rsidRPr="00844A73">
        <w:rPr>
          <w:spacing w:val="-63"/>
        </w:rPr>
        <w:t xml:space="preserve"> </w:t>
      </w:r>
      <w:r w:rsidRPr="00844A73">
        <w:t>bodies in order to deliver our activities. Monies that are received for an express purpose</w:t>
      </w:r>
      <w:r w:rsidRPr="00844A73">
        <w:rPr>
          <w:spacing w:val="1"/>
        </w:rPr>
        <w:t xml:space="preserve"> </w:t>
      </w:r>
      <w:r w:rsidRPr="00844A73">
        <w:t>are</w:t>
      </w:r>
      <w:r w:rsidRPr="00844A73">
        <w:rPr>
          <w:spacing w:val="-1"/>
        </w:rPr>
        <w:t xml:space="preserve"> </w:t>
      </w:r>
      <w:r w:rsidRPr="00844A73">
        <w:t>restricted</w:t>
      </w:r>
      <w:r w:rsidRPr="00844A73">
        <w:rPr>
          <w:spacing w:val="-2"/>
        </w:rPr>
        <w:t xml:space="preserve"> </w:t>
      </w:r>
      <w:r w:rsidRPr="00844A73">
        <w:t>to</w:t>
      </w:r>
      <w:r w:rsidRPr="00844A73">
        <w:rPr>
          <w:spacing w:val="-2"/>
        </w:rPr>
        <w:t xml:space="preserve"> </w:t>
      </w:r>
      <w:r w:rsidRPr="00844A73">
        <w:t>that</w:t>
      </w:r>
      <w:r w:rsidRPr="00844A73">
        <w:rPr>
          <w:spacing w:val="2"/>
        </w:rPr>
        <w:t xml:space="preserve"> </w:t>
      </w:r>
      <w:r w:rsidRPr="00844A73">
        <w:t>purpose.</w:t>
      </w:r>
    </w:p>
    <w:p w14:paraId="1EE00B2F" w14:textId="77777777" w:rsidR="008F02D5" w:rsidRDefault="008F02D5" w:rsidP="00FC5121">
      <w:r w:rsidRPr="00844A73">
        <w:t>The</w:t>
      </w:r>
      <w:r w:rsidRPr="00844A73">
        <w:rPr>
          <w:spacing w:val="-1"/>
        </w:rPr>
        <w:t xml:space="preserve"> </w:t>
      </w:r>
      <w:r w:rsidRPr="00844A73">
        <w:t>principal</w:t>
      </w:r>
      <w:r w:rsidRPr="00844A73">
        <w:rPr>
          <w:spacing w:val="-2"/>
        </w:rPr>
        <w:t xml:space="preserve"> </w:t>
      </w:r>
      <w:r w:rsidRPr="00844A73">
        <w:t>restricted</w:t>
      </w:r>
      <w:r w:rsidRPr="00844A73">
        <w:rPr>
          <w:spacing w:val="-3"/>
        </w:rPr>
        <w:t xml:space="preserve"> </w:t>
      </w:r>
      <w:r w:rsidRPr="00844A73">
        <w:t>funds</w:t>
      </w:r>
      <w:r w:rsidRPr="00844A73">
        <w:rPr>
          <w:spacing w:val="-2"/>
        </w:rPr>
        <w:t xml:space="preserve"> </w:t>
      </w:r>
      <w:r w:rsidRPr="00844A73">
        <w:t>are</w:t>
      </w:r>
      <w:r w:rsidRPr="00844A73">
        <w:rPr>
          <w:spacing w:val="1"/>
        </w:rPr>
        <w:t xml:space="preserve"> </w:t>
      </w:r>
      <w:r w:rsidRPr="00844A73">
        <w:t>considered</w:t>
      </w:r>
      <w:r w:rsidRPr="00844A73">
        <w:rPr>
          <w:spacing w:val="-3"/>
        </w:rPr>
        <w:t xml:space="preserve"> </w:t>
      </w:r>
      <w:r w:rsidRPr="00844A73">
        <w:t>to</w:t>
      </w:r>
      <w:r w:rsidRPr="00844A73">
        <w:rPr>
          <w:spacing w:val="-1"/>
        </w:rPr>
        <w:t xml:space="preserve"> </w:t>
      </w:r>
      <w:r w:rsidRPr="00844A73">
        <w:t>be:</w:t>
      </w:r>
    </w:p>
    <w:p w14:paraId="1419D395" w14:textId="77777777" w:rsidR="008F02D5" w:rsidRPr="00E66AB9" w:rsidRDefault="008F02D5" w:rsidP="009122B5">
      <w:pPr>
        <w:pStyle w:val="Heading4"/>
      </w:pPr>
      <w:r w:rsidRPr="00E66AB9">
        <w:t>Community Connections</w:t>
      </w:r>
    </w:p>
    <w:p w14:paraId="3DD6B5E0" w14:textId="77777777" w:rsidR="008F02D5" w:rsidRPr="00E66AB9" w:rsidRDefault="008F02D5" w:rsidP="00FC5121">
      <w:r w:rsidRPr="00E66AB9">
        <w:t>A legacy to reduce social isolation for adults with sensory impairments, connect people in Wales to their local community, to build connections with others, share experiences, improve confidence and well-being.</w:t>
      </w:r>
    </w:p>
    <w:p w14:paraId="710C156F" w14:textId="77777777" w:rsidR="008F02D5" w:rsidRPr="00E66AB9" w:rsidRDefault="008F02D5" w:rsidP="009122B5">
      <w:pPr>
        <w:pStyle w:val="Heading4"/>
      </w:pPr>
      <w:r w:rsidRPr="00E66AB9">
        <w:t>Sport England</w:t>
      </w:r>
    </w:p>
    <w:p w14:paraId="779F32F7" w14:textId="77777777" w:rsidR="008F02D5" w:rsidRPr="00E66AB9" w:rsidRDefault="008F02D5" w:rsidP="00FC5121">
      <w:r w:rsidRPr="00E66AB9">
        <w:t>A three-year project to build on our foundations of supporting people with complex disabilities to get active.</w:t>
      </w:r>
    </w:p>
    <w:p w14:paraId="31732072" w14:textId="77777777" w:rsidR="008F02D5" w:rsidRPr="00E66AB9" w:rsidRDefault="008F02D5" w:rsidP="009122B5">
      <w:pPr>
        <w:pStyle w:val="Heading4"/>
      </w:pPr>
      <w:r w:rsidRPr="00E66AB9">
        <w:t>Children</w:t>
      </w:r>
      <w:r w:rsidR="00FE756A" w:rsidRPr="00E66AB9">
        <w:t>’</w:t>
      </w:r>
      <w:r w:rsidRPr="00E66AB9">
        <w:t>s Services</w:t>
      </w:r>
    </w:p>
    <w:p w14:paraId="28B092DA" w14:textId="3E7D9E70" w:rsidR="008F02D5" w:rsidRPr="00E66AB9" w:rsidRDefault="008F02D5" w:rsidP="00FC5121">
      <w:r w:rsidRPr="00E66AB9">
        <w:t xml:space="preserve">Money donated to support Children </w:t>
      </w:r>
      <w:r w:rsidR="00240613">
        <w:t>and</w:t>
      </w:r>
      <w:r w:rsidRPr="00E66AB9">
        <w:t xml:space="preserve"> Young People who are Deafblind/multi-sensory impaired.</w:t>
      </w:r>
    </w:p>
    <w:p w14:paraId="18FE7C15" w14:textId="77777777" w:rsidR="008F02D5" w:rsidRPr="00E66AB9" w:rsidRDefault="008F02D5" w:rsidP="009122B5">
      <w:pPr>
        <w:pStyle w:val="Heading4"/>
      </w:pPr>
      <w:r w:rsidRPr="00E66AB9">
        <w:t>Northern Ireland Day centre</w:t>
      </w:r>
    </w:p>
    <w:p w14:paraId="75EADEA8" w14:textId="77777777" w:rsidR="008F02D5" w:rsidRPr="00E66AB9" w:rsidRDefault="008F02D5" w:rsidP="00EE5B17">
      <w:pPr>
        <w:rPr>
          <w:highlight w:val="yellow"/>
        </w:rPr>
      </w:pPr>
      <w:r w:rsidRPr="00E66AB9">
        <w:t>Commissioned day service opportunities for adults with complex needs.</w:t>
      </w:r>
    </w:p>
    <w:p w14:paraId="4E6CD99A" w14:textId="77777777" w:rsidR="008F02D5" w:rsidRPr="00E66AB9" w:rsidRDefault="008F02D5" w:rsidP="009122B5">
      <w:pPr>
        <w:pStyle w:val="Heading4"/>
      </w:pPr>
      <w:r w:rsidRPr="00E66AB9">
        <w:t>Northern Ireland Special Donations</w:t>
      </w:r>
    </w:p>
    <w:p w14:paraId="40E4CB7A" w14:textId="77777777" w:rsidR="008F02D5" w:rsidRPr="00E66AB9" w:rsidRDefault="008F02D5" w:rsidP="00EE5B17">
      <w:r w:rsidRPr="00E66AB9">
        <w:t>An accumulation of donations / fundraised funds raised locally for services in Northern Ireland.</w:t>
      </w:r>
    </w:p>
    <w:p w14:paraId="245EDBB1" w14:textId="77777777" w:rsidR="008F02D5" w:rsidRPr="00E66AB9" w:rsidRDefault="008F02D5" w:rsidP="001E7279">
      <w:pPr>
        <w:pStyle w:val="Heading4"/>
      </w:pPr>
      <w:r w:rsidRPr="00E66AB9">
        <w:t>Loughborough Hub Capital</w:t>
      </w:r>
    </w:p>
    <w:p w14:paraId="661EDD01" w14:textId="77777777" w:rsidR="008F02D5" w:rsidRPr="00E66AB9" w:rsidRDefault="008F02D5" w:rsidP="00335370">
      <w:r w:rsidRPr="00E66AB9">
        <w:t>A project to redesign and improve Sense College Loughborough's building in order to improve on energy efficiency and extend service provisions to the general community.</w:t>
      </w:r>
    </w:p>
    <w:p w14:paraId="4911690C" w14:textId="77777777" w:rsidR="008F02D5" w:rsidRPr="00335370" w:rsidRDefault="008F02D5" w:rsidP="001E7279">
      <w:pPr>
        <w:pStyle w:val="Heading4"/>
      </w:pPr>
      <w:r w:rsidRPr="00335370">
        <w:lastRenderedPageBreak/>
        <w:t xml:space="preserve">The Nelumbo Stiftung Education Fund </w:t>
      </w:r>
    </w:p>
    <w:p w14:paraId="3BF7CA99" w14:textId="77777777" w:rsidR="008F02D5" w:rsidRDefault="008F02D5" w:rsidP="00335370">
      <w:r w:rsidRPr="00E66AB9">
        <w:t>This fund comprises donations from Nelumbo Stiftung for an ongoing education project being implemented across all the countries in which Sense International operates.</w:t>
      </w:r>
    </w:p>
    <w:p w14:paraId="2C24363C" w14:textId="77777777" w:rsidR="008F02D5" w:rsidRPr="00335370" w:rsidRDefault="008F02D5" w:rsidP="001E7279">
      <w:pPr>
        <w:pStyle w:val="Heading4"/>
      </w:pPr>
      <w:r w:rsidRPr="00335370">
        <w:t xml:space="preserve">The Romania in-country income Fund </w:t>
      </w:r>
    </w:p>
    <w:p w14:paraId="04416FCC" w14:textId="77777777" w:rsidR="008F02D5" w:rsidRPr="00E66AB9" w:rsidRDefault="008F02D5" w:rsidP="00335370">
      <w:r w:rsidRPr="00E66AB9">
        <w:t>This fund comprises funds that are raised by Sense International Romania for use in Romania.</w:t>
      </w:r>
    </w:p>
    <w:p w14:paraId="5D6A89F9" w14:textId="77777777" w:rsidR="008F02D5" w:rsidRPr="00844A73" w:rsidRDefault="008F02D5" w:rsidP="001E7279">
      <w:pPr>
        <w:pStyle w:val="Heading4"/>
      </w:pPr>
      <w:r w:rsidRPr="00844A73">
        <w:t>Endowment</w:t>
      </w:r>
      <w:r w:rsidRPr="00844A73">
        <w:rPr>
          <w:spacing w:val="-2"/>
        </w:rPr>
        <w:t xml:space="preserve"> </w:t>
      </w:r>
      <w:r w:rsidRPr="00844A73">
        <w:t>funds</w:t>
      </w:r>
    </w:p>
    <w:p w14:paraId="5B3BFD62" w14:textId="77777777" w:rsidR="008F02D5" w:rsidRDefault="1B0D6E46" w:rsidP="00335370">
      <w:r w:rsidRPr="00844A73">
        <w:t>These</w:t>
      </w:r>
      <w:r w:rsidRPr="00844A73">
        <w:rPr>
          <w:spacing w:val="-4"/>
        </w:rPr>
        <w:t xml:space="preserve"> </w:t>
      </w:r>
      <w:r w:rsidRPr="00844A73">
        <w:t>are</w:t>
      </w:r>
      <w:r w:rsidRPr="00844A73">
        <w:rPr>
          <w:spacing w:val="-2"/>
        </w:rPr>
        <w:t xml:space="preserve"> </w:t>
      </w:r>
      <w:r w:rsidRPr="00844A73">
        <w:t>properties</w:t>
      </w:r>
      <w:r w:rsidRPr="00844A73">
        <w:rPr>
          <w:spacing w:val="-3"/>
        </w:rPr>
        <w:t xml:space="preserve"> </w:t>
      </w:r>
      <w:r w:rsidRPr="00844A73">
        <w:t>given</w:t>
      </w:r>
      <w:r w:rsidRPr="00844A73">
        <w:rPr>
          <w:spacing w:val="-1"/>
        </w:rPr>
        <w:t xml:space="preserve"> </w:t>
      </w:r>
      <w:r w:rsidRPr="00844A73">
        <w:t>to</w:t>
      </w:r>
      <w:r w:rsidRPr="00844A73">
        <w:rPr>
          <w:spacing w:val="-3"/>
        </w:rPr>
        <w:t xml:space="preserve"> </w:t>
      </w:r>
      <w:r w:rsidRPr="00844A73">
        <w:t>the</w:t>
      </w:r>
      <w:r w:rsidRPr="00844A73">
        <w:rPr>
          <w:spacing w:val="-2"/>
        </w:rPr>
        <w:t xml:space="preserve"> </w:t>
      </w:r>
      <w:r w:rsidRPr="00844A73">
        <w:t>charity</w:t>
      </w:r>
      <w:r w:rsidRPr="00844A73">
        <w:rPr>
          <w:spacing w:val="-1"/>
        </w:rPr>
        <w:t xml:space="preserve"> </w:t>
      </w:r>
      <w:r w:rsidRPr="00844A73">
        <w:t>for</w:t>
      </w:r>
      <w:r w:rsidRPr="00844A73">
        <w:rPr>
          <w:spacing w:val="-2"/>
        </w:rPr>
        <w:t xml:space="preserve"> </w:t>
      </w:r>
      <w:r w:rsidRPr="00844A73">
        <w:t>its</w:t>
      </w:r>
      <w:r w:rsidRPr="00844A73">
        <w:rPr>
          <w:spacing w:val="-1"/>
        </w:rPr>
        <w:t xml:space="preserve"> </w:t>
      </w:r>
      <w:r w:rsidRPr="00844A73">
        <w:t>use.</w:t>
      </w:r>
      <w:r w:rsidRPr="00844A73">
        <w:rPr>
          <w:spacing w:val="-2"/>
        </w:rPr>
        <w:t xml:space="preserve"> </w:t>
      </w:r>
      <w:r w:rsidRPr="00844A73">
        <w:t>The</w:t>
      </w:r>
      <w:r w:rsidRPr="00844A73">
        <w:rPr>
          <w:spacing w:val="-4"/>
        </w:rPr>
        <w:t xml:space="preserve"> </w:t>
      </w:r>
      <w:r w:rsidRPr="00844A73">
        <w:t>movement</w:t>
      </w:r>
      <w:r w:rsidRPr="00844A73">
        <w:rPr>
          <w:spacing w:val="-5"/>
        </w:rPr>
        <w:t xml:space="preserve"> </w:t>
      </w:r>
      <w:r w:rsidRPr="00844A73">
        <w:t>on</w:t>
      </w:r>
      <w:r w:rsidRPr="00844A73">
        <w:rPr>
          <w:spacing w:val="-2"/>
        </w:rPr>
        <w:t xml:space="preserve"> </w:t>
      </w:r>
      <w:r w:rsidRPr="00844A73">
        <w:t>the</w:t>
      </w:r>
      <w:r w:rsidRPr="00844A73">
        <w:rPr>
          <w:spacing w:val="-1"/>
        </w:rPr>
        <w:t xml:space="preserve"> </w:t>
      </w:r>
      <w:r w:rsidRPr="00844A73">
        <w:t>fund</w:t>
      </w:r>
      <w:r w:rsidRPr="00844A73">
        <w:rPr>
          <w:spacing w:val="-2"/>
        </w:rPr>
        <w:t xml:space="preserve"> </w:t>
      </w:r>
      <w:r>
        <w:t xml:space="preserve">represents the </w:t>
      </w:r>
      <w:r w:rsidRPr="00844A73">
        <w:t>depreciation</w:t>
      </w:r>
      <w:r w:rsidRPr="00844A73">
        <w:rPr>
          <w:spacing w:val="-3"/>
        </w:rPr>
        <w:t xml:space="preserve"> </w:t>
      </w:r>
      <w:r>
        <w:t>charge in the year</w:t>
      </w:r>
      <w:r w:rsidRPr="00844A73">
        <w:t>.</w:t>
      </w:r>
    </w:p>
    <w:p w14:paraId="27746FF8" w14:textId="77777777" w:rsidR="008F02D5" w:rsidRPr="00844A73" w:rsidRDefault="008F02D5" w:rsidP="001E7279">
      <w:pPr>
        <w:pStyle w:val="Heading4"/>
      </w:pPr>
      <w:r w:rsidRPr="00844A73">
        <w:t>Transfers</w:t>
      </w:r>
      <w:r w:rsidRPr="00844A73">
        <w:rPr>
          <w:spacing w:val="-1"/>
        </w:rPr>
        <w:t xml:space="preserve"> </w:t>
      </w:r>
      <w:r w:rsidRPr="00844A73">
        <w:t>between</w:t>
      </w:r>
      <w:r w:rsidRPr="00844A73">
        <w:rPr>
          <w:spacing w:val="-3"/>
        </w:rPr>
        <w:t xml:space="preserve"> </w:t>
      </w:r>
      <w:r w:rsidRPr="00844A73">
        <w:t>funds</w:t>
      </w:r>
    </w:p>
    <w:p w14:paraId="38F84EFE" w14:textId="77777777" w:rsidR="008F02D5" w:rsidRDefault="008F02D5" w:rsidP="00335370">
      <w:r w:rsidRPr="00844A73">
        <w:t>Other transfers between funds represent either transfers from unrestricted funds to cover</w:t>
      </w:r>
      <w:r w:rsidRPr="00844A73">
        <w:rPr>
          <w:spacing w:val="1"/>
        </w:rPr>
        <w:t xml:space="preserve"> </w:t>
      </w:r>
      <w:r w:rsidRPr="00844A73">
        <w:t>shortfalls of restricted funds or transfers from restricted funds to cover related expenditure</w:t>
      </w:r>
      <w:r w:rsidRPr="00844A73">
        <w:rPr>
          <w:spacing w:val="-65"/>
        </w:rPr>
        <w:t xml:space="preserve"> </w:t>
      </w:r>
      <w:r w:rsidRPr="00844A73">
        <w:t>paid</w:t>
      </w:r>
      <w:r w:rsidRPr="00844A73">
        <w:rPr>
          <w:spacing w:val="-3"/>
        </w:rPr>
        <w:t xml:space="preserve"> </w:t>
      </w:r>
      <w:r w:rsidRPr="00844A73">
        <w:t>by unrestricted</w:t>
      </w:r>
      <w:r w:rsidRPr="00844A73">
        <w:rPr>
          <w:spacing w:val="-2"/>
        </w:rPr>
        <w:t xml:space="preserve"> </w:t>
      </w:r>
      <w:r w:rsidRPr="00844A73">
        <w:t>monies.</w:t>
      </w:r>
    </w:p>
    <w:p w14:paraId="28FB2E35" w14:textId="77777777" w:rsidR="00380B21" w:rsidRDefault="00380B21">
      <w:pPr>
        <w:spacing w:line="300" w:lineRule="auto"/>
      </w:pPr>
      <w:r>
        <w:br w:type="page"/>
      </w:r>
    </w:p>
    <w:p w14:paraId="4728691E" w14:textId="77777777" w:rsidR="00380B21" w:rsidRPr="00844A73" w:rsidRDefault="00380B21" w:rsidP="00335370"/>
    <w:p w14:paraId="745570C6" w14:textId="77777777" w:rsidR="008F02D5" w:rsidRPr="00844A73" w:rsidRDefault="0055627B" w:rsidP="0055627B">
      <w:pPr>
        <w:pStyle w:val="Heading2"/>
      </w:pPr>
      <w:bookmarkStart w:id="273" w:name="_Toc119305647"/>
      <w:r>
        <w:t xml:space="preserve">19. </w:t>
      </w:r>
      <w:r w:rsidR="008F02D5" w:rsidRPr="00844A73">
        <w:t>Analysis</w:t>
      </w:r>
      <w:r w:rsidR="008F02D5" w:rsidRPr="00DC351D">
        <w:t xml:space="preserve"> </w:t>
      </w:r>
      <w:r w:rsidR="008F02D5" w:rsidRPr="00844A73">
        <w:t>of</w:t>
      </w:r>
      <w:r w:rsidR="008F02D5" w:rsidRPr="00DC351D">
        <w:t xml:space="preserve"> </w:t>
      </w:r>
      <w:r w:rsidR="008F02D5" w:rsidRPr="00844A73">
        <w:t>net</w:t>
      </w:r>
      <w:r w:rsidR="008F02D5" w:rsidRPr="00DC351D">
        <w:t xml:space="preserve"> </w:t>
      </w:r>
      <w:r w:rsidR="008F02D5" w:rsidRPr="00844A73">
        <w:t>assets</w:t>
      </w:r>
      <w:r w:rsidR="008F02D5" w:rsidRPr="00DC351D">
        <w:t xml:space="preserve"> </w:t>
      </w:r>
      <w:r w:rsidR="008F02D5" w:rsidRPr="00844A73">
        <w:t>between</w:t>
      </w:r>
      <w:r w:rsidR="008F02D5" w:rsidRPr="00DC351D">
        <w:t xml:space="preserve"> </w:t>
      </w:r>
      <w:r w:rsidR="008F02D5" w:rsidRPr="00844A73">
        <w:t>fund</w:t>
      </w:r>
      <w:r w:rsidR="008F02D5" w:rsidRPr="00DC351D">
        <w:t xml:space="preserve"> </w:t>
      </w:r>
      <w:r w:rsidR="008F02D5" w:rsidRPr="00844A73">
        <w:t>balances</w:t>
      </w:r>
      <w:bookmarkEnd w:id="273"/>
    </w:p>
    <w:tbl>
      <w:tblPr>
        <w:tblW w:w="0" w:type="auto"/>
        <w:tblLayout w:type="fixed"/>
        <w:tblCellMar>
          <w:left w:w="0" w:type="dxa"/>
          <w:right w:w="0" w:type="dxa"/>
        </w:tblCellMar>
        <w:tblLook w:val="01E0" w:firstRow="1" w:lastRow="1" w:firstColumn="1" w:lastColumn="1" w:noHBand="0" w:noVBand="0"/>
      </w:tblPr>
      <w:tblGrid>
        <w:gridCol w:w="2173"/>
        <w:gridCol w:w="1717"/>
        <w:gridCol w:w="1603"/>
        <w:gridCol w:w="1490"/>
        <w:gridCol w:w="1585"/>
        <w:gridCol w:w="1372"/>
      </w:tblGrid>
      <w:tr w:rsidR="008F02D5" w:rsidRPr="00155748" w14:paraId="5C203925" w14:textId="77777777" w:rsidTr="0055627B">
        <w:trPr>
          <w:trHeight w:val="458"/>
        </w:trPr>
        <w:tc>
          <w:tcPr>
            <w:tcW w:w="2173" w:type="dxa"/>
            <w:tcBorders>
              <w:top w:val="single" w:sz="4" w:space="0" w:color="000000"/>
            </w:tcBorders>
          </w:tcPr>
          <w:p w14:paraId="0CD443B5" w14:textId="77777777" w:rsidR="008F02D5" w:rsidRPr="00155748" w:rsidRDefault="008F02D5" w:rsidP="00721936">
            <w:pPr>
              <w:pStyle w:val="TableParagraph"/>
              <w:spacing w:before="104"/>
              <w:ind w:left="122"/>
              <w:jc w:val="left"/>
              <w:rPr>
                <w:b/>
                <w:sz w:val="18"/>
              </w:rPr>
            </w:pPr>
            <w:r w:rsidRPr="00155748">
              <w:rPr>
                <w:b/>
                <w:sz w:val="18"/>
              </w:rPr>
              <w:t>Group</w:t>
            </w:r>
          </w:p>
        </w:tc>
        <w:tc>
          <w:tcPr>
            <w:tcW w:w="1717" w:type="dxa"/>
            <w:tcBorders>
              <w:top w:val="single" w:sz="4" w:space="0" w:color="000000"/>
            </w:tcBorders>
          </w:tcPr>
          <w:p w14:paraId="46364042" w14:textId="77777777" w:rsidR="008F02D5" w:rsidRPr="00155748" w:rsidRDefault="008F02D5" w:rsidP="00721936">
            <w:pPr>
              <w:pStyle w:val="TableParagraph"/>
              <w:spacing w:line="206" w:lineRule="exact"/>
              <w:ind w:right="293"/>
              <w:rPr>
                <w:b/>
                <w:sz w:val="18"/>
              </w:rPr>
            </w:pPr>
            <w:r w:rsidRPr="00155748">
              <w:rPr>
                <w:b/>
                <w:sz w:val="18"/>
              </w:rPr>
              <w:t>Unrestricted</w:t>
            </w:r>
          </w:p>
          <w:p w14:paraId="2A4C0516" w14:textId="77777777" w:rsidR="008F02D5" w:rsidRPr="00155748" w:rsidRDefault="008F02D5" w:rsidP="00721936">
            <w:pPr>
              <w:pStyle w:val="TableParagraph"/>
              <w:spacing w:before="2"/>
              <w:ind w:right="291"/>
              <w:rPr>
                <w:b/>
                <w:sz w:val="18"/>
              </w:rPr>
            </w:pPr>
            <w:r w:rsidRPr="00155748">
              <w:rPr>
                <w:b/>
                <w:sz w:val="18"/>
              </w:rPr>
              <w:t>funds</w:t>
            </w:r>
          </w:p>
        </w:tc>
        <w:tc>
          <w:tcPr>
            <w:tcW w:w="1603" w:type="dxa"/>
            <w:tcBorders>
              <w:top w:val="single" w:sz="4" w:space="0" w:color="000000"/>
            </w:tcBorders>
          </w:tcPr>
          <w:p w14:paraId="416BE00E" w14:textId="77777777" w:rsidR="008F02D5" w:rsidRPr="00155748" w:rsidRDefault="008F02D5" w:rsidP="00721936">
            <w:pPr>
              <w:pStyle w:val="TableParagraph"/>
              <w:spacing w:line="206" w:lineRule="exact"/>
              <w:ind w:right="338"/>
              <w:rPr>
                <w:b/>
                <w:sz w:val="18"/>
              </w:rPr>
            </w:pPr>
            <w:r w:rsidRPr="00155748">
              <w:rPr>
                <w:b/>
                <w:sz w:val="18"/>
              </w:rPr>
              <w:t>Designated</w:t>
            </w:r>
          </w:p>
          <w:p w14:paraId="627F425D" w14:textId="77777777" w:rsidR="008F02D5" w:rsidRPr="00155748" w:rsidRDefault="008F02D5" w:rsidP="00721936">
            <w:pPr>
              <w:pStyle w:val="TableParagraph"/>
              <w:spacing w:before="2"/>
              <w:ind w:right="336"/>
              <w:rPr>
                <w:b/>
                <w:sz w:val="18"/>
              </w:rPr>
            </w:pPr>
            <w:r w:rsidRPr="00155748">
              <w:rPr>
                <w:b/>
                <w:sz w:val="18"/>
              </w:rPr>
              <w:t>funds</w:t>
            </w:r>
          </w:p>
        </w:tc>
        <w:tc>
          <w:tcPr>
            <w:tcW w:w="1490" w:type="dxa"/>
            <w:tcBorders>
              <w:top w:val="single" w:sz="4" w:space="0" w:color="000000"/>
            </w:tcBorders>
          </w:tcPr>
          <w:p w14:paraId="4721DC5A" w14:textId="77777777" w:rsidR="008F02D5" w:rsidRPr="00155748" w:rsidRDefault="008F02D5" w:rsidP="00721936">
            <w:pPr>
              <w:pStyle w:val="TableParagraph"/>
              <w:spacing w:line="206" w:lineRule="exact"/>
              <w:ind w:right="268"/>
              <w:rPr>
                <w:b/>
                <w:sz w:val="18"/>
              </w:rPr>
            </w:pPr>
            <w:r w:rsidRPr="00155748">
              <w:rPr>
                <w:b/>
                <w:sz w:val="18"/>
              </w:rPr>
              <w:t>Restricted</w:t>
            </w:r>
          </w:p>
          <w:p w14:paraId="790F381E" w14:textId="77777777" w:rsidR="008F02D5" w:rsidRPr="00155748" w:rsidRDefault="008F02D5" w:rsidP="00721936">
            <w:pPr>
              <w:pStyle w:val="TableParagraph"/>
              <w:spacing w:before="2"/>
              <w:ind w:right="266"/>
              <w:rPr>
                <w:b/>
                <w:sz w:val="18"/>
              </w:rPr>
            </w:pPr>
            <w:r w:rsidRPr="00155748">
              <w:rPr>
                <w:b/>
                <w:sz w:val="18"/>
              </w:rPr>
              <w:t>funds</w:t>
            </w:r>
          </w:p>
        </w:tc>
        <w:tc>
          <w:tcPr>
            <w:tcW w:w="1585" w:type="dxa"/>
            <w:tcBorders>
              <w:top w:val="single" w:sz="4" w:space="0" w:color="000000"/>
            </w:tcBorders>
          </w:tcPr>
          <w:p w14:paraId="57E8C56B" w14:textId="77777777" w:rsidR="008F02D5" w:rsidRPr="00155748" w:rsidRDefault="008F02D5" w:rsidP="00721936">
            <w:pPr>
              <w:pStyle w:val="TableParagraph"/>
              <w:spacing w:line="206" w:lineRule="exact"/>
              <w:ind w:right="295"/>
              <w:rPr>
                <w:b/>
                <w:sz w:val="18"/>
              </w:rPr>
            </w:pPr>
            <w:r w:rsidRPr="00155748">
              <w:rPr>
                <w:b/>
                <w:sz w:val="18"/>
              </w:rPr>
              <w:t>Endowment</w:t>
            </w:r>
          </w:p>
          <w:p w14:paraId="17EA70B7" w14:textId="77777777" w:rsidR="008F02D5" w:rsidRPr="00155748" w:rsidRDefault="008F02D5" w:rsidP="00721936">
            <w:pPr>
              <w:pStyle w:val="TableParagraph"/>
              <w:spacing w:before="2"/>
              <w:ind w:right="294"/>
              <w:rPr>
                <w:b/>
                <w:sz w:val="18"/>
              </w:rPr>
            </w:pPr>
            <w:r w:rsidRPr="00155748">
              <w:rPr>
                <w:b/>
                <w:sz w:val="18"/>
              </w:rPr>
              <w:t>funds</w:t>
            </w:r>
          </w:p>
        </w:tc>
        <w:tc>
          <w:tcPr>
            <w:tcW w:w="1372" w:type="dxa"/>
            <w:tcBorders>
              <w:top w:val="single" w:sz="4" w:space="0" w:color="000000"/>
            </w:tcBorders>
          </w:tcPr>
          <w:p w14:paraId="17F2E3F7" w14:textId="77777777" w:rsidR="008F02D5" w:rsidRPr="00155748" w:rsidRDefault="008F02D5" w:rsidP="00721936">
            <w:pPr>
              <w:pStyle w:val="TableParagraph"/>
              <w:spacing w:before="104"/>
              <w:ind w:right="105"/>
              <w:rPr>
                <w:b/>
                <w:sz w:val="18"/>
              </w:rPr>
            </w:pPr>
            <w:r w:rsidRPr="00155748">
              <w:rPr>
                <w:b/>
                <w:sz w:val="18"/>
              </w:rPr>
              <w:t>Total</w:t>
            </w:r>
            <w:r w:rsidRPr="00155748">
              <w:rPr>
                <w:b/>
                <w:spacing w:val="-1"/>
                <w:sz w:val="18"/>
              </w:rPr>
              <w:t xml:space="preserve"> </w:t>
            </w:r>
            <w:r w:rsidRPr="00155748">
              <w:rPr>
                <w:b/>
                <w:sz w:val="18"/>
              </w:rPr>
              <w:t>funds</w:t>
            </w:r>
          </w:p>
        </w:tc>
      </w:tr>
      <w:tr w:rsidR="008F02D5" w:rsidRPr="00155748" w14:paraId="3D46F19A" w14:textId="77777777" w:rsidTr="0055627B">
        <w:trPr>
          <w:trHeight w:val="321"/>
        </w:trPr>
        <w:tc>
          <w:tcPr>
            <w:tcW w:w="2173" w:type="dxa"/>
            <w:tcBorders>
              <w:bottom w:val="single" w:sz="4" w:space="0" w:color="000000"/>
            </w:tcBorders>
          </w:tcPr>
          <w:p w14:paraId="5B3D260B" w14:textId="77777777" w:rsidR="008F02D5" w:rsidRPr="00155748" w:rsidRDefault="008F02D5" w:rsidP="00721936">
            <w:pPr>
              <w:pStyle w:val="TableParagraph"/>
              <w:jc w:val="left"/>
              <w:rPr>
                <w:rFonts w:ascii="Times New Roman"/>
                <w:sz w:val="20"/>
              </w:rPr>
            </w:pPr>
          </w:p>
        </w:tc>
        <w:tc>
          <w:tcPr>
            <w:tcW w:w="1717" w:type="dxa"/>
            <w:tcBorders>
              <w:bottom w:val="single" w:sz="4" w:space="0" w:color="000000"/>
            </w:tcBorders>
          </w:tcPr>
          <w:p w14:paraId="53E95986" w14:textId="77777777" w:rsidR="008F02D5" w:rsidRPr="00155748" w:rsidRDefault="008F02D5" w:rsidP="00721936">
            <w:pPr>
              <w:pStyle w:val="TableParagraph"/>
              <w:spacing w:before="38"/>
              <w:ind w:right="289"/>
              <w:rPr>
                <w:b/>
                <w:sz w:val="18"/>
              </w:rPr>
            </w:pPr>
            <w:r w:rsidRPr="00155748">
              <w:rPr>
                <w:b/>
                <w:sz w:val="18"/>
              </w:rPr>
              <w:t>£000s</w:t>
            </w:r>
          </w:p>
        </w:tc>
        <w:tc>
          <w:tcPr>
            <w:tcW w:w="1603" w:type="dxa"/>
            <w:tcBorders>
              <w:bottom w:val="single" w:sz="4" w:space="0" w:color="000000"/>
            </w:tcBorders>
          </w:tcPr>
          <w:p w14:paraId="3A1C483D" w14:textId="77777777" w:rsidR="008F02D5" w:rsidRPr="00155748" w:rsidRDefault="008F02D5" w:rsidP="00721936">
            <w:pPr>
              <w:pStyle w:val="TableParagraph"/>
              <w:spacing w:before="38"/>
              <w:ind w:right="336"/>
              <w:rPr>
                <w:b/>
                <w:sz w:val="18"/>
              </w:rPr>
            </w:pPr>
            <w:r w:rsidRPr="00155748">
              <w:rPr>
                <w:b/>
                <w:sz w:val="18"/>
              </w:rPr>
              <w:t>£000s</w:t>
            </w:r>
          </w:p>
        </w:tc>
        <w:tc>
          <w:tcPr>
            <w:tcW w:w="1490" w:type="dxa"/>
            <w:tcBorders>
              <w:bottom w:val="single" w:sz="4" w:space="0" w:color="000000"/>
            </w:tcBorders>
          </w:tcPr>
          <w:p w14:paraId="6A0C2ED7" w14:textId="77777777" w:rsidR="008F02D5" w:rsidRPr="00155748" w:rsidRDefault="008F02D5" w:rsidP="00721936">
            <w:pPr>
              <w:pStyle w:val="TableParagraph"/>
              <w:spacing w:before="38"/>
              <w:ind w:right="264"/>
              <w:rPr>
                <w:b/>
                <w:sz w:val="18"/>
              </w:rPr>
            </w:pPr>
            <w:r w:rsidRPr="00155748">
              <w:rPr>
                <w:b/>
                <w:sz w:val="18"/>
              </w:rPr>
              <w:t>£000s</w:t>
            </w:r>
          </w:p>
        </w:tc>
        <w:tc>
          <w:tcPr>
            <w:tcW w:w="1585" w:type="dxa"/>
            <w:tcBorders>
              <w:bottom w:val="single" w:sz="4" w:space="0" w:color="000000"/>
            </w:tcBorders>
          </w:tcPr>
          <w:p w14:paraId="706DD069" w14:textId="77777777" w:rsidR="008F02D5" w:rsidRPr="00155748" w:rsidRDefault="008F02D5" w:rsidP="00721936">
            <w:pPr>
              <w:pStyle w:val="TableParagraph"/>
              <w:spacing w:before="38"/>
              <w:ind w:right="291"/>
              <w:rPr>
                <w:b/>
                <w:sz w:val="18"/>
              </w:rPr>
            </w:pPr>
            <w:r w:rsidRPr="00155748">
              <w:rPr>
                <w:b/>
                <w:sz w:val="18"/>
              </w:rPr>
              <w:t>£000s</w:t>
            </w:r>
          </w:p>
        </w:tc>
        <w:tc>
          <w:tcPr>
            <w:tcW w:w="1372" w:type="dxa"/>
            <w:tcBorders>
              <w:bottom w:val="single" w:sz="4" w:space="0" w:color="000000"/>
            </w:tcBorders>
          </w:tcPr>
          <w:p w14:paraId="3FE131F9" w14:textId="77777777" w:rsidR="008F02D5" w:rsidRPr="00155748" w:rsidRDefault="008F02D5" w:rsidP="00721936">
            <w:pPr>
              <w:pStyle w:val="TableParagraph"/>
              <w:spacing w:before="38"/>
              <w:ind w:right="103"/>
              <w:rPr>
                <w:b/>
                <w:sz w:val="18"/>
              </w:rPr>
            </w:pPr>
            <w:r w:rsidRPr="00155748">
              <w:rPr>
                <w:b/>
                <w:sz w:val="18"/>
              </w:rPr>
              <w:t>£000s</w:t>
            </w:r>
          </w:p>
        </w:tc>
      </w:tr>
      <w:tr w:rsidR="008F02D5" w:rsidRPr="00155748" w14:paraId="5071543A" w14:textId="77777777" w:rsidTr="0055627B">
        <w:trPr>
          <w:trHeight w:val="251"/>
        </w:trPr>
        <w:tc>
          <w:tcPr>
            <w:tcW w:w="2173" w:type="dxa"/>
            <w:tcBorders>
              <w:top w:val="single" w:sz="4" w:space="0" w:color="000000"/>
            </w:tcBorders>
          </w:tcPr>
          <w:p w14:paraId="65AF7A1C" w14:textId="77777777" w:rsidR="008F02D5" w:rsidRPr="00155748" w:rsidRDefault="008F02D5" w:rsidP="00721936">
            <w:pPr>
              <w:pStyle w:val="TableParagraph"/>
              <w:spacing w:before="3"/>
              <w:ind w:left="122"/>
              <w:jc w:val="left"/>
              <w:rPr>
                <w:sz w:val="18"/>
              </w:rPr>
            </w:pPr>
            <w:r w:rsidRPr="00155748">
              <w:rPr>
                <w:sz w:val="18"/>
              </w:rPr>
              <w:t>Tangible</w:t>
            </w:r>
            <w:r w:rsidRPr="00155748">
              <w:rPr>
                <w:spacing w:val="-4"/>
                <w:sz w:val="18"/>
              </w:rPr>
              <w:t xml:space="preserve"> </w:t>
            </w:r>
            <w:r w:rsidRPr="00155748">
              <w:rPr>
                <w:sz w:val="18"/>
              </w:rPr>
              <w:t>fixed</w:t>
            </w:r>
            <w:r w:rsidRPr="00155748">
              <w:rPr>
                <w:spacing w:val="-2"/>
                <w:sz w:val="18"/>
              </w:rPr>
              <w:t xml:space="preserve"> </w:t>
            </w:r>
            <w:r w:rsidRPr="00155748">
              <w:rPr>
                <w:sz w:val="18"/>
              </w:rPr>
              <w:t>assets</w:t>
            </w:r>
          </w:p>
        </w:tc>
        <w:tc>
          <w:tcPr>
            <w:tcW w:w="1717" w:type="dxa"/>
            <w:tcBorders>
              <w:top w:val="single" w:sz="4" w:space="0" w:color="000000"/>
            </w:tcBorders>
          </w:tcPr>
          <w:p w14:paraId="17EC63DC" w14:textId="77777777" w:rsidR="008F02D5" w:rsidRPr="00155748" w:rsidRDefault="008F02D5" w:rsidP="00721936">
            <w:pPr>
              <w:pStyle w:val="TableParagraph"/>
              <w:spacing w:before="3"/>
              <w:ind w:right="291"/>
              <w:rPr>
                <w:sz w:val="18"/>
              </w:rPr>
            </w:pPr>
            <w:r>
              <w:rPr>
                <w:sz w:val="18"/>
              </w:rPr>
              <w:t>31,082</w:t>
            </w:r>
          </w:p>
        </w:tc>
        <w:tc>
          <w:tcPr>
            <w:tcW w:w="1603" w:type="dxa"/>
            <w:tcBorders>
              <w:top w:val="single" w:sz="4" w:space="0" w:color="000000"/>
            </w:tcBorders>
          </w:tcPr>
          <w:p w14:paraId="62BFA0AC" w14:textId="77777777" w:rsidR="008F02D5" w:rsidRPr="00155748" w:rsidRDefault="008F02D5" w:rsidP="00721936">
            <w:pPr>
              <w:pStyle w:val="TableParagraph"/>
              <w:spacing w:before="3"/>
              <w:ind w:right="337"/>
              <w:rPr>
                <w:sz w:val="18"/>
              </w:rPr>
            </w:pPr>
            <w:r>
              <w:rPr>
                <w:sz w:val="18"/>
              </w:rPr>
              <w:t>-</w:t>
            </w:r>
          </w:p>
        </w:tc>
        <w:tc>
          <w:tcPr>
            <w:tcW w:w="1490" w:type="dxa"/>
            <w:tcBorders>
              <w:top w:val="single" w:sz="4" w:space="0" w:color="000000"/>
            </w:tcBorders>
          </w:tcPr>
          <w:p w14:paraId="6C83D7B3" w14:textId="77777777" w:rsidR="008F02D5" w:rsidRPr="00155748" w:rsidRDefault="008F02D5" w:rsidP="00721936">
            <w:pPr>
              <w:pStyle w:val="TableParagraph"/>
              <w:spacing w:before="3"/>
              <w:ind w:right="267"/>
              <w:rPr>
                <w:sz w:val="18"/>
              </w:rPr>
            </w:pPr>
            <w:r>
              <w:rPr>
                <w:sz w:val="18"/>
              </w:rPr>
              <w:t>-</w:t>
            </w:r>
          </w:p>
        </w:tc>
        <w:tc>
          <w:tcPr>
            <w:tcW w:w="1585" w:type="dxa"/>
            <w:tcBorders>
              <w:top w:val="single" w:sz="4" w:space="0" w:color="000000"/>
            </w:tcBorders>
          </w:tcPr>
          <w:p w14:paraId="18F6D97A" w14:textId="77777777" w:rsidR="008F02D5" w:rsidRPr="00155748" w:rsidRDefault="008F02D5" w:rsidP="00721936">
            <w:pPr>
              <w:pStyle w:val="TableParagraph"/>
              <w:spacing w:before="3"/>
              <w:ind w:right="291"/>
              <w:rPr>
                <w:sz w:val="18"/>
              </w:rPr>
            </w:pPr>
            <w:r>
              <w:rPr>
                <w:sz w:val="18"/>
              </w:rPr>
              <w:t>360</w:t>
            </w:r>
          </w:p>
        </w:tc>
        <w:tc>
          <w:tcPr>
            <w:tcW w:w="1372" w:type="dxa"/>
            <w:tcBorders>
              <w:top w:val="single" w:sz="4" w:space="0" w:color="000000"/>
            </w:tcBorders>
          </w:tcPr>
          <w:p w14:paraId="5101E314" w14:textId="77777777" w:rsidR="008F02D5" w:rsidRPr="00155748" w:rsidRDefault="008F02D5" w:rsidP="00721936">
            <w:pPr>
              <w:pStyle w:val="TableParagraph"/>
              <w:spacing w:before="3"/>
              <w:ind w:right="104"/>
              <w:rPr>
                <w:sz w:val="18"/>
              </w:rPr>
            </w:pPr>
            <w:r>
              <w:rPr>
                <w:sz w:val="18"/>
              </w:rPr>
              <w:t>31,442</w:t>
            </w:r>
          </w:p>
        </w:tc>
      </w:tr>
      <w:tr w:rsidR="008F02D5" w:rsidRPr="00155748" w14:paraId="485F0F2C" w14:textId="77777777" w:rsidTr="0055627B">
        <w:trPr>
          <w:trHeight w:val="288"/>
        </w:trPr>
        <w:tc>
          <w:tcPr>
            <w:tcW w:w="2173" w:type="dxa"/>
          </w:tcPr>
          <w:p w14:paraId="26B9065F" w14:textId="77777777" w:rsidR="008F02D5" w:rsidRPr="00155748" w:rsidRDefault="008F02D5" w:rsidP="00721936">
            <w:pPr>
              <w:pStyle w:val="TableParagraph"/>
              <w:spacing w:before="37"/>
              <w:ind w:left="122"/>
              <w:jc w:val="left"/>
              <w:rPr>
                <w:sz w:val="18"/>
              </w:rPr>
            </w:pPr>
            <w:r w:rsidRPr="00155748">
              <w:rPr>
                <w:sz w:val="18"/>
              </w:rPr>
              <w:t>Net</w:t>
            </w:r>
            <w:r w:rsidRPr="00155748">
              <w:rPr>
                <w:spacing w:val="-2"/>
                <w:sz w:val="18"/>
              </w:rPr>
              <w:t xml:space="preserve"> </w:t>
            </w:r>
            <w:r w:rsidRPr="00155748">
              <w:rPr>
                <w:sz w:val="18"/>
              </w:rPr>
              <w:t>current</w:t>
            </w:r>
            <w:r w:rsidRPr="00155748">
              <w:rPr>
                <w:spacing w:val="-2"/>
                <w:sz w:val="18"/>
              </w:rPr>
              <w:t xml:space="preserve"> </w:t>
            </w:r>
            <w:r w:rsidRPr="00155748">
              <w:rPr>
                <w:sz w:val="18"/>
              </w:rPr>
              <w:t>assets</w:t>
            </w:r>
          </w:p>
        </w:tc>
        <w:tc>
          <w:tcPr>
            <w:tcW w:w="1717" w:type="dxa"/>
          </w:tcPr>
          <w:p w14:paraId="23362110" w14:textId="77777777" w:rsidR="008F02D5" w:rsidRPr="00343DF6" w:rsidRDefault="00BE227D" w:rsidP="00721936">
            <w:pPr>
              <w:pStyle w:val="TableParagraph"/>
              <w:spacing w:before="37"/>
              <w:ind w:right="291"/>
              <w:rPr>
                <w:sz w:val="18"/>
              </w:rPr>
            </w:pPr>
            <w:r w:rsidRPr="00343DF6">
              <w:rPr>
                <w:sz w:val="18"/>
              </w:rPr>
              <w:t>5,835</w:t>
            </w:r>
          </w:p>
        </w:tc>
        <w:tc>
          <w:tcPr>
            <w:tcW w:w="1603" w:type="dxa"/>
          </w:tcPr>
          <w:p w14:paraId="6E9F1F47" w14:textId="77777777" w:rsidR="008F02D5" w:rsidRPr="00343DF6" w:rsidRDefault="008F02D5" w:rsidP="00721936">
            <w:pPr>
              <w:pStyle w:val="TableParagraph"/>
              <w:spacing w:before="37"/>
              <w:ind w:right="336"/>
              <w:rPr>
                <w:sz w:val="18"/>
              </w:rPr>
            </w:pPr>
            <w:r w:rsidRPr="00343DF6">
              <w:rPr>
                <w:sz w:val="18"/>
              </w:rPr>
              <w:t>11,097</w:t>
            </w:r>
          </w:p>
        </w:tc>
        <w:tc>
          <w:tcPr>
            <w:tcW w:w="1490" w:type="dxa"/>
          </w:tcPr>
          <w:p w14:paraId="697FD709" w14:textId="77777777" w:rsidR="008F02D5" w:rsidRPr="00343DF6" w:rsidRDefault="008F02D5" w:rsidP="00721936">
            <w:pPr>
              <w:pStyle w:val="TableParagraph"/>
              <w:spacing w:before="37"/>
              <w:ind w:right="266"/>
              <w:rPr>
                <w:sz w:val="18"/>
              </w:rPr>
            </w:pPr>
            <w:r w:rsidRPr="00343DF6">
              <w:rPr>
                <w:sz w:val="18"/>
              </w:rPr>
              <w:t>3,285</w:t>
            </w:r>
          </w:p>
        </w:tc>
        <w:tc>
          <w:tcPr>
            <w:tcW w:w="1585" w:type="dxa"/>
          </w:tcPr>
          <w:p w14:paraId="68695201" w14:textId="77777777" w:rsidR="008F02D5" w:rsidRPr="00343DF6" w:rsidRDefault="008F02D5" w:rsidP="00721936">
            <w:pPr>
              <w:pStyle w:val="TableParagraph"/>
              <w:spacing w:before="37"/>
              <w:ind w:right="294"/>
              <w:rPr>
                <w:sz w:val="18"/>
              </w:rPr>
            </w:pPr>
            <w:r w:rsidRPr="00343DF6">
              <w:rPr>
                <w:sz w:val="18"/>
              </w:rPr>
              <w:t>-</w:t>
            </w:r>
          </w:p>
        </w:tc>
        <w:tc>
          <w:tcPr>
            <w:tcW w:w="1372" w:type="dxa"/>
          </w:tcPr>
          <w:p w14:paraId="2B7BD31F" w14:textId="77777777" w:rsidR="008F02D5" w:rsidRPr="00343DF6" w:rsidRDefault="007B2DCF" w:rsidP="00721936">
            <w:pPr>
              <w:pStyle w:val="TableParagraph"/>
              <w:spacing w:before="37"/>
              <w:ind w:right="104"/>
              <w:rPr>
                <w:sz w:val="18"/>
              </w:rPr>
            </w:pPr>
            <w:r w:rsidRPr="00343DF6">
              <w:rPr>
                <w:sz w:val="18"/>
              </w:rPr>
              <w:t>20,217</w:t>
            </w:r>
          </w:p>
        </w:tc>
      </w:tr>
      <w:tr w:rsidR="008F02D5" w:rsidRPr="00155748" w14:paraId="1F83DD96" w14:textId="77777777" w:rsidTr="0055627B">
        <w:trPr>
          <w:trHeight w:val="286"/>
        </w:trPr>
        <w:tc>
          <w:tcPr>
            <w:tcW w:w="2173" w:type="dxa"/>
          </w:tcPr>
          <w:p w14:paraId="01D5ECB2" w14:textId="77777777" w:rsidR="008F02D5" w:rsidRPr="00155748" w:rsidRDefault="008F02D5" w:rsidP="00721936">
            <w:pPr>
              <w:pStyle w:val="TableParagraph"/>
              <w:spacing w:before="37"/>
              <w:ind w:left="122"/>
              <w:jc w:val="left"/>
              <w:rPr>
                <w:sz w:val="18"/>
              </w:rPr>
            </w:pPr>
            <w:r w:rsidRPr="00155748">
              <w:rPr>
                <w:sz w:val="18"/>
              </w:rPr>
              <w:t>Long-term</w:t>
            </w:r>
            <w:r w:rsidRPr="00155748">
              <w:rPr>
                <w:spacing w:val="-5"/>
                <w:sz w:val="18"/>
              </w:rPr>
              <w:t xml:space="preserve"> </w:t>
            </w:r>
            <w:r w:rsidRPr="00155748">
              <w:rPr>
                <w:sz w:val="18"/>
              </w:rPr>
              <w:t>liabilities</w:t>
            </w:r>
          </w:p>
        </w:tc>
        <w:tc>
          <w:tcPr>
            <w:tcW w:w="1717" w:type="dxa"/>
          </w:tcPr>
          <w:p w14:paraId="06E616C0" w14:textId="77777777" w:rsidR="008F02D5" w:rsidRPr="00343DF6" w:rsidRDefault="008F02D5" w:rsidP="00721936">
            <w:pPr>
              <w:pStyle w:val="TableParagraph"/>
              <w:spacing w:before="37"/>
              <w:ind w:right="290"/>
              <w:rPr>
                <w:sz w:val="18"/>
              </w:rPr>
            </w:pPr>
            <w:r w:rsidRPr="00343DF6">
              <w:rPr>
                <w:sz w:val="18"/>
              </w:rPr>
              <w:t>(5,365)</w:t>
            </w:r>
          </w:p>
        </w:tc>
        <w:tc>
          <w:tcPr>
            <w:tcW w:w="1603" w:type="dxa"/>
          </w:tcPr>
          <w:p w14:paraId="44036C10" w14:textId="77777777" w:rsidR="008F02D5" w:rsidRPr="00343DF6" w:rsidRDefault="008F02D5" w:rsidP="00721936">
            <w:pPr>
              <w:pStyle w:val="TableParagraph"/>
              <w:spacing w:before="37"/>
              <w:ind w:right="337"/>
              <w:rPr>
                <w:sz w:val="18"/>
              </w:rPr>
            </w:pPr>
            <w:r w:rsidRPr="00343DF6">
              <w:rPr>
                <w:sz w:val="18"/>
              </w:rPr>
              <w:t>-</w:t>
            </w:r>
          </w:p>
        </w:tc>
        <w:tc>
          <w:tcPr>
            <w:tcW w:w="1490" w:type="dxa"/>
          </w:tcPr>
          <w:p w14:paraId="52558801" w14:textId="77777777" w:rsidR="008F02D5" w:rsidRPr="00343DF6" w:rsidRDefault="008F02D5" w:rsidP="00721936">
            <w:pPr>
              <w:pStyle w:val="TableParagraph"/>
              <w:spacing w:before="37"/>
              <w:ind w:right="267"/>
              <w:rPr>
                <w:sz w:val="18"/>
              </w:rPr>
            </w:pPr>
            <w:r w:rsidRPr="00343DF6">
              <w:rPr>
                <w:sz w:val="18"/>
              </w:rPr>
              <w:t>-</w:t>
            </w:r>
          </w:p>
        </w:tc>
        <w:tc>
          <w:tcPr>
            <w:tcW w:w="1585" w:type="dxa"/>
          </w:tcPr>
          <w:p w14:paraId="364F75FD" w14:textId="77777777" w:rsidR="008F02D5" w:rsidRPr="00343DF6" w:rsidRDefault="008F02D5" w:rsidP="00721936">
            <w:pPr>
              <w:pStyle w:val="TableParagraph"/>
              <w:spacing w:before="37"/>
              <w:ind w:right="294"/>
              <w:rPr>
                <w:sz w:val="18"/>
              </w:rPr>
            </w:pPr>
            <w:r w:rsidRPr="00343DF6">
              <w:rPr>
                <w:sz w:val="18"/>
              </w:rPr>
              <w:t>-</w:t>
            </w:r>
          </w:p>
        </w:tc>
        <w:tc>
          <w:tcPr>
            <w:tcW w:w="1372" w:type="dxa"/>
          </w:tcPr>
          <w:p w14:paraId="216E4CC5" w14:textId="77777777" w:rsidR="008F02D5" w:rsidRPr="00343DF6" w:rsidRDefault="008F02D5" w:rsidP="00721936">
            <w:pPr>
              <w:pStyle w:val="TableParagraph"/>
              <w:spacing w:before="37"/>
              <w:ind w:right="104"/>
              <w:rPr>
                <w:sz w:val="18"/>
              </w:rPr>
            </w:pPr>
            <w:r w:rsidRPr="00343DF6">
              <w:rPr>
                <w:sz w:val="18"/>
              </w:rPr>
              <w:t>(5,365)</w:t>
            </w:r>
          </w:p>
        </w:tc>
      </w:tr>
      <w:tr w:rsidR="008F02D5" w:rsidRPr="00155748" w14:paraId="53FA0D8B" w14:textId="77777777" w:rsidTr="0055627B">
        <w:trPr>
          <w:trHeight w:val="322"/>
        </w:trPr>
        <w:tc>
          <w:tcPr>
            <w:tcW w:w="2173" w:type="dxa"/>
            <w:tcBorders>
              <w:bottom w:val="single" w:sz="4" w:space="0" w:color="000000"/>
            </w:tcBorders>
          </w:tcPr>
          <w:p w14:paraId="20D889ED" w14:textId="77777777" w:rsidR="008F02D5" w:rsidRPr="00155748" w:rsidRDefault="008F02D5" w:rsidP="00721936">
            <w:pPr>
              <w:pStyle w:val="TableParagraph"/>
              <w:spacing w:before="36"/>
              <w:ind w:left="122"/>
              <w:jc w:val="left"/>
              <w:rPr>
                <w:sz w:val="18"/>
              </w:rPr>
            </w:pPr>
            <w:r w:rsidRPr="00155748">
              <w:rPr>
                <w:sz w:val="18"/>
              </w:rPr>
              <w:t>Pension</w:t>
            </w:r>
            <w:r w:rsidRPr="00155748">
              <w:rPr>
                <w:spacing w:val="-4"/>
                <w:sz w:val="18"/>
              </w:rPr>
              <w:t xml:space="preserve"> </w:t>
            </w:r>
            <w:r w:rsidRPr="00155748">
              <w:rPr>
                <w:sz w:val="18"/>
              </w:rPr>
              <w:t>liability</w:t>
            </w:r>
          </w:p>
        </w:tc>
        <w:tc>
          <w:tcPr>
            <w:tcW w:w="1717" w:type="dxa"/>
            <w:tcBorders>
              <w:bottom w:val="single" w:sz="4" w:space="0" w:color="000000"/>
            </w:tcBorders>
          </w:tcPr>
          <w:p w14:paraId="2E30190C" w14:textId="77777777" w:rsidR="008F02D5" w:rsidRPr="00343DF6" w:rsidRDefault="008F02D5" w:rsidP="00721936">
            <w:pPr>
              <w:pStyle w:val="TableParagraph"/>
              <w:spacing w:before="36"/>
              <w:ind w:right="290"/>
              <w:rPr>
                <w:sz w:val="18"/>
              </w:rPr>
            </w:pPr>
            <w:r w:rsidRPr="00343DF6">
              <w:rPr>
                <w:sz w:val="18"/>
              </w:rPr>
              <w:t>(869)</w:t>
            </w:r>
          </w:p>
        </w:tc>
        <w:tc>
          <w:tcPr>
            <w:tcW w:w="1603" w:type="dxa"/>
            <w:tcBorders>
              <w:bottom w:val="single" w:sz="4" w:space="0" w:color="000000"/>
            </w:tcBorders>
          </w:tcPr>
          <w:p w14:paraId="063DB3EF" w14:textId="77777777" w:rsidR="008F02D5" w:rsidRPr="00343DF6" w:rsidRDefault="008F02D5" w:rsidP="00721936">
            <w:pPr>
              <w:pStyle w:val="TableParagraph"/>
              <w:spacing w:before="36"/>
              <w:ind w:right="337"/>
              <w:rPr>
                <w:sz w:val="18"/>
              </w:rPr>
            </w:pPr>
            <w:r w:rsidRPr="00343DF6">
              <w:rPr>
                <w:sz w:val="18"/>
              </w:rPr>
              <w:t>-</w:t>
            </w:r>
          </w:p>
        </w:tc>
        <w:tc>
          <w:tcPr>
            <w:tcW w:w="1490" w:type="dxa"/>
            <w:tcBorders>
              <w:bottom w:val="single" w:sz="4" w:space="0" w:color="000000"/>
            </w:tcBorders>
          </w:tcPr>
          <w:p w14:paraId="082C91BF" w14:textId="77777777" w:rsidR="008F02D5" w:rsidRPr="00343DF6" w:rsidRDefault="008F02D5" w:rsidP="00721936">
            <w:pPr>
              <w:pStyle w:val="TableParagraph"/>
              <w:spacing w:before="36"/>
              <w:ind w:right="267"/>
              <w:rPr>
                <w:sz w:val="18"/>
              </w:rPr>
            </w:pPr>
            <w:r w:rsidRPr="00343DF6">
              <w:rPr>
                <w:sz w:val="18"/>
              </w:rPr>
              <w:t>-</w:t>
            </w:r>
          </w:p>
        </w:tc>
        <w:tc>
          <w:tcPr>
            <w:tcW w:w="1585" w:type="dxa"/>
            <w:tcBorders>
              <w:bottom w:val="single" w:sz="4" w:space="0" w:color="000000"/>
            </w:tcBorders>
          </w:tcPr>
          <w:p w14:paraId="30E00F86" w14:textId="77777777" w:rsidR="008F02D5" w:rsidRPr="00343DF6" w:rsidRDefault="008F02D5" w:rsidP="00721936">
            <w:pPr>
              <w:pStyle w:val="TableParagraph"/>
              <w:spacing w:before="36"/>
              <w:ind w:right="294"/>
              <w:rPr>
                <w:sz w:val="18"/>
              </w:rPr>
            </w:pPr>
            <w:r w:rsidRPr="00343DF6">
              <w:rPr>
                <w:sz w:val="18"/>
              </w:rPr>
              <w:t>-</w:t>
            </w:r>
          </w:p>
        </w:tc>
        <w:tc>
          <w:tcPr>
            <w:tcW w:w="1372" w:type="dxa"/>
            <w:tcBorders>
              <w:bottom w:val="single" w:sz="4" w:space="0" w:color="000000"/>
            </w:tcBorders>
          </w:tcPr>
          <w:p w14:paraId="1EC057EE" w14:textId="77777777" w:rsidR="008F02D5" w:rsidRPr="00343DF6" w:rsidRDefault="008F02D5" w:rsidP="00721936">
            <w:pPr>
              <w:pStyle w:val="TableParagraph"/>
              <w:spacing w:before="36"/>
              <w:ind w:right="104"/>
              <w:rPr>
                <w:sz w:val="18"/>
              </w:rPr>
            </w:pPr>
            <w:r w:rsidRPr="00343DF6">
              <w:rPr>
                <w:sz w:val="18"/>
              </w:rPr>
              <w:t>(869)</w:t>
            </w:r>
          </w:p>
        </w:tc>
      </w:tr>
      <w:tr w:rsidR="008F02D5" w:rsidRPr="00155748" w14:paraId="6B1D4AD1" w14:textId="77777777" w:rsidTr="0055627B">
        <w:trPr>
          <w:trHeight w:val="287"/>
        </w:trPr>
        <w:tc>
          <w:tcPr>
            <w:tcW w:w="2173" w:type="dxa"/>
            <w:tcBorders>
              <w:top w:val="single" w:sz="4" w:space="0" w:color="000000"/>
              <w:bottom w:val="single" w:sz="8" w:space="0" w:color="000000"/>
            </w:tcBorders>
          </w:tcPr>
          <w:p w14:paraId="3AE65D4C" w14:textId="77777777" w:rsidR="008F02D5" w:rsidRPr="00155748" w:rsidRDefault="008F02D5" w:rsidP="00721936">
            <w:pPr>
              <w:pStyle w:val="TableParagraph"/>
              <w:spacing w:before="1"/>
              <w:ind w:left="122"/>
              <w:jc w:val="left"/>
              <w:rPr>
                <w:b/>
                <w:sz w:val="18"/>
              </w:rPr>
            </w:pPr>
            <w:r w:rsidRPr="00155748">
              <w:rPr>
                <w:b/>
                <w:sz w:val="18"/>
              </w:rPr>
              <w:t>Total</w:t>
            </w:r>
          </w:p>
        </w:tc>
        <w:tc>
          <w:tcPr>
            <w:tcW w:w="1717" w:type="dxa"/>
            <w:tcBorders>
              <w:top w:val="single" w:sz="4" w:space="0" w:color="000000"/>
              <w:bottom w:val="single" w:sz="8" w:space="0" w:color="000000"/>
            </w:tcBorders>
          </w:tcPr>
          <w:p w14:paraId="3295F13F" w14:textId="77777777" w:rsidR="008F02D5" w:rsidRPr="00343DF6" w:rsidRDefault="007B2DCF" w:rsidP="00721936">
            <w:pPr>
              <w:pStyle w:val="TableParagraph"/>
              <w:spacing w:before="1"/>
              <w:ind w:right="291"/>
              <w:rPr>
                <w:b/>
                <w:sz w:val="18"/>
              </w:rPr>
            </w:pPr>
            <w:r w:rsidRPr="00343DF6">
              <w:rPr>
                <w:b/>
                <w:sz w:val="18"/>
              </w:rPr>
              <w:t>30,683</w:t>
            </w:r>
          </w:p>
        </w:tc>
        <w:tc>
          <w:tcPr>
            <w:tcW w:w="1603" w:type="dxa"/>
            <w:tcBorders>
              <w:top w:val="single" w:sz="4" w:space="0" w:color="000000"/>
              <w:bottom w:val="single" w:sz="8" w:space="0" w:color="000000"/>
            </w:tcBorders>
          </w:tcPr>
          <w:p w14:paraId="3D54C00D" w14:textId="77777777" w:rsidR="008F02D5" w:rsidRPr="00343DF6" w:rsidRDefault="008F02D5" w:rsidP="00721936">
            <w:pPr>
              <w:pStyle w:val="TableParagraph"/>
              <w:spacing w:before="1"/>
              <w:ind w:right="336"/>
              <w:rPr>
                <w:b/>
                <w:sz w:val="18"/>
              </w:rPr>
            </w:pPr>
            <w:r w:rsidRPr="00343DF6">
              <w:rPr>
                <w:b/>
                <w:sz w:val="18"/>
              </w:rPr>
              <w:t>11,097</w:t>
            </w:r>
          </w:p>
        </w:tc>
        <w:tc>
          <w:tcPr>
            <w:tcW w:w="1490" w:type="dxa"/>
            <w:tcBorders>
              <w:top w:val="single" w:sz="4" w:space="0" w:color="000000"/>
              <w:bottom w:val="single" w:sz="8" w:space="0" w:color="000000"/>
            </w:tcBorders>
          </w:tcPr>
          <w:p w14:paraId="7758751B" w14:textId="77777777" w:rsidR="008F02D5" w:rsidRPr="00343DF6" w:rsidRDefault="008F02D5" w:rsidP="00721936">
            <w:pPr>
              <w:pStyle w:val="TableParagraph"/>
              <w:spacing w:before="1"/>
              <w:ind w:right="266"/>
              <w:rPr>
                <w:b/>
                <w:sz w:val="18"/>
              </w:rPr>
            </w:pPr>
            <w:r w:rsidRPr="00343DF6">
              <w:rPr>
                <w:b/>
                <w:sz w:val="18"/>
              </w:rPr>
              <w:t>3,285</w:t>
            </w:r>
          </w:p>
        </w:tc>
        <w:tc>
          <w:tcPr>
            <w:tcW w:w="1585" w:type="dxa"/>
            <w:tcBorders>
              <w:top w:val="single" w:sz="4" w:space="0" w:color="000000"/>
              <w:bottom w:val="single" w:sz="8" w:space="0" w:color="000000"/>
            </w:tcBorders>
          </w:tcPr>
          <w:p w14:paraId="17918A77" w14:textId="77777777" w:rsidR="008F02D5" w:rsidRPr="00343DF6" w:rsidRDefault="008F02D5" w:rsidP="00721936">
            <w:pPr>
              <w:pStyle w:val="TableParagraph"/>
              <w:spacing w:before="1"/>
              <w:ind w:right="291"/>
              <w:rPr>
                <w:b/>
                <w:sz w:val="18"/>
              </w:rPr>
            </w:pPr>
            <w:r w:rsidRPr="00343DF6">
              <w:rPr>
                <w:b/>
                <w:sz w:val="18"/>
              </w:rPr>
              <w:t>360</w:t>
            </w:r>
          </w:p>
        </w:tc>
        <w:tc>
          <w:tcPr>
            <w:tcW w:w="1372" w:type="dxa"/>
            <w:tcBorders>
              <w:top w:val="single" w:sz="4" w:space="0" w:color="000000"/>
              <w:bottom w:val="single" w:sz="8" w:space="0" w:color="000000"/>
            </w:tcBorders>
          </w:tcPr>
          <w:p w14:paraId="4579C23C" w14:textId="77777777" w:rsidR="008F02D5" w:rsidRPr="00343DF6" w:rsidRDefault="00F91B03" w:rsidP="00721936">
            <w:pPr>
              <w:pStyle w:val="TableParagraph"/>
              <w:spacing w:before="1"/>
              <w:ind w:right="104"/>
              <w:rPr>
                <w:b/>
                <w:sz w:val="18"/>
              </w:rPr>
            </w:pPr>
            <w:r w:rsidRPr="00343DF6">
              <w:rPr>
                <w:b/>
                <w:sz w:val="18"/>
              </w:rPr>
              <w:t>45,425</w:t>
            </w:r>
          </w:p>
        </w:tc>
      </w:tr>
    </w:tbl>
    <w:p w14:paraId="5DCC17A7" w14:textId="77777777" w:rsidR="008F02D5" w:rsidRPr="00155748" w:rsidRDefault="008F02D5" w:rsidP="0055627B"/>
    <w:tbl>
      <w:tblPr>
        <w:tblW w:w="0" w:type="auto"/>
        <w:tblLayout w:type="fixed"/>
        <w:tblCellMar>
          <w:left w:w="0" w:type="dxa"/>
          <w:right w:w="0" w:type="dxa"/>
        </w:tblCellMar>
        <w:tblLook w:val="01E0" w:firstRow="1" w:lastRow="1" w:firstColumn="1" w:lastColumn="1" w:noHBand="0" w:noVBand="0"/>
      </w:tblPr>
      <w:tblGrid>
        <w:gridCol w:w="2173"/>
        <w:gridCol w:w="1717"/>
        <w:gridCol w:w="1603"/>
        <w:gridCol w:w="1490"/>
        <w:gridCol w:w="1585"/>
        <w:gridCol w:w="1372"/>
      </w:tblGrid>
      <w:tr w:rsidR="008F02D5" w:rsidRPr="00155748" w14:paraId="56962F29" w14:textId="77777777" w:rsidTr="0055627B">
        <w:trPr>
          <w:trHeight w:val="459"/>
        </w:trPr>
        <w:tc>
          <w:tcPr>
            <w:tcW w:w="2173" w:type="dxa"/>
            <w:tcBorders>
              <w:top w:val="single" w:sz="4" w:space="0" w:color="000000"/>
            </w:tcBorders>
          </w:tcPr>
          <w:p w14:paraId="79B458E0" w14:textId="77777777" w:rsidR="008F02D5" w:rsidRPr="00155748" w:rsidRDefault="008F02D5" w:rsidP="00721936">
            <w:pPr>
              <w:pStyle w:val="TableParagraph"/>
              <w:spacing w:before="107"/>
              <w:ind w:left="122"/>
              <w:jc w:val="left"/>
              <w:rPr>
                <w:b/>
                <w:sz w:val="18"/>
              </w:rPr>
            </w:pPr>
            <w:r w:rsidRPr="00155748">
              <w:rPr>
                <w:b/>
                <w:sz w:val="18"/>
              </w:rPr>
              <w:t>Company</w:t>
            </w:r>
          </w:p>
        </w:tc>
        <w:tc>
          <w:tcPr>
            <w:tcW w:w="1717" w:type="dxa"/>
            <w:tcBorders>
              <w:top w:val="single" w:sz="4" w:space="0" w:color="000000"/>
            </w:tcBorders>
          </w:tcPr>
          <w:p w14:paraId="16C28935" w14:textId="77777777" w:rsidR="008F02D5" w:rsidRPr="00155748" w:rsidRDefault="008F02D5" w:rsidP="00721936">
            <w:pPr>
              <w:pStyle w:val="TableParagraph"/>
              <w:spacing w:before="1"/>
              <w:ind w:right="293"/>
              <w:rPr>
                <w:b/>
                <w:sz w:val="18"/>
              </w:rPr>
            </w:pPr>
            <w:r w:rsidRPr="00155748">
              <w:rPr>
                <w:b/>
                <w:sz w:val="18"/>
              </w:rPr>
              <w:t>Unrestricted</w:t>
            </w:r>
          </w:p>
          <w:p w14:paraId="4016653C" w14:textId="77777777" w:rsidR="008F02D5" w:rsidRPr="00155748" w:rsidRDefault="008F02D5" w:rsidP="00721936">
            <w:pPr>
              <w:pStyle w:val="TableParagraph"/>
              <w:spacing w:before="2"/>
              <w:ind w:right="291"/>
              <w:rPr>
                <w:b/>
                <w:sz w:val="18"/>
              </w:rPr>
            </w:pPr>
            <w:r w:rsidRPr="00155748">
              <w:rPr>
                <w:b/>
                <w:sz w:val="18"/>
              </w:rPr>
              <w:t>funds</w:t>
            </w:r>
          </w:p>
        </w:tc>
        <w:tc>
          <w:tcPr>
            <w:tcW w:w="1603" w:type="dxa"/>
            <w:tcBorders>
              <w:top w:val="single" w:sz="4" w:space="0" w:color="000000"/>
            </w:tcBorders>
          </w:tcPr>
          <w:p w14:paraId="3636845E" w14:textId="77777777" w:rsidR="008F02D5" w:rsidRPr="00155748" w:rsidRDefault="008F02D5" w:rsidP="00721936">
            <w:pPr>
              <w:pStyle w:val="TableParagraph"/>
              <w:spacing w:before="1"/>
              <w:ind w:right="338"/>
              <w:rPr>
                <w:b/>
                <w:sz w:val="18"/>
              </w:rPr>
            </w:pPr>
            <w:r w:rsidRPr="00155748">
              <w:rPr>
                <w:b/>
                <w:sz w:val="18"/>
              </w:rPr>
              <w:t>Designated</w:t>
            </w:r>
          </w:p>
          <w:p w14:paraId="6480CE42" w14:textId="77777777" w:rsidR="008F02D5" w:rsidRPr="00155748" w:rsidRDefault="008F02D5" w:rsidP="00721936">
            <w:pPr>
              <w:pStyle w:val="TableParagraph"/>
              <w:spacing w:before="2"/>
              <w:ind w:right="336"/>
              <w:rPr>
                <w:b/>
                <w:sz w:val="18"/>
              </w:rPr>
            </w:pPr>
            <w:r w:rsidRPr="00155748">
              <w:rPr>
                <w:b/>
                <w:sz w:val="18"/>
              </w:rPr>
              <w:t>funds</w:t>
            </w:r>
          </w:p>
        </w:tc>
        <w:tc>
          <w:tcPr>
            <w:tcW w:w="1490" w:type="dxa"/>
            <w:tcBorders>
              <w:top w:val="single" w:sz="4" w:space="0" w:color="000000"/>
            </w:tcBorders>
          </w:tcPr>
          <w:p w14:paraId="3C759816" w14:textId="77777777" w:rsidR="008F02D5" w:rsidRPr="00155748" w:rsidRDefault="008F02D5" w:rsidP="00721936">
            <w:pPr>
              <w:pStyle w:val="TableParagraph"/>
              <w:spacing w:before="1"/>
              <w:ind w:right="268"/>
              <w:rPr>
                <w:b/>
                <w:sz w:val="18"/>
              </w:rPr>
            </w:pPr>
            <w:r w:rsidRPr="00155748">
              <w:rPr>
                <w:b/>
                <w:sz w:val="18"/>
              </w:rPr>
              <w:t>Restricted</w:t>
            </w:r>
          </w:p>
          <w:p w14:paraId="0658633B" w14:textId="77777777" w:rsidR="008F02D5" w:rsidRPr="00155748" w:rsidRDefault="008F02D5" w:rsidP="00721936">
            <w:pPr>
              <w:pStyle w:val="TableParagraph"/>
              <w:spacing w:before="2"/>
              <w:ind w:right="266"/>
              <w:rPr>
                <w:b/>
                <w:sz w:val="18"/>
              </w:rPr>
            </w:pPr>
            <w:r w:rsidRPr="00155748">
              <w:rPr>
                <w:b/>
                <w:sz w:val="18"/>
              </w:rPr>
              <w:t>funds</w:t>
            </w:r>
          </w:p>
        </w:tc>
        <w:tc>
          <w:tcPr>
            <w:tcW w:w="1585" w:type="dxa"/>
            <w:tcBorders>
              <w:top w:val="single" w:sz="4" w:space="0" w:color="000000"/>
            </w:tcBorders>
          </w:tcPr>
          <w:p w14:paraId="07E37CBE" w14:textId="77777777" w:rsidR="008F02D5" w:rsidRPr="00155748" w:rsidRDefault="008F02D5" w:rsidP="00721936">
            <w:pPr>
              <w:pStyle w:val="TableParagraph"/>
              <w:spacing w:before="1"/>
              <w:ind w:right="295"/>
              <w:rPr>
                <w:b/>
                <w:sz w:val="18"/>
              </w:rPr>
            </w:pPr>
            <w:r w:rsidRPr="00155748">
              <w:rPr>
                <w:b/>
                <w:sz w:val="18"/>
              </w:rPr>
              <w:t>Endowment</w:t>
            </w:r>
          </w:p>
          <w:p w14:paraId="3D35423E" w14:textId="77777777" w:rsidR="008F02D5" w:rsidRPr="00155748" w:rsidRDefault="008F02D5" w:rsidP="00721936">
            <w:pPr>
              <w:pStyle w:val="TableParagraph"/>
              <w:spacing w:before="2"/>
              <w:ind w:right="294"/>
              <w:rPr>
                <w:b/>
                <w:sz w:val="18"/>
              </w:rPr>
            </w:pPr>
            <w:r w:rsidRPr="00155748">
              <w:rPr>
                <w:b/>
                <w:sz w:val="18"/>
              </w:rPr>
              <w:t>funds</w:t>
            </w:r>
          </w:p>
        </w:tc>
        <w:tc>
          <w:tcPr>
            <w:tcW w:w="1372" w:type="dxa"/>
            <w:tcBorders>
              <w:top w:val="single" w:sz="4" w:space="0" w:color="000000"/>
            </w:tcBorders>
          </w:tcPr>
          <w:p w14:paraId="3F3B075C" w14:textId="77777777" w:rsidR="008F02D5" w:rsidRPr="00155748" w:rsidRDefault="008F02D5" w:rsidP="00721936">
            <w:pPr>
              <w:pStyle w:val="TableParagraph"/>
              <w:spacing w:before="107"/>
              <w:ind w:right="105"/>
              <w:rPr>
                <w:b/>
                <w:sz w:val="18"/>
              </w:rPr>
            </w:pPr>
            <w:r w:rsidRPr="00155748">
              <w:rPr>
                <w:b/>
                <w:sz w:val="18"/>
              </w:rPr>
              <w:t>Total</w:t>
            </w:r>
            <w:r w:rsidRPr="00155748">
              <w:rPr>
                <w:b/>
                <w:spacing w:val="-1"/>
                <w:sz w:val="18"/>
              </w:rPr>
              <w:t xml:space="preserve"> </w:t>
            </w:r>
            <w:r w:rsidRPr="00155748">
              <w:rPr>
                <w:b/>
                <w:sz w:val="18"/>
              </w:rPr>
              <w:t>funds</w:t>
            </w:r>
          </w:p>
        </w:tc>
      </w:tr>
      <w:tr w:rsidR="008F02D5" w:rsidRPr="00155748" w14:paraId="2DC4C0FB" w14:textId="77777777" w:rsidTr="0055627B">
        <w:trPr>
          <w:trHeight w:val="322"/>
        </w:trPr>
        <w:tc>
          <w:tcPr>
            <w:tcW w:w="2173" w:type="dxa"/>
            <w:tcBorders>
              <w:bottom w:val="single" w:sz="4" w:space="0" w:color="000000"/>
            </w:tcBorders>
          </w:tcPr>
          <w:p w14:paraId="5A9C1075" w14:textId="77777777" w:rsidR="008F02D5" w:rsidRPr="00155748" w:rsidRDefault="008F02D5" w:rsidP="00721936">
            <w:pPr>
              <w:pStyle w:val="TableParagraph"/>
              <w:jc w:val="left"/>
              <w:rPr>
                <w:rFonts w:ascii="Times New Roman"/>
                <w:sz w:val="20"/>
              </w:rPr>
            </w:pPr>
          </w:p>
        </w:tc>
        <w:tc>
          <w:tcPr>
            <w:tcW w:w="1717" w:type="dxa"/>
            <w:tcBorders>
              <w:bottom w:val="single" w:sz="4" w:space="0" w:color="000000"/>
            </w:tcBorders>
          </w:tcPr>
          <w:p w14:paraId="30304D2B" w14:textId="77777777" w:rsidR="008F02D5" w:rsidRPr="00155748" w:rsidRDefault="008F02D5" w:rsidP="00721936">
            <w:pPr>
              <w:pStyle w:val="TableParagraph"/>
              <w:spacing w:before="36"/>
              <w:ind w:right="289"/>
              <w:rPr>
                <w:b/>
                <w:sz w:val="18"/>
              </w:rPr>
            </w:pPr>
            <w:r w:rsidRPr="00155748">
              <w:rPr>
                <w:b/>
                <w:sz w:val="18"/>
              </w:rPr>
              <w:t>£000s</w:t>
            </w:r>
          </w:p>
        </w:tc>
        <w:tc>
          <w:tcPr>
            <w:tcW w:w="1603" w:type="dxa"/>
            <w:tcBorders>
              <w:bottom w:val="single" w:sz="4" w:space="0" w:color="000000"/>
            </w:tcBorders>
          </w:tcPr>
          <w:p w14:paraId="480D3D57" w14:textId="77777777" w:rsidR="008F02D5" w:rsidRPr="00155748" w:rsidRDefault="008F02D5" w:rsidP="00721936">
            <w:pPr>
              <w:pStyle w:val="TableParagraph"/>
              <w:spacing w:before="36"/>
              <w:ind w:right="336"/>
              <w:rPr>
                <w:b/>
                <w:sz w:val="18"/>
              </w:rPr>
            </w:pPr>
            <w:r w:rsidRPr="00155748">
              <w:rPr>
                <w:b/>
                <w:sz w:val="18"/>
              </w:rPr>
              <w:t>£000s</w:t>
            </w:r>
          </w:p>
        </w:tc>
        <w:tc>
          <w:tcPr>
            <w:tcW w:w="1490" w:type="dxa"/>
            <w:tcBorders>
              <w:bottom w:val="single" w:sz="4" w:space="0" w:color="000000"/>
            </w:tcBorders>
          </w:tcPr>
          <w:p w14:paraId="3EF720D3" w14:textId="77777777" w:rsidR="008F02D5" w:rsidRPr="00155748" w:rsidRDefault="008F02D5" w:rsidP="00721936">
            <w:pPr>
              <w:pStyle w:val="TableParagraph"/>
              <w:spacing w:before="36"/>
              <w:ind w:right="264"/>
              <w:rPr>
                <w:b/>
                <w:sz w:val="18"/>
              </w:rPr>
            </w:pPr>
            <w:r w:rsidRPr="00155748">
              <w:rPr>
                <w:b/>
                <w:sz w:val="18"/>
              </w:rPr>
              <w:t>£000s</w:t>
            </w:r>
          </w:p>
        </w:tc>
        <w:tc>
          <w:tcPr>
            <w:tcW w:w="1585" w:type="dxa"/>
            <w:tcBorders>
              <w:bottom w:val="single" w:sz="4" w:space="0" w:color="000000"/>
            </w:tcBorders>
          </w:tcPr>
          <w:p w14:paraId="29B31FE9" w14:textId="77777777" w:rsidR="008F02D5" w:rsidRPr="00155748" w:rsidRDefault="008F02D5" w:rsidP="00721936">
            <w:pPr>
              <w:pStyle w:val="TableParagraph"/>
              <w:spacing w:before="36"/>
              <w:ind w:right="291"/>
              <w:rPr>
                <w:b/>
                <w:sz w:val="18"/>
              </w:rPr>
            </w:pPr>
            <w:r w:rsidRPr="00155748">
              <w:rPr>
                <w:b/>
                <w:sz w:val="18"/>
              </w:rPr>
              <w:t>£000s</w:t>
            </w:r>
          </w:p>
        </w:tc>
        <w:tc>
          <w:tcPr>
            <w:tcW w:w="1372" w:type="dxa"/>
            <w:tcBorders>
              <w:bottom w:val="single" w:sz="4" w:space="0" w:color="000000"/>
            </w:tcBorders>
          </w:tcPr>
          <w:p w14:paraId="57DBFEA4" w14:textId="77777777" w:rsidR="008F02D5" w:rsidRPr="00155748" w:rsidRDefault="008F02D5" w:rsidP="00721936">
            <w:pPr>
              <w:pStyle w:val="TableParagraph"/>
              <w:spacing w:before="36"/>
              <w:ind w:right="103"/>
              <w:rPr>
                <w:b/>
                <w:sz w:val="18"/>
              </w:rPr>
            </w:pPr>
            <w:r w:rsidRPr="00155748">
              <w:rPr>
                <w:b/>
                <w:sz w:val="18"/>
              </w:rPr>
              <w:t>£000s</w:t>
            </w:r>
          </w:p>
        </w:tc>
      </w:tr>
      <w:tr w:rsidR="008F02D5" w:rsidRPr="00155748" w14:paraId="464ABBE0" w14:textId="77777777" w:rsidTr="0055627B">
        <w:trPr>
          <w:trHeight w:val="250"/>
        </w:trPr>
        <w:tc>
          <w:tcPr>
            <w:tcW w:w="2173" w:type="dxa"/>
            <w:tcBorders>
              <w:top w:val="single" w:sz="4" w:space="0" w:color="000000"/>
            </w:tcBorders>
          </w:tcPr>
          <w:p w14:paraId="702C2A22" w14:textId="77777777" w:rsidR="008F02D5" w:rsidRPr="00155748" w:rsidRDefault="008F02D5" w:rsidP="00721936">
            <w:pPr>
              <w:pStyle w:val="TableParagraph"/>
              <w:spacing w:before="1"/>
              <w:ind w:left="122"/>
              <w:jc w:val="left"/>
              <w:rPr>
                <w:sz w:val="18"/>
              </w:rPr>
            </w:pPr>
            <w:r w:rsidRPr="00155748">
              <w:rPr>
                <w:sz w:val="18"/>
              </w:rPr>
              <w:t>Tangible</w:t>
            </w:r>
            <w:r w:rsidRPr="00155748">
              <w:rPr>
                <w:spacing w:val="-4"/>
                <w:sz w:val="18"/>
              </w:rPr>
              <w:t xml:space="preserve"> </w:t>
            </w:r>
            <w:r w:rsidRPr="00155748">
              <w:rPr>
                <w:sz w:val="18"/>
              </w:rPr>
              <w:t>fixed</w:t>
            </w:r>
            <w:r w:rsidRPr="00155748">
              <w:rPr>
                <w:spacing w:val="-2"/>
                <w:sz w:val="18"/>
              </w:rPr>
              <w:t xml:space="preserve"> </w:t>
            </w:r>
            <w:r w:rsidRPr="00155748">
              <w:rPr>
                <w:sz w:val="18"/>
              </w:rPr>
              <w:t>assets</w:t>
            </w:r>
          </w:p>
        </w:tc>
        <w:tc>
          <w:tcPr>
            <w:tcW w:w="1717" w:type="dxa"/>
            <w:tcBorders>
              <w:top w:val="single" w:sz="4" w:space="0" w:color="000000"/>
            </w:tcBorders>
          </w:tcPr>
          <w:p w14:paraId="69594918" w14:textId="77777777" w:rsidR="008F02D5" w:rsidRPr="00155748" w:rsidRDefault="008F02D5" w:rsidP="00721936">
            <w:pPr>
              <w:pStyle w:val="TableParagraph"/>
              <w:spacing w:before="1"/>
              <w:ind w:right="291"/>
              <w:rPr>
                <w:sz w:val="18"/>
              </w:rPr>
            </w:pPr>
            <w:r>
              <w:rPr>
                <w:sz w:val="18"/>
              </w:rPr>
              <w:t>31,039</w:t>
            </w:r>
          </w:p>
        </w:tc>
        <w:tc>
          <w:tcPr>
            <w:tcW w:w="1603" w:type="dxa"/>
            <w:tcBorders>
              <w:top w:val="single" w:sz="4" w:space="0" w:color="000000"/>
            </w:tcBorders>
          </w:tcPr>
          <w:p w14:paraId="2156098B" w14:textId="77777777" w:rsidR="008F02D5" w:rsidRPr="00155748" w:rsidRDefault="008F02D5" w:rsidP="00721936">
            <w:pPr>
              <w:pStyle w:val="TableParagraph"/>
              <w:spacing w:before="1"/>
              <w:ind w:right="337"/>
              <w:rPr>
                <w:sz w:val="18"/>
              </w:rPr>
            </w:pPr>
            <w:r>
              <w:rPr>
                <w:sz w:val="18"/>
              </w:rPr>
              <w:t>-</w:t>
            </w:r>
          </w:p>
        </w:tc>
        <w:tc>
          <w:tcPr>
            <w:tcW w:w="1490" w:type="dxa"/>
            <w:tcBorders>
              <w:top w:val="single" w:sz="4" w:space="0" w:color="000000"/>
            </w:tcBorders>
          </w:tcPr>
          <w:p w14:paraId="7CB8DB94" w14:textId="77777777" w:rsidR="008F02D5" w:rsidRPr="00155748" w:rsidRDefault="008F02D5" w:rsidP="00721936">
            <w:pPr>
              <w:pStyle w:val="TableParagraph"/>
              <w:spacing w:before="1"/>
              <w:ind w:right="267"/>
              <w:rPr>
                <w:sz w:val="18"/>
              </w:rPr>
            </w:pPr>
            <w:r>
              <w:rPr>
                <w:sz w:val="18"/>
              </w:rPr>
              <w:t>-</w:t>
            </w:r>
          </w:p>
        </w:tc>
        <w:tc>
          <w:tcPr>
            <w:tcW w:w="1585" w:type="dxa"/>
            <w:tcBorders>
              <w:top w:val="single" w:sz="4" w:space="0" w:color="000000"/>
            </w:tcBorders>
          </w:tcPr>
          <w:p w14:paraId="5ACCC4E9" w14:textId="77777777" w:rsidR="008F02D5" w:rsidRPr="00155748" w:rsidRDefault="008F02D5" w:rsidP="00721936">
            <w:pPr>
              <w:pStyle w:val="TableParagraph"/>
              <w:spacing w:before="1"/>
              <w:ind w:right="291"/>
              <w:rPr>
                <w:sz w:val="18"/>
              </w:rPr>
            </w:pPr>
            <w:r>
              <w:rPr>
                <w:sz w:val="18"/>
              </w:rPr>
              <w:t>360</w:t>
            </w:r>
          </w:p>
        </w:tc>
        <w:tc>
          <w:tcPr>
            <w:tcW w:w="1372" w:type="dxa"/>
            <w:tcBorders>
              <w:top w:val="single" w:sz="4" w:space="0" w:color="000000"/>
            </w:tcBorders>
          </w:tcPr>
          <w:p w14:paraId="7CAAFA21" w14:textId="77777777" w:rsidR="008F02D5" w:rsidRPr="00155748" w:rsidRDefault="008F02D5" w:rsidP="00721936">
            <w:pPr>
              <w:pStyle w:val="TableParagraph"/>
              <w:spacing w:before="1"/>
              <w:ind w:right="104"/>
              <w:rPr>
                <w:sz w:val="18"/>
              </w:rPr>
            </w:pPr>
            <w:r>
              <w:rPr>
                <w:sz w:val="18"/>
              </w:rPr>
              <w:t>31,399</w:t>
            </w:r>
          </w:p>
        </w:tc>
      </w:tr>
      <w:tr w:rsidR="008F02D5" w:rsidRPr="00155748" w14:paraId="165449D6" w14:textId="77777777" w:rsidTr="0055627B">
        <w:trPr>
          <w:trHeight w:val="248"/>
        </w:trPr>
        <w:tc>
          <w:tcPr>
            <w:tcW w:w="2173" w:type="dxa"/>
            <w:vMerge w:val="restart"/>
          </w:tcPr>
          <w:p w14:paraId="3C164BD4" w14:textId="77777777" w:rsidR="008F02D5" w:rsidRPr="00155748" w:rsidRDefault="008F02D5" w:rsidP="00721936">
            <w:pPr>
              <w:pStyle w:val="TableParagraph"/>
              <w:spacing w:before="36"/>
              <w:ind w:left="122" w:right="1070"/>
              <w:jc w:val="left"/>
              <w:rPr>
                <w:sz w:val="18"/>
              </w:rPr>
            </w:pPr>
            <w:r w:rsidRPr="00155748">
              <w:rPr>
                <w:sz w:val="18"/>
              </w:rPr>
              <w:t>Fixed asset</w:t>
            </w:r>
            <w:r w:rsidRPr="00155748">
              <w:rPr>
                <w:spacing w:val="-47"/>
                <w:sz w:val="18"/>
              </w:rPr>
              <w:t xml:space="preserve"> </w:t>
            </w:r>
            <w:r w:rsidRPr="00155748">
              <w:rPr>
                <w:sz w:val="18"/>
              </w:rPr>
              <w:t>investments</w:t>
            </w:r>
          </w:p>
        </w:tc>
        <w:tc>
          <w:tcPr>
            <w:tcW w:w="1717" w:type="dxa"/>
          </w:tcPr>
          <w:p w14:paraId="3E67DA7C" w14:textId="77777777" w:rsidR="008F02D5" w:rsidRPr="00155748" w:rsidRDefault="008F02D5" w:rsidP="00721936">
            <w:pPr>
              <w:pStyle w:val="TableParagraph"/>
              <w:jc w:val="left"/>
              <w:rPr>
                <w:rFonts w:ascii="Times New Roman"/>
                <w:sz w:val="18"/>
              </w:rPr>
            </w:pPr>
          </w:p>
        </w:tc>
        <w:tc>
          <w:tcPr>
            <w:tcW w:w="1603" w:type="dxa"/>
          </w:tcPr>
          <w:p w14:paraId="3135920D" w14:textId="77777777" w:rsidR="008F02D5" w:rsidRPr="00155748" w:rsidRDefault="008F02D5" w:rsidP="00721936">
            <w:pPr>
              <w:pStyle w:val="TableParagraph"/>
              <w:spacing w:before="39" w:line="190" w:lineRule="exact"/>
              <w:ind w:right="337"/>
              <w:rPr>
                <w:sz w:val="18"/>
              </w:rPr>
            </w:pPr>
            <w:r>
              <w:rPr>
                <w:sz w:val="18"/>
              </w:rPr>
              <w:t>-</w:t>
            </w:r>
          </w:p>
        </w:tc>
        <w:tc>
          <w:tcPr>
            <w:tcW w:w="1490" w:type="dxa"/>
          </w:tcPr>
          <w:p w14:paraId="6F30CFBE" w14:textId="77777777" w:rsidR="008F02D5" w:rsidRPr="00155748" w:rsidRDefault="008F02D5" w:rsidP="00721936">
            <w:pPr>
              <w:pStyle w:val="TableParagraph"/>
              <w:jc w:val="left"/>
              <w:rPr>
                <w:rFonts w:ascii="Times New Roman"/>
                <w:sz w:val="18"/>
              </w:rPr>
            </w:pPr>
          </w:p>
        </w:tc>
        <w:tc>
          <w:tcPr>
            <w:tcW w:w="1585" w:type="dxa"/>
          </w:tcPr>
          <w:p w14:paraId="3E9E8FC1" w14:textId="77777777" w:rsidR="008F02D5" w:rsidRPr="00155748" w:rsidRDefault="008F02D5" w:rsidP="00721936">
            <w:pPr>
              <w:pStyle w:val="TableParagraph"/>
              <w:jc w:val="left"/>
              <w:rPr>
                <w:rFonts w:ascii="Times New Roman"/>
                <w:sz w:val="18"/>
              </w:rPr>
            </w:pPr>
          </w:p>
        </w:tc>
        <w:tc>
          <w:tcPr>
            <w:tcW w:w="1372" w:type="dxa"/>
          </w:tcPr>
          <w:p w14:paraId="63FDAFF6" w14:textId="77777777" w:rsidR="008F02D5" w:rsidRPr="00155748" w:rsidRDefault="008F02D5" w:rsidP="00721936">
            <w:pPr>
              <w:pStyle w:val="TableParagraph"/>
              <w:jc w:val="left"/>
              <w:rPr>
                <w:rFonts w:ascii="Times New Roman"/>
                <w:sz w:val="18"/>
              </w:rPr>
            </w:pPr>
          </w:p>
        </w:tc>
      </w:tr>
      <w:tr w:rsidR="008F02D5" w:rsidRPr="00155748" w14:paraId="51F51E15" w14:textId="77777777" w:rsidTr="0055627B">
        <w:trPr>
          <w:trHeight w:val="247"/>
        </w:trPr>
        <w:tc>
          <w:tcPr>
            <w:tcW w:w="2173" w:type="dxa"/>
            <w:vMerge/>
            <w:tcBorders>
              <w:top w:val="nil"/>
            </w:tcBorders>
          </w:tcPr>
          <w:p w14:paraId="3AA14593" w14:textId="77777777" w:rsidR="008F02D5" w:rsidRPr="00155748" w:rsidRDefault="008F02D5" w:rsidP="00721936">
            <w:pPr>
              <w:rPr>
                <w:sz w:val="2"/>
                <w:szCs w:val="2"/>
              </w:rPr>
            </w:pPr>
          </w:p>
        </w:tc>
        <w:tc>
          <w:tcPr>
            <w:tcW w:w="1717" w:type="dxa"/>
          </w:tcPr>
          <w:p w14:paraId="57F6E008" w14:textId="77777777" w:rsidR="008F02D5" w:rsidRPr="00155748" w:rsidRDefault="008F02D5" w:rsidP="00721936">
            <w:pPr>
              <w:pStyle w:val="TableParagraph"/>
              <w:spacing w:line="204" w:lineRule="exact"/>
              <w:ind w:right="289"/>
              <w:rPr>
                <w:sz w:val="18"/>
              </w:rPr>
            </w:pPr>
            <w:r>
              <w:rPr>
                <w:sz w:val="18"/>
              </w:rPr>
              <w:t>30</w:t>
            </w:r>
          </w:p>
        </w:tc>
        <w:tc>
          <w:tcPr>
            <w:tcW w:w="1603" w:type="dxa"/>
          </w:tcPr>
          <w:p w14:paraId="34FD859F" w14:textId="77777777" w:rsidR="008F02D5" w:rsidRPr="00155748" w:rsidRDefault="008F02D5" w:rsidP="00721936">
            <w:pPr>
              <w:pStyle w:val="TableParagraph"/>
              <w:jc w:val="left"/>
              <w:rPr>
                <w:rFonts w:ascii="Times New Roman"/>
                <w:sz w:val="18"/>
              </w:rPr>
            </w:pPr>
          </w:p>
        </w:tc>
        <w:tc>
          <w:tcPr>
            <w:tcW w:w="1490" w:type="dxa"/>
          </w:tcPr>
          <w:p w14:paraId="7CFC021E" w14:textId="77777777" w:rsidR="008F02D5" w:rsidRPr="00155748" w:rsidRDefault="008F02D5" w:rsidP="00721936">
            <w:pPr>
              <w:pStyle w:val="TableParagraph"/>
              <w:spacing w:line="204" w:lineRule="exact"/>
              <w:ind w:right="267"/>
              <w:rPr>
                <w:sz w:val="18"/>
              </w:rPr>
            </w:pPr>
            <w:r>
              <w:rPr>
                <w:sz w:val="18"/>
              </w:rPr>
              <w:t>-</w:t>
            </w:r>
          </w:p>
        </w:tc>
        <w:tc>
          <w:tcPr>
            <w:tcW w:w="1585" w:type="dxa"/>
          </w:tcPr>
          <w:p w14:paraId="6AEA4589" w14:textId="77777777" w:rsidR="008F02D5" w:rsidRPr="00155748" w:rsidRDefault="008F02D5" w:rsidP="00721936">
            <w:pPr>
              <w:pStyle w:val="TableParagraph"/>
              <w:spacing w:line="204" w:lineRule="exact"/>
              <w:ind w:right="294"/>
              <w:rPr>
                <w:sz w:val="18"/>
              </w:rPr>
            </w:pPr>
            <w:r>
              <w:rPr>
                <w:sz w:val="18"/>
              </w:rPr>
              <w:t>-</w:t>
            </w:r>
          </w:p>
        </w:tc>
        <w:tc>
          <w:tcPr>
            <w:tcW w:w="1372" w:type="dxa"/>
          </w:tcPr>
          <w:p w14:paraId="387A96BA" w14:textId="77777777" w:rsidR="008F02D5" w:rsidRPr="00155748" w:rsidRDefault="008F02D5" w:rsidP="00721936">
            <w:pPr>
              <w:pStyle w:val="TableParagraph"/>
              <w:spacing w:line="204" w:lineRule="exact"/>
              <w:ind w:right="103"/>
              <w:rPr>
                <w:sz w:val="18"/>
              </w:rPr>
            </w:pPr>
            <w:r>
              <w:rPr>
                <w:sz w:val="18"/>
              </w:rPr>
              <w:t>30</w:t>
            </w:r>
          </w:p>
        </w:tc>
      </w:tr>
      <w:tr w:rsidR="008F02D5" w:rsidRPr="00155748" w14:paraId="29F4D003" w14:textId="77777777" w:rsidTr="0055627B">
        <w:trPr>
          <w:trHeight w:val="286"/>
        </w:trPr>
        <w:tc>
          <w:tcPr>
            <w:tcW w:w="2173" w:type="dxa"/>
          </w:tcPr>
          <w:p w14:paraId="438FF487" w14:textId="77777777" w:rsidR="008F02D5" w:rsidRPr="00155748" w:rsidRDefault="008F02D5" w:rsidP="00721936">
            <w:pPr>
              <w:pStyle w:val="TableParagraph"/>
              <w:spacing w:before="37"/>
              <w:ind w:left="122"/>
              <w:jc w:val="left"/>
              <w:rPr>
                <w:sz w:val="18"/>
              </w:rPr>
            </w:pPr>
            <w:r w:rsidRPr="00155748">
              <w:rPr>
                <w:sz w:val="18"/>
              </w:rPr>
              <w:t>Net</w:t>
            </w:r>
            <w:r w:rsidRPr="00155748">
              <w:rPr>
                <w:spacing w:val="-2"/>
                <w:sz w:val="18"/>
              </w:rPr>
              <w:t xml:space="preserve"> </w:t>
            </w:r>
            <w:r w:rsidRPr="00155748">
              <w:rPr>
                <w:sz w:val="18"/>
              </w:rPr>
              <w:t>current</w:t>
            </w:r>
            <w:r w:rsidRPr="00155748">
              <w:rPr>
                <w:spacing w:val="-2"/>
                <w:sz w:val="18"/>
              </w:rPr>
              <w:t xml:space="preserve"> </w:t>
            </w:r>
            <w:r w:rsidRPr="00155748">
              <w:rPr>
                <w:sz w:val="18"/>
              </w:rPr>
              <w:t>assets</w:t>
            </w:r>
          </w:p>
        </w:tc>
        <w:tc>
          <w:tcPr>
            <w:tcW w:w="1717" w:type="dxa"/>
          </w:tcPr>
          <w:p w14:paraId="04A4C446" w14:textId="77777777" w:rsidR="008F02D5" w:rsidRPr="000F033F" w:rsidRDefault="00F91B03" w:rsidP="00721936">
            <w:pPr>
              <w:pStyle w:val="TableParagraph"/>
              <w:spacing w:before="37"/>
              <w:ind w:right="291"/>
              <w:rPr>
                <w:sz w:val="18"/>
              </w:rPr>
            </w:pPr>
            <w:r w:rsidRPr="000F033F">
              <w:rPr>
                <w:sz w:val="18"/>
              </w:rPr>
              <w:t>5,447</w:t>
            </w:r>
          </w:p>
        </w:tc>
        <w:tc>
          <w:tcPr>
            <w:tcW w:w="1603" w:type="dxa"/>
          </w:tcPr>
          <w:p w14:paraId="400A741E" w14:textId="77777777" w:rsidR="008F02D5" w:rsidRPr="000F033F" w:rsidRDefault="008F02D5" w:rsidP="00721936">
            <w:pPr>
              <w:pStyle w:val="TableParagraph"/>
              <w:spacing w:before="37"/>
              <w:ind w:right="336"/>
              <w:rPr>
                <w:sz w:val="18"/>
              </w:rPr>
            </w:pPr>
            <w:r w:rsidRPr="000F033F">
              <w:rPr>
                <w:sz w:val="18"/>
              </w:rPr>
              <w:t>11,097</w:t>
            </w:r>
          </w:p>
        </w:tc>
        <w:tc>
          <w:tcPr>
            <w:tcW w:w="1490" w:type="dxa"/>
          </w:tcPr>
          <w:p w14:paraId="6C156FB3" w14:textId="77777777" w:rsidR="008F02D5" w:rsidRPr="000F033F" w:rsidRDefault="008F02D5" w:rsidP="00721936">
            <w:pPr>
              <w:pStyle w:val="TableParagraph"/>
              <w:spacing w:before="37"/>
              <w:ind w:right="266"/>
              <w:rPr>
                <w:sz w:val="18"/>
              </w:rPr>
            </w:pPr>
            <w:r w:rsidRPr="000F033F">
              <w:rPr>
                <w:sz w:val="18"/>
              </w:rPr>
              <w:t>2,371</w:t>
            </w:r>
          </w:p>
        </w:tc>
        <w:tc>
          <w:tcPr>
            <w:tcW w:w="1585" w:type="dxa"/>
          </w:tcPr>
          <w:p w14:paraId="0D6B06D7" w14:textId="77777777" w:rsidR="008F02D5" w:rsidRPr="000F033F" w:rsidRDefault="008F02D5" w:rsidP="00721936">
            <w:pPr>
              <w:pStyle w:val="TableParagraph"/>
              <w:spacing w:before="37"/>
              <w:ind w:right="294"/>
              <w:rPr>
                <w:sz w:val="18"/>
              </w:rPr>
            </w:pPr>
            <w:r w:rsidRPr="000F033F">
              <w:rPr>
                <w:sz w:val="18"/>
              </w:rPr>
              <w:t>-</w:t>
            </w:r>
          </w:p>
        </w:tc>
        <w:tc>
          <w:tcPr>
            <w:tcW w:w="1372" w:type="dxa"/>
          </w:tcPr>
          <w:p w14:paraId="5DF20D4B" w14:textId="77777777" w:rsidR="008F02D5" w:rsidRPr="000F033F" w:rsidRDefault="009517B6" w:rsidP="00721936">
            <w:pPr>
              <w:pStyle w:val="TableParagraph"/>
              <w:spacing w:before="37"/>
              <w:ind w:right="104"/>
              <w:rPr>
                <w:sz w:val="18"/>
              </w:rPr>
            </w:pPr>
            <w:r w:rsidRPr="000F033F">
              <w:rPr>
                <w:sz w:val="18"/>
              </w:rPr>
              <w:t>18,915</w:t>
            </w:r>
          </w:p>
        </w:tc>
      </w:tr>
      <w:tr w:rsidR="008F02D5" w:rsidRPr="00155748" w14:paraId="79BC0FF0" w14:textId="77777777" w:rsidTr="0055627B">
        <w:trPr>
          <w:trHeight w:val="286"/>
        </w:trPr>
        <w:tc>
          <w:tcPr>
            <w:tcW w:w="2173" w:type="dxa"/>
          </w:tcPr>
          <w:p w14:paraId="2FDCCDCB" w14:textId="77777777" w:rsidR="008F02D5" w:rsidRPr="00155748" w:rsidRDefault="008F02D5" w:rsidP="00721936">
            <w:pPr>
              <w:pStyle w:val="TableParagraph"/>
              <w:spacing w:before="36"/>
              <w:ind w:left="122"/>
              <w:jc w:val="left"/>
              <w:rPr>
                <w:sz w:val="18"/>
              </w:rPr>
            </w:pPr>
            <w:r w:rsidRPr="00155748">
              <w:rPr>
                <w:sz w:val="18"/>
              </w:rPr>
              <w:t>Long-term</w:t>
            </w:r>
            <w:r w:rsidRPr="00155748">
              <w:rPr>
                <w:spacing w:val="-5"/>
                <w:sz w:val="18"/>
              </w:rPr>
              <w:t xml:space="preserve"> </w:t>
            </w:r>
            <w:r w:rsidRPr="00155748">
              <w:rPr>
                <w:sz w:val="18"/>
              </w:rPr>
              <w:t>liabilities</w:t>
            </w:r>
          </w:p>
        </w:tc>
        <w:tc>
          <w:tcPr>
            <w:tcW w:w="1717" w:type="dxa"/>
          </w:tcPr>
          <w:p w14:paraId="44CFC242" w14:textId="77777777" w:rsidR="008F02D5" w:rsidRPr="000F033F" w:rsidRDefault="008F02D5" w:rsidP="00721936">
            <w:pPr>
              <w:pStyle w:val="TableParagraph"/>
              <w:spacing w:before="36"/>
              <w:ind w:right="290"/>
              <w:rPr>
                <w:sz w:val="18"/>
              </w:rPr>
            </w:pPr>
            <w:r w:rsidRPr="000F033F">
              <w:rPr>
                <w:sz w:val="18"/>
              </w:rPr>
              <w:t>(5,333)</w:t>
            </w:r>
          </w:p>
        </w:tc>
        <w:tc>
          <w:tcPr>
            <w:tcW w:w="1603" w:type="dxa"/>
          </w:tcPr>
          <w:p w14:paraId="715C2BD3" w14:textId="77777777" w:rsidR="008F02D5" w:rsidRPr="000F033F" w:rsidRDefault="008F02D5" w:rsidP="00721936">
            <w:pPr>
              <w:pStyle w:val="TableParagraph"/>
              <w:spacing w:before="36"/>
              <w:ind w:right="337"/>
              <w:rPr>
                <w:sz w:val="18"/>
              </w:rPr>
            </w:pPr>
            <w:r w:rsidRPr="000F033F">
              <w:rPr>
                <w:sz w:val="18"/>
              </w:rPr>
              <w:t>-</w:t>
            </w:r>
          </w:p>
        </w:tc>
        <w:tc>
          <w:tcPr>
            <w:tcW w:w="1490" w:type="dxa"/>
          </w:tcPr>
          <w:p w14:paraId="780A3349" w14:textId="77777777" w:rsidR="008F02D5" w:rsidRPr="000F033F" w:rsidRDefault="008F02D5" w:rsidP="00721936">
            <w:pPr>
              <w:pStyle w:val="TableParagraph"/>
              <w:spacing w:before="36"/>
              <w:ind w:right="267"/>
              <w:rPr>
                <w:sz w:val="18"/>
              </w:rPr>
            </w:pPr>
            <w:r w:rsidRPr="000F033F">
              <w:rPr>
                <w:sz w:val="18"/>
              </w:rPr>
              <w:t>-</w:t>
            </w:r>
          </w:p>
        </w:tc>
        <w:tc>
          <w:tcPr>
            <w:tcW w:w="1585" w:type="dxa"/>
          </w:tcPr>
          <w:p w14:paraId="3A5E7E9E" w14:textId="77777777" w:rsidR="008F02D5" w:rsidRPr="000F033F" w:rsidRDefault="008F02D5" w:rsidP="00721936">
            <w:pPr>
              <w:pStyle w:val="TableParagraph"/>
              <w:spacing w:before="36"/>
              <w:ind w:right="294"/>
              <w:rPr>
                <w:sz w:val="18"/>
              </w:rPr>
            </w:pPr>
            <w:r w:rsidRPr="000F033F">
              <w:rPr>
                <w:sz w:val="18"/>
              </w:rPr>
              <w:t>-</w:t>
            </w:r>
          </w:p>
        </w:tc>
        <w:tc>
          <w:tcPr>
            <w:tcW w:w="1372" w:type="dxa"/>
          </w:tcPr>
          <w:p w14:paraId="562C3A0E" w14:textId="77777777" w:rsidR="008F02D5" w:rsidRPr="000F033F" w:rsidRDefault="008F02D5" w:rsidP="00721936">
            <w:pPr>
              <w:pStyle w:val="TableParagraph"/>
              <w:spacing w:before="36"/>
              <w:ind w:right="104"/>
              <w:rPr>
                <w:sz w:val="18"/>
              </w:rPr>
            </w:pPr>
            <w:r w:rsidRPr="000F033F">
              <w:rPr>
                <w:sz w:val="18"/>
              </w:rPr>
              <w:t>(5,333)</w:t>
            </w:r>
          </w:p>
        </w:tc>
      </w:tr>
      <w:tr w:rsidR="008F02D5" w:rsidRPr="00155748" w14:paraId="29C84674" w14:textId="77777777" w:rsidTr="0055627B">
        <w:trPr>
          <w:trHeight w:val="321"/>
        </w:trPr>
        <w:tc>
          <w:tcPr>
            <w:tcW w:w="2173" w:type="dxa"/>
            <w:tcBorders>
              <w:bottom w:val="single" w:sz="4" w:space="0" w:color="000000"/>
            </w:tcBorders>
          </w:tcPr>
          <w:p w14:paraId="3EBC56C2" w14:textId="77777777" w:rsidR="008F02D5" w:rsidRPr="00155748" w:rsidRDefault="008F02D5" w:rsidP="00721936">
            <w:pPr>
              <w:pStyle w:val="TableParagraph"/>
              <w:spacing w:before="37"/>
              <w:ind w:left="122"/>
              <w:jc w:val="left"/>
              <w:rPr>
                <w:sz w:val="18"/>
              </w:rPr>
            </w:pPr>
            <w:r w:rsidRPr="00155748">
              <w:rPr>
                <w:sz w:val="18"/>
              </w:rPr>
              <w:t>Pension</w:t>
            </w:r>
            <w:r w:rsidRPr="00155748">
              <w:rPr>
                <w:spacing w:val="-4"/>
                <w:sz w:val="18"/>
              </w:rPr>
              <w:t xml:space="preserve"> </w:t>
            </w:r>
            <w:r w:rsidRPr="00155748">
              <w:rPr>
                <w:sz w:val="18"/>
              </w:rPr>
              <w:t>liability</w:t>
            </w:r>
          </w:p>
        </w:tc>
        <w:tc>
          <w:tcPr>
            <w:tcW w:w="1717" w:type="dxa"/>
            <w:tcBorders>
              <w:bottom w:val="single" w:sz="4" w:space="0" w:color="000000"/>
            </w:tcBorders>
          </w:tcPr>
          <w:p w14:paraId="5A5931F5" w14:textId="77777777" w:rsidR="008F02D5" w:rsidRPr="000F033F" w:rsidRDefault="008F02D5" w:rsidP="00721936">
            <w:pPr>
              <w:pStyle w:val="TableParagraph"/>
              <w:spacing w:before="37"/>
              <w:ind w:right="290"/>
              <w:rPr>
                <w:sz w:val="18"/>
              </w:rPr>
            </w:pPr>
            <w:r w:rsidRPr="000F033F">
              <w:rPr>
                <w:sz w:val="18"/>
              </w:rPr>
              <w:t>(869)</w:t>
            </w:r>
          </w:p>
        </w:tc>
        <w:tc>
          <w:tcPr>
            <w:tcW w:w="1603" w:type="dxa"/>
            <w:tcBorders>
              <w:bottom w:val="single" w:sz="4" w:space="0" w:color="000000"/>
            </w:tcBorders>
          </w:tcPr>
          <w:p w14:paraId="2ADE69E8" w14:textId="77777777" w:rsidR="008F02D5" w:rsidRPr="000F033F" w:rsidRDefault="008F02D5" w:rsidP="00721936">
            <w:pPr>
              <w:pStyle w:val="TableParagraph"/>
              <w:spacing w:before="37"/>
              <w:ind w:right="337"/>
              <w:rPr>
                <w:sz w:val="18"/>
              </w:rPr>
            </w:pPr>
            <w:r w:rsidRPr="000F033F">
              <w:rPr>
                <w:sz w:val="18"/>
              </w:rPr>
              <w:t>-</w:t>
            </w:r>
          </w:p>
        </w:tc>
        <w:tc>
          <w:tcPr>
            <w:tcW w:w="1490" w:type="dxa"/>
            <w:tcBorders>
              <w:bottom w:val="single" w:sz="4" w:space="0" w:color="000000"/>
            </w:tcBorders>
          </w:tcPr>
          <w:p w14:paraId="3191C452" w14:textId="77777777" w:rsidR="008F02D5" w:rsidRPr="000F033F" w:rsidRDefault="008F02D5" w:rsidP="00721936">
            <w:pPr>
              <w:pStyle w:val="TableParagraph"/>
              <w:spacing w:before="37"/>
              <w:ind w:right="267"/>
              <w:rPr>
                <w:sz w:val="18"/>
              </w:rPr>
            </w:pPr>
            <w:r w:rsidRPr="000F033F">
              <w:rPr>
                <w:sz w:val="18"/>
              </w:rPr>
              <w:t>-</w:t>
            </w:r>
          </w:p>
        </w:tc>
        <w:tc>
          <w:tcPr>
            <w:tcW w:w="1585" w:type="dxa"/>
            <w:tcBorders>
              <w:bottom w:val="single" w:sz="4" w:space="0" w:color="000000"/>
            </w:tcBorders>
          </w:tcPr>
          <w:p w14:paraId="40254BDD" w14:textId="77777777" w:rsidR="008F02D5" w:rsidRPr="000F033F" w:rsidRDefault="008F02D5" w:rsidP="00721936">
            <w:pPr>
              <w:pStyle w:val="TableParagraph"/>
              <w:spacing w:before="37"/>
              <w:ind w:right="294"/>
              <w:rPr>
                <w:sz w:val="18"/>
              </w:rPr>
            </w:pPr>
            <w:r w:rsidRPr="000F033F">
              <w:rPr>
                <w:sz w:val="18"/>
              </w:rPr>
              <w:t>-</w:t>
            </w:r>
          </w:p>
        </w:tc>
        <w:tc>
          <w:tcPr>
            <w:tcW w:w="1372" w:type="dxa"/>
            <w:tcBorders>
              <w:bottom w:val="single" w:sz="4" w:space="0" w:color="000000"/>
            </w:tcBorders>
          </w:tcPr>
          <w:p w14:paraId="71DC4176" w14:textId="77777777" w:rsidR="008F02D5" w:rsidRPr="000F033F" w:rsidRDefault="008F02D5" w:rsidP="00721936">
            <w:pPr>
              <w:pStyle w:val="TableParagraph"/>
              <w:spacing w:before="37"/>
              <w:ind w:right="104"/>
              <w:rPr>
                <w:sz w:val="18"/>
              </w:rPr>
            </w:pPr>
            <w:r w:rsidRPr="000F033F">
              <w:rPr>
                <w:sz w:val="18"/>
              </w:rPr>
              <w:t>(869)</w:t>
            </w:r>
          </w:p>
        </w:tc>
      </w:tr>
      <w:tr w:rsidR="008F02D5" w:rsidRPr="00A32020" w14:paraId="78C47DE5" w14:textId="77777777" w:rsidTr="0055627B">
        <w:trPr>
          <w:trHeight w:val="287"/>
        </w:trPr>
        <w:tc>
          <w:tcPr>
            <w:tcW w:w="2173" w:type="dxa"/>
            <w:tcBorders>
              <w:top w:val="single" w:sz="4" w:space="0" w:color="000000"/>
              <w:bottom w:val="single" w:sz="4" w:space="0" w:color="000000"/>
            </w:tcBorders>
          </w:tcPr>
          <w:p w14:paraId="034389EA" w14:textId="77777777" w:rsidR="008F02D5" w:rsidRPr="00155748" w:rsidRDefault="008F02D5" w:rsidP="00721936">
            <w:pPr>
              <w:pStyle w:val="TableParagraph"/>
              <w:spacing w:before="1"/>
              <w:ind w:left="122"/>
              <w:jc w:val="left"/>
              <w:rPr>
                <w:b/>
                <w:sz w:val="18"/>
              </w:rPr>
            </w:pPr>
            <w:r w:rsidRPr="00155748">
              <w:rPr>
                <w:b/>
                <w:sz w:val="18"/>
              </w:rPr>
              <w:t>Total</w:t>
            </w:r>
          </w:p>
        </w:tc>
        <w:tc>
          <w:tcPr>
            <w:tcW w:w="1717" w:type="dxa"/>
            <w:tcBorders>
              <w:top w:val="single" w:sz="4" w:space="0" w:color="000000"/>
              <w:bottom w:val="single" w:sz="4" w:space="0" w:color="000000"/>
            </w:tcBorders>
          </w:tcPr>
          <w:p w14:paraId="510E8B35" w14:textId="77777777" w:rsidR="008F02D5" w:rsidRPr="000F033F" w:rsidRDefault="009517B6" w:rsidP="00721936">
            <w:pPr>
              <w:pStyle w:val="TableParagraph"/>
              <w:spacing w:before="1"/>
              <w:ind w:right="291"/>
              <w:rPr>
                <w:b/>
                <w:sz w:val="18"/>
              </w:rPr>
            </w:pPr>
            <w:r w:rsidRPr="000F033F">
              <w:rPr>
                <w:b/>
                <w:sz w:val="18"/>
              </w:rPr>
              <w:t>30,314</w:t>
            </w:r>
          </w:p>
        </w:tc>
        <w:tc>
          <w:tcPr>
            <w:tcW w:w="1603" w:type="dxa"/>
            <w:tcBorders>
              <w:top w:val="single" w:sz="4" w:space="0" w:color="000000"/>
              <w:bottom w:val="single" w:sz="4" w:space="0" w:color="000000"/>
            </w:tcBorders>
          </w:tcPr>
          <w:p w14:paraId="35FF48BF" w14:textId="77777777" w:rsidR="008F02D5" w:rsidRPr="000F033F" w:rsidRDefault="008F02D5" w:rsidP="00721936">
            <w:pPr>
              <w:pStyle w:val="TableParagraph"/>
              <w:spacing w:before="1"/>
              <w:ind w:right="336"/>
              <w:rPr>
                <w:b/>
                <w:sz w:val="18"/>
              </w:rPr>
            </w:pPr>
            <w:r w:rsidRPr="000F033F">
              <w:rPr>
                <w:b/>
                <w:sz w:val="18"/>
              </w:rPr>
              <w:t>11,097</w:t>
            </w:r>
          </w:p>
        </w:tc>
        <w:tc>
          <w:tcPr>
            <w:tcW w:w="1490" w:type="dxa"/>
            <w:tcBorders>
              <w:top w:val="single" w:sz="4" w:space="0" w:color="000000"/>
              <w:bottom w:val="single" w:sz="4" w:space="0" w:color="000000"/>
            </w:tcBorders>
          </w:tcPr>
          <w:p w14:paraId="1D96A5B9" w14:textId="77777777" w:rsidR="008F02D5" w:rsidRPr="000F033F" w:rsidRDefault="008F02D5" w:rsidP="00721936">
            <w:pPr>
              <w:pStyle w:val="TableParagraph"/>
              <w:spacing w:before="1"/>
              <w:ind w:right="266"/>
              <w:rPr>
                <w:b/>
                <w:sz w:val="18"/>
              </w:rPr>
            </w:pPr>
            <w:r w:rsidRPr="000F033F">
              <w:rPr>
                <w:b/>
                <w:sz w:val="18"/>
              </w:rPr>
              <w:t>2,371</w:t>
            </w:r>
          </w:p>
        </w:tc>
        <w:tc>
          <w:tcPr>
            <w:tcW w:w="1585" w:type="dxa"/>
            <w:tcBorders>
              <w:top w:val="single" w:sz="4" w:space="0" w:color="000000"/>
              <w:bottom w:val="single" w:sz="4" w:space="0" w:color="000000"/>
            </w:tcBorders>
          </w:tcPr>
          <w:p w14:paraId="376077FC" w14:textId="77777777" w:rsidR="008F02D5" w:rsidRPr="000F033F" w:rsidRDefault="008F02D5" w:rsidP="00721936">
            <w:pPr>
              <w:pStyle w:val="TableParagraph"/>
              <w:spacing w:before="1"/>
              <w:ind w:right="291"/>
              <w:rPr>
                <w:b/>
                <w:sz w:val="18"/>
              </w:rPr>
            </w:pPr>
            <w:r w:rsidRPr="000F033F">
              <w:rPr>
                <w:b/>
                <w:sz w:val="18"/>
              </w:rPr>
              <w:t>360</w:t>
            </w:r>
          </w:p>
        </w:tc>
        <w:tc>
          <w:tcPr>
            <w:tcW w:w="1372" w:type="dxa"/>
            <w:tcBorders>
              <w:top w:val="single" w:sz="4" w:space="0" w:color="000000"/>
              <w:bottom w:val="single" w:sz="4" w:space="0" w:color="000000"/>
            </w:tcBorders>
          </w:tcPr>
          <w:p w14:paraId="0AE7C6DB" w14:textId="77777777" w:rsidR="008F02D5" w:rsidRPr="000F033F" w:rsidRDefault="009517B6" w:rsidP="00721936">
            <w:pPr>
              <w:pStyle w:val="TableParagraph"/>
              <w:spacing w:before="1"/>
              <w:ind w:right="104"/>
              <w:rPr>
                <w:b/>
                <w:sz w:val="18"/>
              </w:rPr>
            </w:pPr>
            <w:r w:rsidRPr="000F033F">
              <w:rPr>
                <w:b/>
                <w:sz w:val="18"/>
              </w:rPr>
              <w:t>44,142</w:t>
            </w:r>
          </w:p>
        </w:tc>
      </w:tr>
    </w:tbl>
    <w:p w14:paraId="251EBF31" w14:textId="77777777" w:rsidR="008F02D5" w:rsidRPr="00DC351D" w:rsidRDefault="00547DE2" w:rsidP="0055627B">
      <w:pPr>
        <w:pStyle w:val="Heading2"/>
      </w:pPr>
      <w:bookmarkStart w:id="274" w:name="_Toc119305648"/>
      <w:r>
        <w:t xml:space="preserve">20. </w:t>
      </w:r>
      <w:r w:rsidR="008F02D5" w:rsidRPr="00DC351D">
        <w:t>Capital commitments</w:t>
      </w:r>
      <w:bookmarkEnd w:id="274"/>
    </w:p>
    <w:p w14:paraId="27997E2A" w14:textId="77777777" w:rsidR="008F02D5" w:rsidRPr="00330FBA" w:rsidRDefault="008F02D5" w:rsidP="007C5263">
      <w:r>
        <w:t>T</w:t>
      </w:r>
      <w:r w:rsidRPr="00330FBA">
        <w:t>he Group</w:t>
      </w:r>
      <w:r w:rsidRPr="00330FBA">
        <w:rPr>
          <w:spacing w:val="-1"/>
        </w:rPr>
        <w:t xml:space="preserve"> </w:t>
      </w:r>
      <w:r w:rsidRPr="00330FBA">
        <w:t>had</w:t>
      </w:r>
      <w:r w:rsidRPr="00330FBA">
        <w:rPr>
          <w:spacing w:val="-2"/>
        </w:rPr>
        <w:t xml:space="preserve"> </w:t>
      </w:r>
      <w:r w:rsidRPr="00330FBA">
        <w:t>capital</w:t>
      </w:r>
      <w:r w:rsidRPr="00330FBA">
        <w:rPr>
          <w:spacing w:val="-4"/>
        </w:rPr>
        <w:t xml:space="preserve"> </w:t>
      </w:r>
      <w:r w:rsidRPr="00330FBA">
        <w:t>commitments</w:t>
      </w:r>
      <w:r w:rsidRPr="00330FBA">
        <w:rPr>
          <w:spacing w:val="-3"/>
        </w:rPr>
        <w:t xml:space="preserve"> </w:t>
      </w:r>
      <w:r w:rsidRPr="00330FBA">
        <w:t>of</w:t>
      </w:r>
      <w:r w:rsidRPr="00330FBA">
        <w:rPr>
          <w:spacing w:val="-1"/>
        </w:rPr>
        <w:t xml:space="preserve"> </w:t>
      </w:r>
      <w:r w:rsidRPr="00330FBA">
        <w:t>£</w:t>
      </w:r>
      <w:r>
        <w:t>364,900</w:t>
      </w:r>
      <w:r w:rsidRPr="00330FBA">
        <w:rPr>
          <w:spacing w:val="-3"/>
        </w:rPr>
        <w:t xml:space="preserve"> </w:t>
      </w:r>
      <w:r w:rsidRPr="00330FBA">
        <w:t>(2021: £5,689).</w:t>
      </w:r>
    </w:p>
    <w:p w14:paraId="4689D00C" w14:textId="77777777" w:rsidR="008F02D5" w:rsidRDefault="00547DE2" w:rsidP="00547DE2">
      <w:pPr>
        <w:pStyle w:val="Heading2"/>
      </w:pPr>
      <w:bookmarkStart w:id="275" w:name="_Toc119305649"/>
      <w:r>
        <w:t xml:space="preserve">21. </w:t>
      </w:r>
      <w:r w:rsidR="008F02D5" w:rsidRPr="00330FBA">
        <w:t>Contingent</w:t>
      </w:r>
      <w:r w:rsidR="008F02D5" w:rsidRPr="00DC351D">
        <w:t xml:space="preserve"> </w:t>
      </w:r>
      <w:r w:rsidR="008F02D5" w:rsidRPr="00330FBA">
        <w:t>liabilities</w:t>
      </w:r>
      <w:bookmarkEnd w:id="275"/>
    </w:p>
    <w:p w14:paraId="2FFF3E71" w14:textId="77777777" w:rsidR="00CC3F3A" w:rsidRDefault="008F02D5" w:rsidP="00CC3F3A">
      <w:pPr>
        <w:rPr>
          <w:spacing w:val="-3"/>
        </w:rPr>
      </w:pPr>
      <w:r w:rsidRPr="00330FBA">
        <w:t>Sense, Sense International and Helping Sense Limited are members of a group VAT</w:t>
      </w:r>
      <w:r w:rsidRPr="00330FBA">
        <w:rPr>
          <w:spacing w:val="1"/>
        </w:rPr>
        <w:t xml:space="preserve"> </w:t>
      </w:r>
      <w:r w:rsidRPr="00330FBA">
        <w:t>registration.</w:t>
      </w:r>
    </w:p>
    <w:p w14:paraId="6E0B45F9" w14:textId="77777777" w:rsidR="008F02D5" w:rsidRPr="00330FBA" w:rsidRDefault="008F02D5" w:rsidP="00CC3F3A">
      <w:r w:rsidRPr="00330FBA">
        <w:t>Under</w:t>
      </w:r>
      <w:r w:rsidRPr="00330FBA">
        <w:rPr>
          <w:spacing w:val="-1"/>
        </w:rPr>
        <w:t xml:space="preserve"> </w:t>
      </w:r>
      <w:r w:rsidRPr="00330FBA">
        <w:t>the</w:t>
      </w:r>
      <w:r w:rsidRPr="00330FBA">
        <w:rPr>
          <w:spacing w:val="-3"/>
        </w:rPr>
        <w:t xml:space="preserve"> </w:t>
      </w:r>
      <w:r w:rsidRPr="00330FBA">
        <w:t>Value</w:t>
      </w:r>
      <w:r w:rsidRPr="00330FBA">
        <w:rPr>
          <w:spacing w:val="-2"/>
        </w:rPr>
        <w:t xml:space="preserve"> </w:t>
      </w:r>
      <w:r w:rsidRPr="00330FBA">
        <w:t>Added</w:t>
      </w:r>
      <w:r w:rsidRPr="00330FBA">
        <w:rPr>
          <w:spacing w:val="-1"/>
        </w:rPr>
        <w:t xml:space="preserve"> </w:t>
      </w:r>
      <w:r w:rsidRPr="00330FBA">
        <w:t>Tax</w:t>
      </w:r>
      <w:r w:rsidRPr="00330FBA">
        <w:rPr>
          <w:spacing w:val="-1"/>
        </w:rPr>
        <w:t xml:space="preserve"> </w:t>
      </w:r>
      <w:r w:rsidRPr="00330FBA">
        <w:t>Act</w:t>
      </w:r>
      <w:r w:rsidRPr="00330FBA">
        <w:rPr>
          <w:spacing w:val="-3"/>
        </w:rPr>
        <w:t xml:space="preserve"> </w:t>
      </w:r>
      <w:r w:rsidRPr="00330FBA">
        <w:t>1983,</w:t>
      </w:r>
      <w:r w:rsidRPr="00330FBA">
        <w:rPr>
          <w:spacing w:val="-2"/>
        </w:rPr>
        <w:t xml:space="preserve"> </w:t>
      </w:r>
      <w:r w:rsidRPr="00330FBA">
        <w:t>all</w:t>
      </w:r>
      <w:r w:rsidRPr="00330FBA">
        <w:rPr>
          <w:spacing w:val="-2"/>
        </w:rPr>
        <w:t xml:space="preserve"> </w:t>
      </w:r>
      <w:r w:rsidRPr="00330FBA">
        <w:t>members</w:t>
      </w:r>
      <w:r w:rsidRPr="00330FBA">
        <w:rPr>
          <w:spacing w:val="-4"/>
        </w:rPr>
        <w:t xml:space="preserve"> </w:t>
      </w:r>
      <w:r w:rsidRPr="00330FBA">
        <w:t>of</w:t>
      </w:r>
      <w:r w:rsidRPr="00330FBA">
        <w:rPr>
          <w:spacing w:val="-1"/>
        </w:rPr>
        <w:t xml:space="preserve"> </w:t>
      </w:r>
      <w:r w:rsidRPr="00330FBA">
        <w:t>a</w:t>
      </w:r>
      <w:r w:rsidRPr="00330FBA">
        <w:rPr>
          <w:spacing w:val="-5"/>
        </w:rPr>
        <w:t xml:space="preserve"> </w:t>
      </w:r>
      <w:r w:rsidRPr="00330FBA">
        <w:t>VAT</w:t>
      </w:r>
      <w:r w:rsidRPr="00330FBA">
        <w:rPr>
          <w:spacing w:val="-1"/>
        </w:rPr>
        <w:t xml:space="preserve"> </w:t>
      </w:r>
      <w:r w:rsidRPr="00330FBA">
        <w:t>group</w:t>
      </w:r>
      <w:r w:rsidRPr="00330FBA">
        <w:rPr>
          <w:spacing w:val="-2"/>
        </w:rPr>
        <w:t xml:space="preserve"> </w:t>
      </w:r>
      <w:r w:rsidRPr="00330FBA">
        <w:t>are</w:t>
      </w:r>
      <w:r w:rsidRPr="00330FBA">
        <w:rPr>
          <w:spacing w:val="-1"/>
        </w:rPr>
        <w:t xml:space="preserve"> </w:t>
      </w:r>
      <w:r w:rsidRPr="00330FBA">
        <w:t>jointly</w:t>
      </w:r>
      <w:r w:rsidR="00B22BEA">
        <w:t xml:space="preserve"> </w:t>
      </w:r>
      <w:r w:rsidRPr="00330FBA">
        <w:rPr>
          <w:spacing w:val="-64"/>
        </w:rPr>
        <w:t xml:space="preserve"> </w:t>
      </w:r>
      <w:r w:rsidRPr="00330FBA">
        <w:t>and</w:t>
      </w:r>
      <w:r w:rsidRPr="00330FBA">
        <w:rPr>
          <w:spacing w:val="-1"/>
        </w:rPr>
        <w:t xml:space="preserve"> </w:t>
      </w:r>
      <w:r w:rsidRPr="00330FBA">
        <w:t>severally liable</w:t>
      </w:r>
      <w:r w:rsidR="00CC3F3A">
        <w:t xml:space="preserve"> </w:t>
      </w:r>
      <w:r w:rsidRPr="00330FBA">
        <w:t>for</w:t>
      </w:r>
      <w:r w:rsidRPr="00330FBA">
        <w:rPr>
          <w:spacing w:val="-3"/>
        </w:rPr>
        <w:t xml:space="preserve"> </w:t>
      </w:r>
      <w:r w:rsidRPr="00330FBA">
        <w:t>any</w:t>
      </w:r>
      <w:r w:rsidRPr="00330FBA">
        <w:rPr>
          <w:spacing w:val="-1"/>
        </w:rPr>
        <w:t xml:space="preserve"> </w:t>
      </w:r>
      <w:r w:rsidRPr="00330FBA">
        <w:t>tax due</w:t>
      </w:r>
      <w:r w:rsidRPr="00330FBA">
        <w:rPr>
          <w:spacing w:val="-2"/>
        </w:rPr>
        <w:t xml:space="preserve"> </w:t>
      </w:r>
      <w:r w:rsidRPr="00330FBA">
        <w:t>during</w:t>
      </w:r>
      <w:r w:rsidRPr="00330FBA">
        <w:rPr>
          <w:spacing w:val="-3"/>
        </w:rPr>
        <w:t xml:space="preserve"> </w:t>
      </w:r>
      <w:r w:rsidRPr="00330FBA">
        <w:t>the</w:t>
      </w:r>
      <w:r w:rsidRPr="00330FBA">
        <w:rPr>
          <w:spacing w:val="-4"/>
        </w:rPr>
        <w:t xml:space="preserve"> </w:t>
      </w:r>
      <w:r w:rsidRPr="00330FBA">
        <w:t>period</w:t>
      </w:r>
      <w:r w:rsidRPr="00330FBA">
        <w:rPr>
          <w:spacing w:val="-3"/>
        </w:rPr>
        <w:t xml:space="preserve"> </w:t>
      </w:r>
      <w:r w:rsidRPr="00330FBA">
        <w:t>of their</w:t>
      </w:r>
      <w:r w:rsidRPr="00330FBA">
        <w:rPr>
          <w:spacing w:val="-3"/>
        </w:rPr>
        <w:t xml:space="preserve"> </w:t>
      </w:r>
      <w:r w:rsidRPr="00330FBA">
        <w:t>membership.</w:t>
      </w:r>
    </w:p>
    <w:p w14:paraId="418841E4" w14:textId="77777777" w:rsidR="008F02D5" w:rsidRPr="00330FBA" w:rsidRDefault="008F02D5" w:rsidP="00CC3F3A">
      <w:r w:rsidRPr="00330FBA">
        <w:t>As disclosed in Note 29, two of the Company’s subsidiaries, Helping Sense Limited and</w:t>
      </w:r>
      <w:r w:rsidRPr="00330FBA">
        <w:rPr>
          <w:spacing w:val="-64"/>
        </w:rPr>
        <w:t xml:space="preserve"> </w:t>
      </w:r>
      <w:r w:rsidRPr="00330FBA">
        <w:t>Sense4Enterprise Limited, have taken advantage of the exemption available under</w:t>
      </w:r>
      <w:r w:rsidRPr="00330FBA">
        <w:rPr>
          <w:spacing w:val="1"/>
        </w:rPr>
        <w:t xml:space="preserve"> </w:t>
      </w:r>
      <w:r w:rsidRPr="00330FBA">
        <w:t>Section</w:t>
      </w:r>
      <w:r w:rsidRPr="00330FBA">
        <w:rPr>
          <w:spacing w:val="-3"/>
        </w:rPr>
        <w:t xml:space="preserve"> </w:t>
      </w:r>
      <w:r w:rsidRPr="00330FBA">
        <w:t>479</w:t>
      </w:r>
      <w:r w:rsidRPr="00330FBA">
        <w:rPr>
          <w:spacing w:val="-2"/>
        </w:rPr>
        <w:t xml:space="preserve"> </w:t>
      </w:r>
      <w:r w:rsidRPr="00330FBA">
        <w:t>of</w:t>
      </w:r>
      <w:r w:rsidRPr="00330FBA">
        <w:rPr>
          <w:spacing w:val="-1"/>
        </w:rPr>
        <w:t xml:space="preserve"> </w:t>
      </w:r>
      <w:r w:rsidRPr="00330FBA">
        <w:t>the</w:t>
      </w:r>
      <w:r w:rsidRPr="00330FBA">
        <w:rPr>
          <w:spacing w:val="-1"/>
        </w:rPr>
        <w:t xml:space="preserve"> </w:t>
      </w:r>
      <w:r w:rsidRPr="00330FBA">
        <w:t>Companies</w:t>
      </w:r>
      <w:r w:rsidRPr="00330FBA">
        <w:rPr>
          <w:spacing w:val="-3"/>
        </w:rPr>
        <w:t xml:space="preserve"> </w:t>
      </w:r>
      <w:r w:rsidRPr="00330FBA">
        <w:t>Act</w:t>
      </w:r>
      <w:r w:rsidRPr="00330FBA">
        <w:rPr>
          <w:spacing w:val="-1"/>
        </w:rPr>
        <w:t xml:space="preserve"> </w:t>
      </w:r>
      <w:r w:rsidRPr="00330FBA">
        <w:t>2006</w:t>
      </w:r>
      <w:r w:rsidRPr="00330FBA">
        <w:rPr>
          <w:spacing w:val="-3"/>
        </w:rPr>
        <w:t xml:space="preserve"> </w:t>
      </w:r>
      <w:r w:rsidRPr="00330FBA">
        <w:t>in</w:t>
      </w:r>
      <w:r w:rsidRPr="00330FBA">
        <w:rPr>
          <w:spacing w:val="-1"/>
        </w:rPr>
        <w:t xml:space="preserve"> </w:t>
      </w:r>
      <w:r w:rsidRPr="00330FBA">
        <w:t>respect</w:t>
      </w:r>
      <w:r w:rsidRPr="00330FBA">
        <w:rPr>
          <w:spacing w:val="-3"/>
        </w:rPr>
        <w:t xml:space="preserve"> </w:t>
      </w:r>
      <w:r w:rsidRPr="00330FBA">
        <w:t>of</w:t>
      </w:r>
      <w:r w:rsidRPr="00330FBA">
        <w:rPr>
          <w:spacing w:val="-1"/>
        </w:rPr>
        <w:t xml:space="preserve"> </w:t>
      </w:r>
      <w:r w:rsidRPr="00330FBA">
        <w:t>the</w:t>
      </w:r>
      <w:r w:rsidRPr="00330FBA">
        <w:rPr>
          <w:spacing w:val="-1"/>
        </w:rPr>
        <w:t xml:space="preserve"> </w:t>
      </w:r>
      <w:r w:rsidRPr="00330FBA">
        <w:t>requirement</w:t>
      </w:r>
      <w:r w:rsidRPr="00330FBA">
        <w:rPr>
          <w:spacing w:val="-1"/>
        </w:rPr>
        <w:t xml:space="preserve"> </w:t>
      </w:r>
      <w:r w:rsidRPr="00330FBA">
        <w:t>for</w:t>
      </w:r>
      <w:r w:rsidRPr="00330FBA">
        <w:rPr>
          <w:spacing w:val="-4"/>
        </w:rPr>
        <w:t xml:space="preserve"> </w:t>
      </w:r>
      <w:r w:rsidRPr="00330FBA">
        <w:t>audit.</w:t>
      </w:r>
      <w:r w:rsidRPr="00330FBA">
        <w:rPr>
          <w:spacing w:val="-1"/>
        </w:rPr>
        <w:t xml:space="preserve"> </w:t>
      </w:r>
      <w:r w:rsidRPr="00330FBA">
        <w:t>As</w:t>
      </w:r>
      <w:r w:rsidRPr="00330FBA">
        <w:rPr>
          <w:spacing w:val="-3"/>
        </w:rPr>
        <w:t xml:space="preserve"> </w:t>
      </w:r>
      <w:r w:rsidRPr="00330FBA">
        <w:t>a</w:t>
      </w:r>
      <w:r w:rsidR="007C5263">
        <w:t xml:space="preserve"> </w:t>
      </w:r>
      <w:r w:rsidR="1B0D6E46" w:rsidRPr="00330FBA">
        <w:t>condition of the exemption, the Company has guaranteed the year-end liabilities of the</w:t>
      </w:r>
      <w:r w:rsidR="1B0D6E46" w:rsidRPr="00330FBA">
        <w:rPr>
          <w:spacing w:val="1"/>
        </w:rPr>
        <w:t xml:space="preserve"> </w:t>
      </w:r>
      <w:r w:rsidR="1B0D6E46" w:rsidRPr="00330FBA">
        <w:t>relevant subsidiaries until they are settled in full. The liabilities of one of the subsidiaries</w:t>
      </w:r>
      <w:r w:rsidR="1B0D6E46" w:rsidRPr="00330FBA">
        <w:rPr>
          <w:spacing w:val="1"/>
        </w:rPr>
        <w:t xml:space="preserve"> </w:t>
      </w:r>
      <w:r w:rsidR="1B0D6E46" w:rsidRPr="00330FBA">
        <w:lastRenderedPageBreak/>
        <w:t>(Sense4Enterprise Limited) at the year-end were £121,092 (2021: £107,000).</w:t>
      </w:r>
      <w:r w:rsidR="1B0D6E46" w:rsidRPr="00330FBA">
        <w:rPr>
          <w:spacing w:val="1"/>
        </w:rPr>
        <w:t xml:space="preserve"> </w:t>
      </w:r>
      <w:r w:rsidR="1B0D6E46" w:rsidRPr="00330FBA">
        <w:t>The Trustees</w:t>
      </w:r>
      <w:r>
        <w:t xml:space="preserve"> </w:t>
      </w:r>
      <w:r w:rsidR="1B0D6E46" w:rsidRPr="00330FBA">
        <w:rPr>
          <w:spacing w:val="-64"/>
        </w:rPr>
        <w:t xml:space="preserve"> </w:t>
      </w:r>
      <w:r w:rsidR="1B0D6E46" w:rsidRPr="00330FBA">
        <w:t>are satisfied that this does not impact on the going concern position of the Group and</w:t>
      </w:r>
      <w:r w:rsidR="1B0D6E46" w:rsidRPr="00330FBA">
        <w:rPr>
          <w:spacing w:val="1"/>
        </w:rPr>
        <w:t xml:space="preserve"> </w:t>
      </w:r>
      <w:r w:rsidR="1B0D6E46" w:rsidRPr="00330FBA">
        <w:t>believe</w:t>
      </w:r>
      <w:r w:rsidR="1B0D6E46" w:rsidRPr="00330FBA">
        <w:rPr>
          <w:spacing w:val="1"/>
        </w:rPr>
        <w:t xml:space="preserve"> </w:t>
      </w:r>
      <w:r w:rsidR="1B0D6E46" w:rsidRPr="00330FBA">
        <w:t>that</w:t>
      </w:r>
      <w:r w:rsidR="1B0D6E46" w:rsidRPr="00330FBA">
        <w:rPr>
          <w:spacing w:val="1"/>
        </w:rPr>
        <w:t xml:space="preserve"> </w:t>
      </w:r>
      <w:r w:rsidR="1B0D6E46" w:rsidRPr="00330FBA">
        <w:t>this</w:t>
      </w:r>
      <w:r w:rsidR="1B0D6E46" w:rsidRPr="00330FBA">
        <w:rPr>
          <w:spacing w:val="4"/>
        </w:rPr>
        <w:t xml:space="preserve"> </w:t>
      </w:r>
      <w:r w:rsidR="1B0D6E46" w:rsidRPr="00330FBA">
        <w:t>is an</w:t>
      </w:r>
      <w:r w:rsidR="1B0D6E46" w:rsidRPr="00330FBA">
        <w:rPr>
          <w:spacing w:val="2"/>
        </w:rPr>
        <w:t xml:space="preserve"> </w:t>
      </w:r>
      <w:r w:rsidR="1B0D6E46" w:rsidRPr="00330FBA">
        <w:t>accurate</w:t>
      </w:r>
      <w:r w:rsidR="1B0D6E46" w:rsidRPr="00330FBA">
        <w:rPr>
          <w:spacing w:val="2"/>
        </w:rPr>
        <w:t xml:space="preserve"> </w:t>
      </w:r>
      <w:r w:rsidR="1B0D6E46" w:rsidRPr="00330FBA">
        <w:t>and</w:t>
      </w:r>
      <w:r w:rsidR="1B0D6E46" w:rsidRPr="00330FBA">
        <w:rPr>
          <w:spacing w:val="2"/>
        </w:rPr>
        <w:t xml:space="preserve"> </w:t>
      </w:r>
      <w:r w:rsidR="1B0D6E46" w:rsidRPr="00330FBA">
        <w:t>robust</w:t>
      </w:r>
      <w:r w:rsidR="1B0D6E46" w:rsidRPr="00330FBA">
        <w:rPr>
          <w:spacing w:val="3"/>
        </w:rPr>
        <w:t xml:space="preserve"> </w:t>
      </w:r>
      <w:r w:rsidR="1B0D6E46" w:rsidRPr="00330FBA">
        <w:t>guarantee.</w:t>
      </w:r>
      <w:r w:rsidR="1B0D6E46" w:rsidRPr="00330FBA">
        <w:rPr>
          <w:spacing w:val="76"/>
        </w:rPr>
        <w:t xml:space="preserve"> </w:t>
      </w:r>
      <w:r w:rsidR="1B0D6E46" w:rsidRPr="00330FBA">
        <w:t>The</w:t>
      </w:r>
      <w:r w:rsidR="1B0D6E46" w:rsidRPr="00330FBA">
        <w:rPr>
          <w:spacing w:val="4"/>
        </w:rPr>
        <w:t xml:space="preserve"> </w:t>
      </w:r>
      <w:r w:rsidR="1B0D6E46" w:rsidRPr="00330FBA">
        <w:t>other</w:t>
      </w:r>
      <w:r w:rsidR="1B0D6E46" w:rsidRPr="00330FBA">
        <w:rPr>
          <w:spacing w:val="3"/>
        </w:rPr>
        <w:t xml:space="preserve"> </w:t>
      </w:r>
      <w:r w:rsidR="1B0D6E46" w:rsidRPr="00330FBA">
        <w:t>subsidiary</w:t>
      </w:r>
      <w:r w:rsidR="1B0D6E46" w:rsidRPr="00330FBA">
        <w:rPr>
          <w:spacing w:val="4"/>
        </w:rPr>
        <w:t xml:space="preserve"> </w:t>
      </w:r>
      <w:r w:rsidR="1B0D6E46" w:rsidRPr="00330FBA">
        <w:t>(Helping</w:t>
      </w:r>
      <w:r w:rsidR="1B0D6E46" w:rsidRPr="00330FBA">
        <w:rPr>
          <w:spacing w:val="1"/>
        </w:rPr>
        <w:t xml:space="preserve"> </w:t>
      </w:r>
      <w:r w:rsidR="1B0D6E46" w:rsidRPr="00330FBA">
        <w:t>Sense</w:t>
      </w:r>
      <w:r w:rsidR="1B0D6E46" w:rsidRPr="00330FBA">
        <w:rPr>
          <w:spacing w:val="-3"/>
        </w:rPr>
        <w:t xml:space="preserve"> </w:t>
      </w:r>
      <w:r w:rsidR="1B0D6E46" w:rsidRPr="00330FBA">
        <w:t>Limited)</w:t>
      </w:r>
      <w:r w:rsidR="1B0D6E46" w:rsidRPr="00330FBA">
        <w:rPr>
          <w:spacing w:val="-3"/>
        </w:rPr>
        <w:t xml:space="preserve"> </w:t>
      </w:r>
      <w:r w:rsidR="1B0D6E46" w:rsidRPr="00330FBA">
        <w:t>had</w:t>
      </w:r>
      <w:r w:rsidR="1B0D6E46" w:rsidRPr="00330FBA">
        <w:rPr>
          <w:spacing w:val="-2"/>
        </w:rPr>
        <w:t xml:space="preserve"> </w:t>
      </w:r>
      <w:r w:rsidR="1B0D6E46" w:rsidRPr="00330FBA">
        <w:t>assets</w:t>
      </w:r>
      <w:r w:rsidR="1B0D6E46" w:rsidRPr="00330FBA">
        <w:rPr>
          <w:spacing w:val="-1"/>
        </w:rPr>
        <w:t xml:space="preserve"> </w:t>
      </w:r>
      <w:r w:rsidR="1B0D6E46" w:rsidRPr="00330FBA">
        <w:t>of</w:t>
      </w:r>
      <w:r w:rsidR="1B0D6E46" w:rsidRPr="00330FBA">
        <w:rPr>
          <w:spacing w:val="-2"/>
        </w:rPr>
        <w:t xml:space="preserve"> </w:t>
      </w:r>
      <w:r w:rsidR="1B0D6E46" w:rsidRPr="00330FBA">
        <w:t>£217,402 (2021:</w:t>
      </w:r>
      <w:r w:rsidR="1B0D6E46" w:rsidRPr="00330FBA">
        <w:rPr>
          <w:spacing w:val="-3"/>
        </w:rPr>
        <w:t xml:space="preserve"> </w:t>
      </w:r>
      <w:r w:rsidR="1B0D6E46" w:rsidRPr="00330FBA">
        <w:t>£30,000)</w:t>
      </w:r>
      <w:r w:rsidR="1B0D6E46" w:rsidRPr="00330FBA">
        <w:rPr>
          <w:spacing w:val="-3"/>
        </w:rPr>
        <w:t xml:space="preserve"> </w:t>
      </w:r>
      <w:r w:rsidR="1B0D6E46" w:rsidRPr="00330FBA">
        <w:t>at</w:t>
      </w:r>
      <w:r w:rsidR="1B0D6E46" w:rsidRPr="00330FBA">
        <w:rPr>
          <w:spacing w:val="-2"/>
        </w:rPr>
        <w:t xml:space="preserve"> </w:t>
      </w:r>
      <w:r w:rsidR="1B0D6E46" w:rsidRPr="00330FBA">
        <w:t>31</w:t>
      </w:r>
      <w:r w:rsidR="1B0D6E46" w:rsidRPr="00330FBA">
        <w:rPr>
          <w:spacing w:val="-1"/>
        </w:rPr>
        <w:t xml:space="preserve"> </w:t>
      </w:r>
      <w:r w:rsidR="1B0D6E46" w:rsidRPr="00330FBA">
        <w:t>March.</w:t>
      </w:r>
    </w:p>
    <w:p w14:paraId="235498FA" w14:textId="77777777" w:rsidR="008F02D5" w:rsidRPr="00330FBA" w:rsidRDefault="00547DE2" w:rsidP="00547DE2">
      <w:pPr>
        <w:pStyle w:val="Heading2"/>
      </w:pPr>
      <w:bookmarkStart w:id="276" w:name="_Toc119305650"/>
      <w:r>
        <w:t xml:space="preserve">22. </w:t>
      </w:r>
      <w:r w:rsidR="008F02D5" w:rsidRPr="00330FBA">
        <w:t>Operating</w:t>
      </w:r>
      <w:r w:rsidR="008F02D5" w:rsidRPr="00DC351D">
        <w:t xml:space="preserve"> </w:t>
      </w:r>
      <w:r w:rsidR="008F02D5" w:rsidRPr="00330FBA">
        <w:t>lease</w:t>
      </w:r>
      <w:r w:rsidR="008F02D5" w:rsidRPr="00DC351D">
        <w:t xml:space="preserve"> </w:t>
      </w:r>
      <w:r w:rsidR="008F02D5" w:rsidRPr="00330FBA">
        <w:t>commitments</w:t>
      </w:r>
      <w:bookmarkEnd w:id="276"/>
    </w:p>
    <w:p w14:paraId="7F7D7DCB" w14:textId="77777777" w:rsidR="008F02D5" w:rsidRPr="00330FBA" w:rsidRDefault="008F02D5" w:rsidP="007C5263">
      <w:r w:rsidRPr="00330FBA">
        <w:t>Future</w:t>
      </w:r>
      <w:r w:rsidRPr="00330FBA">
        <w:rPr>
          <w:spacing w:val="-4"/>
        </w:rPr>
        <w:t xml:space="preserve"> </w:t>
      </w:r>
      <w:r w:rsidRPr="00330FBA">
        <w:t>minimum</w:t>
      </w:r>
      <w:r w:rsidRPr="00330FBA">
        <w:rPr>
          <w:spacing w:val="-1"/>
        </w:rPr>
        <w:t xml:space="preserve"> </w:t>
      </w:r>
      <w:r w:rsidRPr="00330FBA">
        <w:t>lease</w:t>
      </w:r>
      <w:r w:rsidRPr="00330FBA">
        <w:rPr>
          <w:spacing w:val="-3"/>
        </w:rPr>
        <w:t xml:space="preserve"> </w:t>
      </w:r>
      <w:r w:rsidRPr="00330FBA">
        <w:t>payments</w:t>
      </w:r>
      <w:r w:rsidRPr="00330FBA">
        <w:rPr>
          <w:spacing w:val="-1"/>
        </w:rPr>
        <w:t xml:space="preserve"> </w:t>
      </w:r>
      <w:r w:rsidRPr="00330FBA">
        <w:t>under</w:t>
      </w:r>
      <w:r w:rsidRPr="00330FBA">
        <w:rPr>
          <w:spacing w:val="-1"/>
        </w:rPr>
        <w:t xml:space="preserve"> </w:t>
      </w:r>
      <w:r w:rsidRPr="00330FBA">
        <w:t>non-cancellable</w:t>
      </w:r>
      <w:r w:rsidRPr="00330FBA">
        <w:rPr>
          <w:spacing w:val="-1"/>
        </w:rPr>
        <w:t xml:space="preserve"> </w:t>
      </w:r>
      <w:r w:rsidRPr="00330FBA">
        <w:t>operating</w:t>
      </w:r>
      <w:r w:rsidRPr="00330FBA">
        <w:rPr>
          <w:spacing w:val="-2"/>
        </w:rPr>
        <w:t xml:space="preserve"> </w:t>
      </w:r>
      <w:r w:rsidRPr="00330FBA">
        <w:t>leases</w:t>
      </w:r>
      <w:r w:rsidRPr="00330FBA">
        <w:rPr>
          <w:spacing w:val="-4"/>
        </w:rPr>
        <w:t xml:space="preserve"> </w:t>
      </w:r>
      <w:r w:rsidRPr="00330FBA">
        <w:t>as</w:t>
      </w:r>
      <w:r w:rsidRPr="00330FBA">
        <w:rPr>
          <w:spacing w:val="-1"/>
        </w:rPr>
        <w:t xml:space="preserve"> </w:t>
      </w:r>
      <w:r w:rsidRPr="00330FBA">
        <w:t>set</w:t>
      </w:r>
      <w:r w:rsidRPr="00330FBA">
        <w:rPr>
          <w:spacing w:val="-2"/>
        </w:rPr>
        <w:t xml:space="preserve"> </w:t>
      </w:r>
      <w:r w:rsidRPr="00330FBA">
        <w:t>out</w:t>
      </w:r>
      <w:r w:rsidRPr="00330FBA">
        <w:rPr>
          <w:spacing w:val="1"/>
        </w:rPr>
        <w:t xml:space="preserve"> </w:t>
      </w:r>
      <w:r w:rsidRPr="00330FBA">
        <w:t>below:</w:t>
      </w:r>
    </w:p>
    <w:p w14:paraId="0C4FBFD2" w14:textId="77777777" w:rsidR="008F02D5" w:rsidRPr="00A32020" w:rsidRDefault="008F02D5" w:rsidP="008F02D5">
      <w:pPr>
        <w:pStyle w:val="BodyText"/>
        <w:spacing w:before="9"/>
        <w:rPr>
          <w:sz w:val="6"/>
          <w:highlight w:val="yellow"/>
        </w:rPr>
      </w:pPr>
    </w:p>
    <w:tbl>
      <w:tblPr>
        <w:tblW w:w="0" w:type="auto"/>
        <w:tblLayout w:type="fixed"/>
        <w:tblCellMar>
          <w:left w:w="0" w:type="dxa"/>
          <w:right w:w="0" w:type="dxa"/>
        </w:tblCellMar>
        <w:tblLook w:val="01E0" w:firstRow="1" w:lastRow="1" w:firstColumn="1" w:lastColumn="1" w:noHBand="0" w:noVBand="0"/>
      </w:tblPr>
      <w:tblGrid>
        <w:gridCol w:w="2915"/>
        <w:gridCol w:w="2652"/>
        <w:gridCol w:w="1124"/>
        <w:gridCol w:w="1999"/>
        <w:gridCol w:w="823"/>
      </w:tblGrid>
      <w:tr w:rsidR="008F02D5" w:rsidRPr="00A32020" w14:paraId="366DDB54" w14:textId="77777777" w:rsidTr="00547DE2">
        <w:trPr>
          <w:trHeight w:val="281"/>
        </w:trPr>
        <w:tc>
          <w:tcPr>
            <w:tcW w:w="2915" w:type="dxa"/>
            <w:tcBorders>
              <w:top w:val="single" w:sz="4" w:space="0" w:color="000000"/>
            </w:tcBorders>
          </w:tcPr>
          <w:p w14:paraId="6A7EA47E" w14:textId="77777777" w:rsidR="008F02D5" w:rsidRPr="00A32020" w:rsidRDefault="008F02D5" w:rsidP="00721936">
            <w:pPr>
              <w:pStyle w:val="TableParagraph"/>
              <w:jc w:val="left"/>
              <w:rPr>
                <w:rFonts w:ascii="Times New Roman"/>
                <w:sz w:val="20"/>
                <w:highlight w:val="yellow"/>
              </w:rPr>
            </w:pPr>
          </w:p>
        </w:tc>
        <w:tc>
          <w:tcPr>
            <w:tcW w:w="2652" w:type="dxa"/>
            <w:tcBorders>
              <w:top w:val="single" w:sz="4" w:space="0" w:color="000000"/>
            </w:tcBorders>
          </w:tcPr>
          <w:p w14:paraId="17796160" w14:textId="77777777" w:rsidR="008F02D5" w:rsidRPr="00330FBA" w:rsidRDefault="008F02D5" w:rsidP="00721936">
            <w:pPr>
              <w:pStyle w:val="TableParagraph"/>
              <w:spacing w:before="1"/>
              <w:ind w:right="216"/>
              <w:rPr>
                <w:b/>
                <w:sz w:val="18"/>
              </w:rPr>
            </w:pPr>
            <w:r w:rsidRPr="00330FBA">
              <w:rPr>
                <w:b/>
                <w:sz w:val="18"/>
              </w:rPr>
              <w:t>2022</w:t>
            </w:r>
          </w:p>
        </w:tc>
        <w:tc>
          <w:tcPr>
            <w:tcW w:w="1124" w:type="dxa"/>
            <w:tcBorders>
              <w:top w:val="single" w:sz="4" w:space="0" w:color="000000"/>
            </w:tcBorders>
          </w:tcPr>
          <w:p w14:paraId="26994D0F" w14:textId="77777777" w:rsidR="008F02D5" w:rsidRPr="00330FBA" w:rsidRDefault="008F02D5" w:rsidP="00721936">
            <w:pPr>
              <w:pStyle w:val="TableParagraph"/>
              <w:jc w:val="left"/>
              <w:rPr>
                <w:rFonts w:ascii="Times New Roman"/>
                <w:sz w:val="20"/>
              </w:rPr>
            </w:pPr>
          </w:p>
        </w:tc>
        <w:tc>
          <w:tcPr>
            <w:tcW w:w="1999" w:type="dxa"/>
            <w:tcBorders>
              <w:top w:val="single" w:sz="4" w:space="0" w:color="000000"/>
            </w:tcBorders>
          </w:tcPr>
          <w:p w14:paraId="622E003B" w14:textId="77777777" w:rsidR="008F02D5" w:rsidRPr="00330FBA" w:rsidRDefault="008F02D5" w:rsidP="00721936">
            <w:pPr>
              <w:pStyle w:val="TableParagraph"/>
              <w:spacing w:before="32"/>
              <w:ind w:right="221"/>
              <w:rPr>
                <w:sz w:val="18"/>
              </w:rPr>
            </w:pPr>
            <w:r w:rsidRPr="00330FBA">
              <w:rPr>
                <w:sz w:val="18"/>
              </w:rPr>
              <w:t>2021</w:t>
            </w:r>
          </w:p>
        </w:tc>
        <w:tc>
          <w:tcPr>
            <w:tcW w:w="823" w:type="dxa"/>
            <w:tcBorders>
              <w:top w:val="single" w:sz="4" w:space="0" w:color="000000"/>
            </w:tcBorders>
          </w:tcPr>
          <w:p w14:paraId="19CBB1BA" w14:textId="77777777" w:rsidR="008F02D5" w:rsidRPr="00330FBA" w:rsidRDefault="008F02D5" w:rsidP="00721936">
            <w:pPr>
              <w:pStyle w:val="TableParagraph"/>
              <w:jc w:val="left"/>
              <w:rPr>
                <w:rFonts w:ascii="Times New Roman"/>
                <w:sz w:val="20"/>
              </w:rPr>
            </w:pPr>
          </w:p>
        </w:tc>
      </w:tr>
      <w:tr w:rsidR="008F02D5" w:rsidRPr="00146114" w14:paraId="2E7E1A64" w14:textId="77777777" w:rsidTr="00547DE2">
        <w:trPr>
          <w:trHeight w:val="299"/>
        </w:trPr>
        <w:tc>
          <w:tcPr>
            <w:tcW w:w="2915" w:type="dxa"/>
          </w:tcPr>
          <w:p w14:paraId="2F83E62E" w14:textId="77777777" w:rsidR="008F02D5" w:rsidRPr="00146114" w:rsidRDefault="008F02D5" w:rsidP="00721936">
            <w:pPr>
              <w:pStyle w:val="TableParagraph"/>
              <w:spacing w:before="38"/>
              <w:ind w:left="122"/>
              <w:jc w:val="left"/>
              <w:rPr>
                <w:b/>
                <w:sz w:val="18"/>
              </w:rPr>
            </w:pPr>
            <w:r w:rsidRPr="00146114">
              <w:rPr>
                <w:b/>
                <w:sz w:val="18"/>
              </w:rPr>
              <w:t>Group and</w:t>
            </w:r>
            <w:r w:rsidRPr="00146114">
              <w:rPr>
                <w:b/>
                <w:spacing w:val="-1"/>
                <w:sz w:val="18"/>
              </w:rPr>
              <w:t xml:space="preserve"> </w:t>
            </w:r>
            <w:r w:rsidRPr="00146114">
              <w:rPr>
                <w:b/>
                <w:sz w:val="18"/>
              </w:rPr>
              <w:t>Company</w:t>
            </w:r>
          </w:p>
        </w:tc>
        <w:tc>
          <w:tcPr>
            <w:tcW w:w="2652" w:type="dxa"/>
            <w:vMerge w:val="restart"/>
            <w:tcBorders>
              <w:bottom w:val="single" w:sz="4" w:space="0" w:color="000000"/>
            </w:tcBorders>
          </w:tcPr>
          <w:p w14:paraId="7222432E" w14:textId="77777777" w:rsidR="008F02D5" w:rsidRPr="00146114" w:rsidRDefault="008F02D5" w:rsidP="00721936">
            <w:pPr>
              <w:pStyle w:val="TableParagraph"/>
              <w:spacing w:before="36" w:line="278" w:lineRule="auto"/>
              <w:ind w:left="1014" w:right="834" w:hanging="3"/>
              <w:rPr>
                <w:b/>
                <w:sz w:val="18"/>
              </w:rPr>
            </w:pPr>
            <w:r w:rsidRPr="00146114">
              <w:rPr>
                <w:b/>
                <w:sz w:val="18"/>
              </w:rPr>
              <w:t>Land and</w:t>
            </w:r>
            <w:r w:rsidRPr="00146114">
              <w:rPr>
                <w:b/>
                <w:spacing w:val="-47"/>
                <w:sz w:val="18"/>
              </w:rPr>
              <w:t xml:space="preserve"> </w:t>
            </w:r>
            <w:r w:rsidRPr="00146114">
              <w:rPr>
                <w:b/>
                <w:sz w:val="18"/>
              </w:rPr>
              <w:t>buildings</w:t>
            </w:r>
          </w:p>
          <w:p w14:paraId="27783F10" w14:textId="77777777" w:rsidR="008F02D5" w:rsidRPr="00146114" w:rsidRDefault="008F02D5" w:rsidP="00721936">
            <w:pPr>
              <w:pStyle w:val="TableParagraph"/>
              <w:spacing w:before="79"/>
              <w:ind w:right="834"/>
              <w:rPr>
                <w:b/>
                <w:sz w:val="18"/>
              </w:rPr>
            </w:pPr>
            <w:r w:rsidRPr="00146114">
              <w:rPr>
                <w:b/>
                <w:sz w:val="18"/>
              </w:rPr>
              <w:t>£000s</w:t>
            </w:r>
          </w:p>
        </w:tc>
        <w:tc>
          <w:tcPr>
            <w:tcW w:w="1124" w:type="dxa"/>
            <w:vMerge w:val="restart"/>
            <w:tcBorders>
              <w:bottom w:val="single" w:sz="4" w:space="0" w:color="000000"/>
            </w:tcBorders>
          </w:tcPr>
          <w:p w14:paraId="4B180C53" w14:textId="77777777" w:rsidR="008F02D5" w:rsidRPr="00805BB5" w:rsidRDefault="008F02D5" w:rsidP="00721936">
            <w:pPr>
              <w:pStyle w:val="TableParagraph"/>
              <w:spacing w:before="38"/>
              <w:ind w:left="241"/>
              <w:jc w:val="left"/>
              <w:rPr>
                <w:b/>
                <w:sz w:val="18"/>
              </w:rPr>
            </w:pPr>
            <w:r w:rsidRPr="00805BB5">
              <w:rPr>
                <w:b/>
                <w:sz w:val="18"/>
              </w:rPr>
              <w:t>Other</w:t>
            </w:r>
          </w:p>
          <w:p w14:paraId="749D98E0" w14:textId="77777777" w:rsidR="008F02D5" w:rsidRPr="00146114" w:rsidRDefault="008F02D5" w:rsidP="00721936">
            <w:pPr>
              <w:pStyle w:val="TableParagraph"/>
              <w:jc w:val="left"/>
              <w:rPr>
                <w:sz w:val="20"/>
              </w:rPr>
            </w:pPr>
          </w:p>
          <w:p w14:paraId="5CFEC993" w14:textId="77777777" w:rsidR="008F02D5" w:rsidRPr="00146114" w:rsidRDefault="008F02D5" w:rsidP="00721936">
            <w:pPr>
              <w:pStyle w:val="TableParagraph"/>
              <w:spacing w:before="4"/>
              <w:jc w:val="left"/>
              <w:rPr>
                <w:sz w:val="17"/>
              </w:rPr>
            </w:pPr>
          </w:p>
          <w:p w14:paraId="35880483" w14:textId="77777777" w:rsidR="008F02D5" w:rsidRPr="00146114" w:rsidRDefault="008F02D5" w:rsidP="00721936">
            <w:pPr>
              <w:pStyle w:val="TableParagraph"/>
              <w:ind w:left="220"/>
              <w:jc w:val="left"/>
              <w:rPr>
                <w:b/>
                <w:sz w:val="18"/>
              </w:rPr>
            </w:pPr>
            <w:r w:rsidRPr="00146114">
              <w:rPr>
                <w:b/>
                <w:sz w:val="18"/>
              </w:rPr>
              <w:t>£000s</w:t>
            </w:r>
          </w:p>
        </w:tc>
        <w:tc>
          <w:tcPr>
            <w:tcW w:w="1999" w:type="dxa"/>
            <w:vMerge w:val="restart"/>
            <w:tcBorders>
              <w:bottom w:val="single" w:sz="4" w:space="0" w:color="000000"/>
            </w:tcBorders>
          </w:tcPr>
          <w:p w14:paraId="3E21F5F3" w14:textId="77777777" w:rsidR="008F02D5" w:rsidRPr="00146114" w:rsidRDefault="008F02D5" w:rsidP="00721936">
            <w:pPr>
              <w:pStyle w:val="TableParagraph"/>
              <w:spacing w:before="36" w:line="278" w:lineRule="auto"/>
              <w:ind w:left="445" w:right="840" w:hanging="44"/>
              <w:rPr>
                <w:sz w:val="18"/>
              </w:rPr>
            </w:pPr>
            <w:r w:rsidRPr="00146114">
              <w:rPr>
                <w:sz w:val="18"/>
              </w:rPr>
              <w:t>Land and</w:t>
            </w:r>
            <w:r w:rsidRPr="00146114">
              <w:rPr>
                <w:spacing w:val="-47"/>
                <w:sz w:val="18"/>
              </w:rPr>
              <w:t xml:space="preserve"> </w:t>
            </w:r>
            <w:r w:rsidRPr="00146114">
              <w:rPr>
                <w:sz w:val="18"/>
              </w:rPr>
              <w:t>buildings</w:t>
            </w:r>
          </w:p>
          <w:p w14:paraId="37E53562" w14:textId="77777777" w:rsidR="008F02D5" w:rsidRPr="00146114" w:rsidRDefault="008F02D5" w:rsidP="00721936">
            <w:pPr>
              <w:pStyle w:val="TableParagraph"/>
              <w:spacing w:before="79"/>
              <w:ind w:right="840"/>
              <w:rPr>
                <w:sz w:val="18"/>
              </w:rPr>
            </w:pPr>
            <w:r w:rsidRPr="00146114">
              <w:rPr>
                <w:sz w:val="18"/>
              </w:rPr>
              <w:t>£000s</w:t>
            </w:r>
          </w:p>
        </w:tc>
        <w:tc>
          <w:tcPr>
            <w:tcW w:w="823" w:type="dxa"/>
          </w:tcPr>
          <w:p w14:paraId="6F3DBCBA" w14:textId="77777777" w:rsidR="008F02D5" w:rsidRPr="00146114" w:rsidRDefault="008F02D5" w:rsidP="00721936">
            <w:pPr>
              <w:pStyle w:val="TableParagraph"/>
              <w:jc w:val="left"/>
              <w:rPr>
                <w:rFonts w:ascii="Times New Roman"/>
                <w:sz w:val="20"/>
              </w:rPr>
            </w:pPr>
          </w:p>
        </w:tc>
      </w:tr>
      <w:tr w:rsidR="008F02D5" w:rsidRPr="00146114" w14:paraId="27ABE8A5" w14:textId="77777777" w:rsidTr="00547DE2">
        <w:trPr>
          <w:trHeight w:val="682"/>
        </w:trPr>
        <w:tc>
          <w:tcPr>
            <w:tcW w:w="2915" w:type="dxa"/>
            <w:tcBorders>
              <w:bottom w:val="single" w:sz="4" w:space="0" w:color="000000"/>
            </w:tcBorders>
          </w:tcPr>
          <w:p w14:paraId="36C73AAE" w14:textId="77777777" w:rsidR="008F02D5" w:rsidRPr="00146114" w:rsidRDefault="008F02D5" w:rsidP="00721936">
            <w:pPr>
              <w:pStyle w:val="TableParagraph"/>
              <w:jc w:val="left"/>
              <w:rPr>
                <w:rFonts w:ascii="Times New Roman"/>
                <w:sz w:val="20"/>
              </w:rPr>
            </w:pPr>
          </w:p>
        </w:tc>
        <w:tc>
          <w:tcPr>
            <w:tcW w:w="2652" w:type="dxa"/>
            <w:vMerge/>
            <w:tcBorders>
              <w:top w:val="nil"/>
              <w:bottom w:val="single" w:sz="4" w:space="0" w:color="000000"/>
            </w:tcBorders>
          </w:tcPr>
          <w:p w14:paraId="14230293" w14:textId="77777777" w:rsidR="008F02D5" w:rsidRPr="00146114" w:rsidRDefault="008F02D5" w:rsidP="00721936">
            <w:pPr>
              <w:rPr>
                <w:sz w:val="2"/>
                <w:szCs w:val="2"/>
              </w:rPr>
            </w:pPr>
          </w:p>
        </w:tc>
        <w:tc>
          <w:tcPr>
            <w:tcW w:w="1124" w:type="dxa"/>
            <w:vMerge/>
            <w:tcBorders>
              <w:top w:val="nil"/>
              <w:bottom w:val="single" w:sz="4" w:space="0" w:color="000000"/>
            </w:tcBorders>
          </w:tcPr>
          <w:p w14:paraId="1E268152" w14:textId="77777777" w:rsidR="008F02D5" w:rsidRPr="00146114" w:rsidRDefault="008F02D5" w:rsidP="00721936">
            <w:pPr>
              <w:rPr>
                <w:sz w:val="2"/>
                <w:szCs w:val="2"/>
              </w:rPr>
            </w:pPr>
          </w:p>
        </w:tc>
        <w:tc>
          <w:tcPr>
            <w:tcW w:w="1999" w:type="dxa"/>
            <w:vMerge/>
            <w:tcBorders>
              <w:top w:val="nil"/>
              <w:bottom w:val="single" w:sz="4" w:space="0" w:color="000000"/>
            </w:tcBorders>
          </w:tcPr>
          <w:p w14:paraId="463BD7F1" w14:textId="77777777" w:rsidR="008F02D5" w:rsidRPr="00146114" w:rsidRDefault="008F02D5" w:rsidP="00721936">
            <w:pPr>
              <w:rPr>
                <w:sz w:val="2"/>
                <w:szCs w:val="2"/>
              </w:rPr>
            </w:pPr>
          </w:p>
        </w:tc>
        <w:tc>
          <w:tcPr>
            <w:tcW w:w="823" w:type="dxa"/>
            <w:tcBorders>
              <w:bottom w:val="single" w:sz="4" w:space="0" w:color="000000"/>
            </w:tcBorders>
          </w:tcPr>
          <w:p w14:paraId="00D81863" w14:textId="77777777" w:rsidR="008F02D5" w:rsidRPr="00146114" w:rsidRDefault="008F02D5" w:rsidP="00721936">
            <w:pPr>
              <w:pStyle w:val="TableParagraph"/>
              <w:spacing w:before="48"/>
              <w:ind w:left="265"/>
              <w:jc w:val="left"/>
              <w:rPr>
                <w:sz w:val="18"/>
              </w:rPr>
            </w:pPr>
            <w:r w:rsidRPr="00146114">
              <w:rPr>
                <w:sz w:val="18"/>
              </w:rPr>
              <w:t>Other</w:t>
            </w:r>
          </w:p>
          <w:p w14:paraId="7D2C4DA7" w14:textId="77777777" w:rsidR="008F02D5" w:rsidRPr="00146114" w:rsidRDefault="008F02D5" w:rsidP="00721936">
            <w:pPr>
              <w:pStyle w:val="TableParagraph"/>
              <w:spacing w:before="110"/>
              <w:ind w:left="227"/>
              <w:jc w:val="left"/>
              <w:rPr>
                <w:sz w:val="18"/>
              </w:rPr>
            </w:pPr>
            <w:r w:rsidRPr="00146114">
              <w:rPr>
                <w:sz w:val="18"/>
              </w:rPr>
              <w:t>£000s</w:t>
            </w:r>
          </w:p>
        </w:tc>
      </w:tr>
      <w:tr w:rsidR="008F02D5" w:rsidRPr="00146114" w14:paraId="392907A4" w14:textId="77777777" w:rsidTr="00547DE2">
        <w:trPr>
          <w:trHeight w:val="268"/>
        </w:trPr>
        <w:tc>
          <w:tcPr>
            <w:tcW w:w="2915" w:type="dxa"/>
            <w:tcBorders>
              <w:top w:val="single" w:sz="4" w:space="0" w:color="000000"/>
            </w:tcBorders>
          </w:tcPr>
          <w:p w14:paraId="0908D364" w14:textId="77777777" w:rsidR="008F02D5" w:rsidRPr="00146114" w:rsidRDefault="008F02D5" w:rsidP="00721936">
            <w:pPr>
              <w:pStyle w:val="TableParagraph"/>
              <w:spacing w:before="1"/>
              <w:ind w:left="122"/>
              <w:jc w:val="left"/>
              <w:rPr>
                <w:sz w:val="18"/>
              </w:rPr>
            </w:pPr>
            <w:r w:rsidRPr="00146114">
              <w:rPr>
                <w:sz w:val="18"/>
              </w:rPr>
              <w:t>Operating</w:t>
            </w:r>
            <w:r w:rsidRPr="00146114">
              <w:rPr>
                <w:spacing w:val="-3"/>
                <w:sz w:val="18"/>
              </w:rPr>
              <w:t xml:space="preserve"> </w:t>
            </w:r>
            <w:r w:rsidRPr="00146114">
              <w:rPr>
                <w:sz w:val="18"/>
              </w:rPr>
              <w:t>leases</w:t>
            </w:r>
            <w:r w:rsidRPr="00146114">
              <w:rPr>
                <w:spacing w:val="-1"/>
                <w:sz w:val="18"/>
              </w:rPr>
              <w:t xml:space="preserve"> </w:t>
            </w:r>
            <w:r w:rsidRPr="00146114">
              <w:rPr>
                <w:sz w:val="18"/>
              </w:rPr>
              <w:t>which</w:t>
            </w:r>
            <w:r w:rsidRPr="00146114">
              <w:rPr>
                <w:spacing w:val="-4"/>
                <w:sz w:val="18"/>
              </w:rPr>
              <w:t xml:space="preserve"> </w:t>
            </w:r>
            <w:r w:rsidRPr="00146114">
              <w:rPr>
                <w:sz w:val="18"/>
              </w:rPr>
              <w:t>expire:</w:t>
            </w:r>
          </w:p>
        </w:tc>
        <w:tc>
          <w:tcPr>
            <w:tcW w:w="2652" w:type="dxa"/>
            <w:tcBorders>
              <w:top w:val="single" w:sz="4" w:space="0" w:color="000000"/>
            </w:tcBorders>
          </w:tcPr>
          <w:p w14:paraId="32A267D0" w14:textId="77777777" w:rsidR="008F02D5" w:rsidRPr="00146114" w:rsidRDefault="008F02D5" w:rsidP="00721936">
            <w:pPr>
              <w:pStyle w:val="TableParagraph"/>
              <w:jc w:val="left"/>
              <w:rPr>
                <w:rFonts w:ascii="Times New Roman"/>
                <w:sz w:val="18"/>
              </w:rPr>
            </w:pPr>
          </w:p>
        </w:tc>
        <w:tc>
          <w:tcPr>
            <w:tcW w:w="1124" w:type="dxa"/>
            <w:tcBorders>
              <w:top w:val="single" w:sz="4" w:space="0" w:color="000000"/>
            </w:tcBorders>
          </w:tcPr>
          <w:p w14:paraId="1B757127" w14:textId="77777777" w:rsidR="008F02D5" w:rsidRPr="00146114" w:rsidRDefault="008F02D5" w:rsidP="00721936">
            <w:pPr>
              <w:pStyle w:val="TableParagraph"/>
              <w:jc w:val="left"/>
              <w:rPr>
                <w:rFonts w:ascii="Times New Roman"/>
                <w:sz w:val="18"/>
              </w:rPr>
            </w:pPr>
          </w:p>
        </w:tc>
        <w:tc>
          <w:tcPr>
            <w:tcW w:w="1999" w:type="dxa"/>
            <w:tcBorders>
              <w:top w:val="single" w:sz="4" w:space="0" w:color="000000"/>
            </w:tcBorders>
          </w:tcPr>
          <w:p w14:paraId="0382AFCD" w14:textId="77777777" w:rsidR="008F02D5" w:rsidRPr="00146114" w:rsidRDefault="008F02D5" w:rsidP="00721936">
            <w:pPr>
              <w:pStyle w:val="TableParagraph"/>
              <w:jc w:val="left"/>
              <w:rPr>
                <w:rFonts w:ascii="Times New Roman"/>
                <w:sz w:val="18"/>
              </w:rPr>
            </w:pPr>
          </w:p>
        </w:tc>
        <w:tc>
          <w:tcPr>
            <w:tcW w:w="823" w:type="dxa"/>
            <w:tcBorders>
              <w:top w:val="single" w:sz="4" w:space="0" w:color="000000"/>
            </w:tcBorders>
          </w:tcPr>
          <w:p w14:paraId="479EFBA7" w14:textId="77777777" w:rsidR="008F02D5" w:rsidRPr="00146114" w:rsidRDefault="008F02D5" w:rsidP="00721936">
            <w:pPr>
              <w:pStyle w:val="TableParagraph"/>
              <w:jc w:val="left"/>
              <w:rPr>
                <w:rFonts w:ascii="Times New Roman"/>
                <w:sz w:val="18"/>
              </w:rPr>
            </w:pPr>
          </w:p>
        </w:tc>
      </w:tr>
      <w:tr w:rsidR="008F02D5" w:rsidRPr="00146114" w14:paraId="48765BCC" w14:textId="77777777" w:rsidTr="00547DE2">
        <w:trPr>
          <w:trHeight w:val="334"/>
        </w:trPr>
        <w:tc>
          <w:tcPr>
            <w:tcW w:w="2915" w:type="dxa"/>
          </w:tcPr>
          <w:p w14:paraId="7616ED7A" w14:textId="77777777" w:rsidR="008F02D5" w:rsidRPr="00146114" w:rsidRDefault="008F02D5" w:rsidP="00721936">
            <w:pPr>
              <w:pStyle w:val="TableParagraph"/>
              <w:spacing w:before="83"/>
              <w:ind w:left="122"/>
              <w:jc w:val="left"/>
              <w:rPr>
                <w:sz w:val="18"/>
              </w:rPr>
            </w:pPr>
            <w:r w:rsidRPr="00146114">
              <w:rPr>
                <w:sz w:val="18"/>
              </w:rPr>
              <w:t>Within</w:t>
            </w:r>
            <w:r w:rsidRPr="00146114">
              <w:rPr>
                <w:spacing w:val="-2"/>
                <w:sz w:val="18"/>
              </w:rPr>
              <w:t xml:space="preserve"> </w:t>
            </w:r>
            <w:r w:rsidRPr="00146114">
              <w:rPr>
                <w:sz w:val="18"/>
              </w:rPr>
              <w:t>one</w:t>
            </w:r>
            <w:r w:rsidRPr="00146114">
              <w:rPr>
                <w:spacing w:val="-1"/>
                <w:sz w:val="18"/>
              </w:rPr>
              <w:t xml:space="preserve"> </w:t>
            </w:r>
            <w:r w:rsidRPr="00146114">
              <w:rPr>
                <w:sz w:val="18"/>
              </w:rPr>
              <w:t>year</w:t>
            </w:r>
          </w:p>
        </w:tc>
        <w:tc>
          <w:tcPr>
            <w:tcW w:w="2652" w:type="dxa"/>
          </w:tcPr>
          <w:p w14:paraId="68A1456C" w14:textId="77777777" w:rsidR="008F02D5" w:rsidRPr="00146114" w:rsidRDefault="008F02D5" w:rsidP="00721936">
            <w:pPr>
              <w:pStyle w:val="TableParagraph"/>
              <w:spacing w:before="54"/>
              <w:ind w:left="1362"/>
              <w:jc w:val="left"/>
              <w:rPr>
                <w:b/>
                <w:sz w:val="18"/>
              </w:rPr>
            </w:pPr>
            <w:r>
              <w:rPr>
                <w:b/>
                <w:sz w:val="18"/>
              </w:rPr>
              <w:t>2,760</w:t>
            </w:r>
          </w:p>
        </w:tc>
        <w:tc>
          <w:tcPr>
            <w:tcW w:w="1124" w:type="dxa"/>
            <w:shd w:val="clear" w:color="auto" w:fill="auto"/>
          </w:tcPr>
          <w:p w14:paraId="0DF133DA" w14:textId="77777777" w:rsidR="008F02D5" w:rsidRPr="00146114" w:rsidRDefault="008F02D5" w:rsidP="00721936">
            <w:pPr>
              <w:pStyle w:val="TableParagraph"/>
              <w:spacing w:before="54"/>
              <w:ind w:right="400"/>
              <w:rPr>
                <w:b/>
                <w:sz w:val="18"/>
              </w:rPr>
            </w:pPr>
            <w:r w:rsidRPr="00146114">
              <w:rPr>
                <w:b/>
                <w:w w:val="99"/>
                <w:sz w:val="18"/>
              </w:rPr>
              <w:t>-</w:t>
            </w:r>
          </w:p>
        </w:tc>
        <w:tc>
          <w:tcPr>
            <w:tcW w:w="1999" w:type="dxa"/>
          </w:tcPr>
          <w:p w14:paraId="795EF015" w14:textId="77777777" w:rsidR="008F02D5" w:rsidRPr="00547DE2" w:rsidRDefault="008F02D5" w:rsidP="00721936">
            <w:pPr>
              <w:pStyle w:val="TableParagraph"/>
              <w:spacing w:before="54"/>
              <w:ind w:left="687" w:right="821"/>
              <w:jc w:val="center"/>
              <w:rPr>
                <w:bCs/>
                <w:sz w:val="18"/>
              </w:rPr>
            </w:pPr>
            <w:r w:rsidRPr="00547DE2">
              <w:rPr>
                <w:bCs/>
                <w:sz w:val="18"/>
              </w:rPr>
              <w:t>3,132</w:t>
            </w:r>
          </w:p>
        </w:tc>
        <w:tc>
          <w:tcPr>
            <w:tcW w:w="823" w:type="dxa"/>
          </w:tcPr>
          <w:p w14:paraId="4A2D572E" w14:textId="77777777" w:rsidR="008F02D5" w:rsidRPr="00146114" w:rsidRDefault="008F02D5" w:rsidP="00721936">
            <w:pPr>
              <w:pStyle w:val="TableParagraph"/>
              <w:spacing w:before="54"/>
              <w:ind w:right="103"/>
              <w:rPr>
                <w:sz w:val="18"/>
              </w:rPr>
            </w:pPr>
            <w:r w:rsidRPr="00146114">
              <w:rPr>
                <w:w w:val="99"/>
                <w:sz w:val="18"/>
              </w:rPr>
              <w:t>-</w:t>
            </w:r>
          </w:p>
        </w:tc>
      </w:tr>
      <w:tr w:rsidR="008F02D5" w:rsidRPr="00146114" w14:paraId="3A202BDA" w14:textId="77777777" w:rsidTr="00547DE2">
        <w:trPr>
          <w:trHeight w:val="320"/>
        </w:trPr>
        <w:tc>
          <w:tcPr>
            <w:tcW w:w="2915" w:type="dxa"/>
          </w:tcPr>
          <w:p w14:paraId="7FAC8403" w14:textId="77777777" w:rsidR="008F02D5" w:rsidRPr="00146114" w:rsidRDefault="008F02D5" w:rsidP="00721936">
            <w:pPr>
              <w:pStyle w:val="TableParagraph"/>
              <w:spacing w:before="70"/>
              <w:ind w:left="122"/>
              <w:jc w:val="left"/>
              <w:rPr>
                <w:sz w:val="18"/>
              </w:rPr>
            </w:pPr>
            <w:r w:rsidRPr="00146114">
              <w:rPr>
                <w:sz w:val="18"/>
              </w:rPr>
              <w:t>In</w:t>
            </w:r>
            <w:r w:rsidRPr="00146114">
              <w:rPr>
                <w:spacing w:val="-1"/>
                <w:sz w:val="18"/>
              </w:rPr>
              <w:t xml:space="preserve"> </w:t>
            </w:r>
            <w:r w:rsidRPr="00146114">
              <w:rPr>
                <w:sz w:val="18"/>
              </w:rPr>
              <w:t>two</w:t>
            </w:r>
            <w:r w:rsidRPr="00146114">
              <w:rPr>
                <w:spacing w:val="-1"/>
                <w:sz w:val="18"/>
              </w:rPr>
              <w:t xml:space="preserve"> </w:t>
            </w:r>
            <w:r w:rsidRPr="00146114">
              <w:rPr>
                <w:sz w:val="18"/>
              </w:rPr>
              <w:t>to</w:t>
            </w:r>
            <w:r w:rsidRPr="00146114">
              <w:rPr>
                <w:spacing w:val="-2"/>
                <w:sz w:val="18"/>
              </w:rPr>
              <w:t xml:space="preserve"> </w:t>
            </w:r>
            <w:r w:rsidRPr="00146114">
              <w:rPr>
                <w:sz w:val="18"/>
              </w:rPr>
              <w:t>five</w:t>
            </w:r>
            <w:r w:rsidRPr="00146114">
              <w:rPr>
                <w:spacing w:val="-3"/>
                <w:sz w:val="18"/>
              </w:rPr>
              <w:t xml:space="preserve"> </w:t>
            </w:r>
            <w:r w:rsidRPr="00146114">
              <w:rPr>
                <w:sz w:val="18"/>
              </w:rPr>
              <w:t>years</w:t>
            </w:r>
          </w:p>
        </w:tc>
        <w:tc>
          <w:tcPr>
            <w:tcW w:w="2652" w:type="dxa"/>
          </w:tcPr>
          <w:p w14:paraId="18515E4E" w14:textId="77777777" w:rsidR="008F02D5" w:rsidRPr="00146114" w:rsidRDefault="008F02D5" w:rsidP="00721936">
            <w:pPr>
              <w:pStyle w:val="TableParagraph"/>
              <w:spacing w:before="38"/>
              <w:ind w:left="1362"/>
              <w:jc w:val="left"/>
              <w:rPr>
                <w:b/>
                <w:sz w:val="18"/>
              </w:rPr>
            </w:pPr>
            <w:r>
              <w:rPr>
                <w:b/>
                <w:sz w:val="18"/>
              </w:rPr>
              <w:t>8,680</w:t>
            </w:r>
          </w:p>
        </w:tc>
        <w:tc>
          <w:tcPr>
            <w:tcW w:w="1124" w:type="dxa"/>
            <w:shd w:val="clear" w:color="auto" w:fill="auto"/>
          </w:tcPr>
          <w:p w14:paraId="049B8984" w14:textId="77777777" w:rsidR="008F02D5" w:rsidRPr="00146114" w:rsidRDefault="008F02D5" w:rsidP="00721936">
            <w:pPr>
              <w:pStyle w:val="TableParagraph"/>
              <w:spacing w:before="38"/>
              <w:ind w:right="400"/>
              <w:rPr>
                <w:b/>
                <w:sz w:val="18"/>
              </w:rPr>
            </w:pPr>
            <w:r w:rsidRPr="00146114">
              <w:rPr>
                <w:b/>
                <w:w w:val="99"/>
                <w:sz w:val="18"/>
              </w:rPr>
              <w:t>-</w:t>
            </w:r>
          </w:p>
        </w:tc>
        <w:tc>
          <w:tcPr>
            <w:tcW w:w="1999" w:type="dxa"/>
          </w:tcPr>
          <w:p w14:paraId="5DF742C0" w14:textId="77777777" w:rsidR="008F02D5" w:rsidRPr="00547DE2" w:rsidRDefault="008F02D5" w:rsidP="00721936">
            <w:pPr>
              <w:pStyle w:val="TableParagraph"/>
              <w:spacing w:before="38"/>
              <w:ind w:left="687" w:right="821"/>
              <w:jc w:val="center"/>
              <w:rPr>
                <w:bCs/>
                <w:sz w:val="18"/>
              </w:rPr>
            </w:pPr>
            <w:r w:rsidRPr="00547DE2">
              <w:rPr>
                <w:bCs/>
                <w:sz w:val="18"/>
              </w:rPr>
              <w:t>9,329</w:t>
            </w:r>
          </w:p>
        </w:tc>
        <w:tc>
          <w:tcPr>
            <w:tcW w:w="823" w:type="dxa"/>
          </w:tcPr>
          <w:p w14:paraId="71C8A99F" w14:textId="77777777" w:rsidR="008F02D5" w:rsidRPr="00146114" w:rsidRDefault="008F02D5" w:rsidP="00721936">
            <w:pPr>
              <w:pStyle w:val="TableParagraph"/>
              <w:spacing w:before="38"/>
              <w:ind w:right="103"/>
              <w:rPr>
                <w:sz w:val="18"/>
              </w:rPr>
            </w:pPr>
            <w:r w:rsidRPr="00146114">
              <w:rPr>
                <w:w w:val="99"/>
                <w:sz w:val="18"/>
              </w:rPr>
              <w:t>-</w:t>
            </w:r>
          </w:p>
        </w:tc>
      </w:tr>
      <w:tr w:rsidR="008F02D5" w:rsidRPr="00146114" w14:paraId="57034D7C" w14:textId="77777777" w:rsidTr="00547DE2">
        <w:trPr>
          <w:trHeight w:val="352"/>
        </w:trPr>
        <w:tc>
          <w:tcPr>
            <w:tcW w:w="2915" w:type="dxa"/>
            <w:tcBorders>
              <w:bottom w:val="single" w:sz="4" w:space="0" w:color="000000"/>
            </w:tcBorders>
          </w:tcPr>
          <w:p w14:paraId="7F3F2408" w14:textId="77777777" w:rsidR="008F02D5" w:rsidRPr="00146114" w:rsidRDefault="008F02D5" w:rsidP="00721936">
            <w:pPr>
              <w:pStyle w:val="TableParagraph"/>
              <w:spacing w:before="37"/>
              <w:ind w:left="122"/>
              <w:jc w:val="left"/>
              <w:rPr>
                <w:sz w:val="18"/>
              </w:rPr>
            </w:pPr>
            <w:r w:rsidRPr="00146114">
              <w:rPr>
                <w:sz w:val="18"/>
              </w:rPr>
              <w:t>After</w:t>
            </w:r>
            <w:r w:rsidRPr="00146114">
              <w:rPr>
                <w:spacing w:val="-1"/>
                <w:sz w:val="18"/>
              </w:rPr>
              <w:t xml:space="preserve"> </w:t>
            </w:r>
            <w:r w:rsidRPr="00146114">
              <w:rPr>
                <w:sz w:val="18"/>
              </w:rPr>
              <w:t>five</w:t>
            </w:r>
            <w:r w:rsidRPr="00146114">
              <w:rPr>
                <w:spacing w:val="-3"/>
                <w:sz w:val="18"/>
              </w:rPr>
              <w:t xml:space="preserve"> </w:t>
            </w:r>
            <w:r w:rsidRPr="00146114">
              <w:rPr>
                <w:sz w:val="18"/>
              </w:rPr>
              <w:t>years</w:t>
            </w:r>
          </w:p>
        </w:tc>
        <w:tc>
          <w:tcPr>
            <w:tcW w:w="2652" w:type="dxa"/>
            <w:tcBorders>
              <w:bottom w:val="single" w:sz="4" w:space="0" w:color="000000"/>
            </w:tcBorders>
          </w:tcPr>
          <w:p w14:paraId="34563EF1" w14:textId="77777777" w:rsidR="008F02D5" w:rsidRPr="00146114" w:rsidRDefault="008F02D5" w:rsidP="00721936">
            <w:pPr>
              <w:pStyle w:val="TableParagraph"/>
              <w:spacing w:before="37"/>
              <w:ind w:left="1362"/>
              <w:jc w:val="left"/>
              <w:rPr>
                <w:b/>
                <w:sz w:val="18"/>
              </w:rPr>
            </w:pPr>
            <w:r>
              <w:rPr>
                <w:b/>
                <w:sz w:val="18"/>
              </w:rPr>
              <w:t>6,574</w:t>
            </w:r>
          </w:p>
        </w:tc>
        <w:tc>
          <w:tcPr>
            <w:tcW w:w="1124" w:type="dxa"/>
            <w:tcBorders>
              <w:bottom w:val="single" w:sz="4" w:space="0" w:color="000000"/>
            </w:tcBorders>
            <w:shd w:val="clear" w:color="auto" w:fill="auto"/>
          </w:tcPr>
          <w:p w14:paraId="6BB97D16" w14:textId="77777777" w:rsidR="008F02D5" w:rsidRPr="00146114" w:rsidRDefault="008F02D5" w:rsidP="00721936">
            <w:pPr>
              <w:pStyle w:val="TableParagraph"/>
              <w:spacing w:before="37"/>
              <w:ind w:right="400"/>
              <w:rPr>
                <w:b/>
                <w:sz w:val="18"/>
              </w:rPr>
            </w:pPr>
            <w:r w:rsidRPr="00146114">
              <w:rPr>
                <w:b/>
                <w:w w:val="99"/>
                <w:sz w:val="18"/>
              </w:rPr>
              <w:t>-</w:t>
            </w:r>
          </w:p>
        </w:tc>
        <w:tc>
          <w:tcPr>
            <w:tcW w:w="1999" w:type="dxa"/>
            <w:tcBorders>
              <w:bottom w:val="single" w:sz="4" w:space="0" w:color="000000"/>
            </w:tcBorders>
          </w:tcPr>
          <w:p w14:paraId="4600B784" w14:textId="77777777" w:rsidR="008F02D5" w:rsidRPr="00547DE2" w:rsidRDefault="008F02D5" w:rsidP="00721936">
            <w:pPr>
              <w:pStyle w:val="TableParagraph"/>
              <w:spacing w:before="37"/>
              <w:ind w:left="687" w:right="821"/>
              <w:jc w:val="center"/>
              <w:rPr>
                <w:bCs/>
                <w:sz w:val="18"/>
              </w:rPr>
            </w:pPr>
            <w:r w:rsidRPr="00547DE2">
              <w:rPr>
                <w:bCs/>
                <w:sz w:val="18"/>
              </w:rPr>
              <w:t>6,385</w:t>
            </w:r>
          </w:p>
        </w:tc>
        <w:tc>
          <w:tcPr>
            <w:tcW w:w="823" w:type="dxa"/>
            <w:tcBorders>
              <w:bottom w:val="single" w:sz="4" w:space="0" w:color="000000"/>
            </w:tcBorders>
          </w:tcPr>
          <w:p w14:paraId="248D2CFB" w14:textId="77777777" w:rsidR="008F02D5" w:rsidRPr="00146114" w:rsidRDefault="008F02D5" w:rsidP="00721936">
            <w:pPr>
              <w:pStyle w:val="TableParagraph"/>
              <w:spacing w:before="37"/>
              <w:ind w:right="103"/>
              <w:rPr>
                <w:sz w:val="18"/>
              </w:rPr>
            </w:pPr>
            <w:r w:rsidRPr="00146114">
              <w:rPr>
                <w:w w:val="99"/>
                <w:sz w:val="18"/>
              </w:rPr>
              <w:t>-</w:t>
            </w:r>
          </w:p>
        </w:tc>
      </w:tr>
      <w:tr w:rsidR="008F02D5" w:rsidRPr="00146114" w14:paraId="23201673" w14:textId="77777777" w:rsidTr="00547DE2">
        <w:trPr>
          <w:trHeight w:val="289"/>
        </w:trPr>
        <w:tc>
          <w:tcPr>
            <w:tcW w:w="2915" w:type="dxa"/>
            <w:tcBorders>
              <w:top w:val="single" w:sz="4" w:space="0" w:color="000000"/>
              <w:bottom w:val="single" w:sz="8" w:space="0" w:color="000000"/>
            </w:tcBorders>
          </w:tcPr>
          <w:p w14:paraId="34C05FA5" w14:textId="77777777" w:rsidR="008F02D5" w:rsidRPr="00146114" w:rsidRDefault="008F02D5" w:rsidP="00721936">
            <w:pPr>
              <w:pStyle w:val="TableParagraph"/>
              <w:jc w:val="left"/>
              <w:rPr>
                <w:rFonts w:ascii="Times New Roman"/>
                <w:sz w:val="20"/>
              </w:rPr>
            </w:pPr>
          </w:p>
        </w:tc>
        <w:tc>
          <w:tcPr>
            <w:tcW w:w="2652" w:type="dxa"/>
            <w:tcBorders>
              <w:top w:val="single" w:sz="4" w:space="0" w:color="000000"/>
              <w:bottom w:val="single" w:sz="8" w:space="0" w:color="000000"/>
            </w:tcBorders>
          </w:tcPr>
          <w:p w14:paraId="53220F5D" w14:textId="77777777" w:rsidR="008F02D5" w:rsidRPr="00146114" w:rsidRDefault="008F02D5" w:rsidP="00721936">
            <w:pPr>
              <w:pStyle w:val="TableParagraph"/>
              <w:spacing w:before="3"/>
              <w:ind w:left="1263"/>
              <w:jc w:val="left"/>
              <w:rPr>
                <w:b/>
                <w:sz w:val="18"/>
              </w:rPr>
            </w:pPr>
            <w:r>
              <w:rPr>
                <w:b/>
                <w:sz w:val="18"/>
              </w:rPr>
              <w:t>18,014</w:t>
            </w:r>
          </w:p>
        </w:tc>
        <w:tc>
          <w:tcPr>
            <w:tcW w:w="1124" w:type="dxa"/>
            <w:tcBorders>
              <w:top w:val="single" w:sz="4" w:space="0" w:color="000000"/>
              <w:bottom w:val="single" w:sz="8" w:space="0" w:color="000000"/>
            </w:tcBorders>
            <w:shd w:val="clear" w:color="auto" w:fill="auto"/>
          </w:tcPr>
          <w:p w14:paraId="5CB43521" w14:textId="77777777" w:rsidR="008F02D5" w:rsidRPr="00146114" w:rsidRDefault="008F02D5" w:rsidP="00721936">
            <w:pPr>
              <w:pStyle w:val="TableParagraph"/>
              <w:spacing w:before="3"/>
              <w:ind w:right="400"/>
              <w:rPr>
                <w:b/>
                <w:sz w:val="18"/>
              </w:rPr>
            </w:pPr>
            <w:r w:rsidRPr="00146114">
              <w:rPr>
                <w:b/>
                <w:w w:val="99"/>
                <w:sz w:val="18"/>
              </w:rPr>
              <w:t>-</w:t>
            </w:r>
          </w:p>
        </w:tc>
        <w:tc>
          <w:tcPr>
            <w:tcW w:w="1999" w:type="dxa"/>
            <w:tcBorders>
              <w:top w:val="single" w:sz="4" w:space="0" w:color="000000"/>
              <w:bottom w:val="single" w:sz="8" w:space="0" w:color="000000"/>
            </w:tcBorders>
          </w:tcPr>
          <w:p w14:paraId="086724BC" w14:textId="77777777" w:rsidR="008F02D5" w:rsidRPr="00547DE2" w:rsidRDefault="008F02D5" w:rsidP="00721936">
            <w:pPr>
              <w:pStyle w:val="TableParagraph"/>
              <w:spacing w:before="3"/>
              <w:ind w:left="606"/>
              <w:jc w:val="left"/>
              <w:rPr>
                <w:bCs/>
                <w:sz w:val="18"/>
              </w:rPr>
            </w:pPr>
            <w:r w:rsidRPr="00547DE2">
              <w:rPr>
                <w:bCs/>
                <w:sz w:val="18"/>
              </w:rPr>
              <w:t>18,846</w:t>
            </w:r>
          </w:p>
        </w:tc>
        <w:tc>
          <w:tcPr>
            <w:tcW w:w="823" w:type="dxa"/>
            <w:tcBorders>
              <w:top w:val="single" w:sz="4" w:space="0" w:color="000000"/>
              <w:bottom w:val="single" w:sz="8" w:space="0" w:color="000000"/>
            </w:tcBorders>
          </w:tcPr>
          <w:p w14:paraId="77F8E96E" w14:textId="77777777" w:rsidR="008F02D5" w:rsidRPr="00146114" w:rsidRDefault="008F02D5" w:rsidP="00721936">
            <w:pPr>
              <w:pStyle w:val="TableParagraph"/>
              <w:spacing w:before="3"/>
              <w:ind w:right="103"/>
              <w:rPr>
                <w:sz w:val="18"/>
              </w:rPr>
            </w:pPr>
            <w:r w:rsidRPr="00146114">
              <w:rPr>
                <w:w w:val="99"/>
                <w:sz w:val="18"/>
              </w:rPr>
              <w:t>-</w:t>
            </w:r>
          </w:p>
        </w:tc>
      </w:tr>
    </w:tbl>
    <w:p w14:paraId="210A0C6D" w14:textId="77777777" w:rsidR="008F02D5" w:rsidRDefault="008F02D5" w:rsidP="008F02D5">
      <w:pPr>
        <w:pStyle w:val="BodyText"/>
        <w:rPr>
          <w:highlight w:val="yellow"/>
        </w:rPr>
      </w:pPr>
    </w:p>
    <w:p w14:paraId="198B727D" w14:textId="77777777" w:rsidR="008F02D5" w:rsidRPr="00DC351D" w:rsidRDefault="00A8249B" w:rsidP="00A8249B">
      <w:pPr>
        <w:pStyle w:val="Heading2"/>
      </w:pPr>
      <w:bookmarkStart w:id="277" w:name="_Toc119305651"/>
      <w:r>
        <w:t xml:space="preserve">23. </w:t>
      </w:r>
      <w:r w:rsidR="008F02D5" w:rsidRPr="00DC351D">
        <w:t>Reconciliation of net income to net cash inflow / (outflow) from operating activities</w:t>
      </w:r>
      <w:bookmarkEnd w:id="277"/>
      <w:r w:rsidR="008F02D5" w:rsidRPr="00DC351D">
        <w:t xml:space="preserve"> </w:t>
      </w:r>
    </w:p>
    <w:tbl>
      <w:tblPr>
        <w:tblW w:w="0" w:type="auto"/>
        <w:tblLayout w:type="fixed"/>
        <w:tblCellMar>
          <w:left w:w="0" w:type="dxa"/>
          <w:right w:w="0" w:type="dxa"/>
        </w:tblCellMar>
        <w:tblLook w:val="01E0" w:firstRow="1" w:lastRow="1" w:firstColumn="1" w:lastColumn="1" w:noHBand="0" w:noVBand="0"/>
      </w:tblPr>
      <w:tblGrid>
        <w:gridCol w:w="6059"/>
        <w:gridCol w:w="2278"/>
        <w:gridCol w:w="1177"/>
      </w:tblGrid>
      <w:tr w:rsidR="008F02D5" w:rsidRPr="00A32020" w14:paraId="27230F43" w14:textId="77777777" w:rsidTr="00A8249B">
        <w:trPr>
          <w:trHeight w:val="251"/>
        </w:trPr>
        <w:tc>
          <w:tcPr>
            <w:tcW w:w="6059" w:type="dxa"/>
            <w:tcBorders>
              <w:top w:val="single" w:sz="4" w:space="0" w:color="000000"/>
            </w:tcBorders>
          </w:tcPr>
          <w:p w14:paraId="15B3E46E" w14:textId="77777777" w:rsidR="008F02D5" w:rsidRPr="00146114" w:rsidRDefault="008F02D5" w:rsidP="00721936">
            <w:pPr>
              <w:pStyle w:val="TableParagraph"/>
              <w:jc w:val="left"/>
              <w:rPr>
                <w:rFonts w:ascii="Times New Roman"/>
                <w:sz w:val="18"/>
              </w:rPr>
            </w:pPr>
          </w:p>
        </w:tc>
        <w:tc>
          <w:tcPr>
            <w:tcW w:w="2278" w:type="dxa"/>
            <w:tcBorders>
              <w:top w:val="single" w:sz="4" w:space="0" w:color="000000"/>
            </w:tcBorders>
          </w:tcPr>
          <w:p w14:paraId="314EFA39" w14:textId="77777777" w:rsidR="008F02D5" w:rsidRPr="00146114" w:rsidRDefault="008F02D5" w:rsidP="00721936">
            <w:pPr>
              <w:pStyle w:val="TableParagraph"/>
              <w:spacing w:before="1"/>
              <w:ind w:right="495"/>
              <w:rPr>
                <w:b/>
                <w:sz w:val="18"/>
              </w:rPr>
            </w:pPr>
            <w:r w:rsidRPr="00146114">
              <w:rPr>
                <w:b/>
                <w:sz w:val="18"/>
              </w:rPr>
              <w:t>2022</w:t>
            </w:r>
          </w:p>
        </w:tc>
        <w:tc>
          <w:tcPr>
            <w:tcW w:w="1177" w:type="dxa"/>
            <w:tcBorders>
              <w:top w:val="single" w:sz="4" w:space="0" w:color="000000"/>
            </w:tcBorders>
          </w:tcPr>
          <w:p w14:paraId="3DE22144" w14:textId="77777777" w:rsidR="008F02D5" w:rsidRPr="00146114" w:rsidRDefault="008F02D5" w:rsidP="00721936">
            <w:pPr>
              <w:pStyle w:val="TableParagraph"/>
              <w:spacing w:before="1"/>
              <w:ind w:right="102"/>
              <w:rPr>
                <w:sz w:val="18"/>
              </w:rPr>
            </w:pPr>
            <w:r w:rsidRPr="00146114">
              <w:rPr>
                <w:sz w:val="18"/>
              </w:rPr>
              <w:t>2021</w:t>
            </w:r>
          </w:p>
        </w:tc>
      </w:tr>
      <w:tr w:rsidR="008F02D5" w:rsidRPr="00A32020" w14:paraId="158D0B30" w14:textId="77777777" w:rsidTr="00A8249B">
        <w:trPr>
          <w:trHeight w:val="321"/>
        </w:trPr>
        <w:tc>
          <w:tcPr>
            <w:tcW w:w="6059" w:type="dxa"/>
            <w:tcBorders>
              <w:bottom w:val="single" w:sz="4" w:space="0" w:color="000000"/>
            </w:tcBorders>
          </w:tcPr>
          <w:p w14:paraId="070D43DA" w14:textId="77777777" w:rsidR="008F02D5" w:rsidRPr="00805BB5" w:rsidRDefault="008F02D5" w:rsidP="00721936">
            <w:pPr>
              <w:pStyle w:val="TableParagraph"/>
              <w:jc w:val="left"/>
              <w:rPr>
                <w:rFonts w:ascii="Times New Roman"/>
                <w:color w:val="000000" w:themeColor="text1"/>
                <w:sz w:val="20"/>
              </w:rPr>
            </w:pPr>
          </w:p>
        </w:tc>
        <w:tc>
          <w:tcPr>
            <w:tcW w:w="2278" w:type="dxa"/>
            <w:tcBorders>
              <w:bottom w:val="single" w:sz="4" w:space="0" w:color="000000"/>
            </w:tcBorders>
          </w:tcPr>
          <w:p w14:paraId="22F0B2C0" w14:textId="77777777" w:rsidR="008F02D5" w:rsidRPr="00146114" w:rsidRDefault="008F02D5" w:rsidP="00721936">
            <w:pPr>
              <w:pStyle w:val="TableParagraph"/>
              <w:spacing w:before="37"/>
              <w:ind w:right="495"/>
              <w:rPr>
                <w:b/>
                <w:sz w:val="18"/>
              </w:rPr>
            </w:pPr>
            <w:r w:rsidRPr="00146114">
              <w:rPr>
                <w:b/>
                <w:sz w:val="18"/>
              </w:rPr>
              <w:t>£000s</w:t>
            </w:r>
          </w:p>
        </w:tc>
        <w:tc>
          <w:tcPr>
            <w:tcW w:w="1177" w:type="dxa"/>
            <w:tcBorders>
              <w:bottom w:val="single" w:sz="4" w:space="0" w:color="000000"/>
            </w:tcBorders>
          </w:tcPr>
          <w:p w14:paraId="07063E34" w14:textId="77777777" w:rsidR="008F02D5" w:rsidRPr="00146114" w:rsidRDefault="008F02D5" w:rsidP="00721936">
            <w:pPr>
              <w:pStyle w:val="TableParagraph"/>
              <w:spacing w:before="37"/>
              <w:ind w:right="104"/>
              <w:rPr>
                <w:sz w:val="18"/>
              </w:rPr>
            </w:pPr>
            <w:r w:rsidRPr="00146114">
              <w:rPr>
                <w:sz w:val="18"/>
              </w:rPr>
              <w:t>£000s</w:t>
            </w:r>
          </w:p>
        </w:tc>
      </w:tr>
      <w:tr w:rsidR="008F02D5" w:rsidRPr="00A32020" w14:paraId="5B234004" w14:textId="77777777" w:rsidTr="00A8249B">
        <w:trPr>
          <w:trHeight w:val="252"/>
        </w:trPr>
        <w:tc>
          <w:tcPr>
            <w:tcW w:w="6059" w:type="dxa"/>
            <w:tcBorders>
              <w:top w:val="single" w:sz="4" w:space="0" w:color="000000"/>
            </w:tcBorders>
          </w:tcPr>
          <w:p w14:paraId="5EF2F00D" w14:textId="77777777" w:rsidR="008F02D5" w:rsidRPr="00805BB5" w:rsidRDefault="008F02D5" w:rsidP="00721936">
            <w:pPr>
              <w:pStyle w:val="TableParagraph"/>
              <w:spacing w:before="3"/>
              <w:ind w:left="122"/>
              <w:jc w:val="left"/>
              <w:rPr>
                <w:color w:val="000000" w:themeColor="text1"/>
                <w:sz w:val="18"/>
              </w:rPr>
            </w:pPr>
            <w:r w:rsidRPr="00805BB5">
              <w:rPr>
                <w:color w:val="000000" w:themeColor="text1"/>
                <w:sz w:val="18"/>
              </w:rPr>
              <w:t>Net</w:t>
            </w:r>
            <w:r w:rsidRPr="00805BB5">
              <w:rPr>
                <w:color w:val="000000" w:themeColor="text1"/>
                <w:spacing w:val="-2"/>
                <w:sz w:val="18"/>
              </w:rPr>
              <w:t xml:space="preserve"> </w:t>
            </w:r>
            <w:r w:rsidRPr="00805BB5">
              <w:rPr>
                <w:color w:val="000000" w:themeColor="text1"/>
                <w:sz w:val="18"/>
              </w:rPr>
              <w:t>income</w:t>
            </w:r>
            <w:r w:rsidRPr="00805BB5">
              <w:rPr>
                <w:color w:val="000000" w:themeColor="text1"/>
                <w:spacing w:val="-2"/>
                <w:sz w:val="18"/>
              </w:rPr>
              <w:t xml:space="preserve"> </w:t>
            </w:r>
            <w:r w:rsidRPr="00805BB5">
              <w:rPr>
                <w:color w:val="000000" w:themeColor="text1"/>
                <w:sz w:val="18"/>
              </w:rPr>
              <w:t>before</w:t>
            </w:r>
            <w:r w:rsidRPr="00805BB5">
              <w:rPr>
                <w:color w:val="000000" w:themeColor="text1"/>
                <w:spacing w:val="-2"/>
                <w:sz w:val="18"/>
              </w:rPr>
              <w:t xml:space="preserve"> pension </w:t>
            </w:r>
            <w:r w:rsidRPr="00805BB5">
              <w:rPr>
                <w:color w:val="000000" w:themeColor="text1"/>
                <w:sz w:val="18"/>
              </w:rPr>
              <w:t>revaluations</w:t>
            </w:r>
          </w:p>
        </w:tc>
        <w:tc>
          <w:tcPr>
            <w:tcW w:w="2278" w:type="dxa"/>
            <w:tcBorders>
              <w:top w:val="single" w:sz="4" w:space="0" w:color="000000"/>
            </w:tcBorders>
          </w:tcPr>
          <w:p w14:paraId="28F004BB" w14:textId="77777777" w:rsidR="008F02D5" w:rsidRPr="00146114" w:rsidRDefault="008F02D5" w:rsidP="00721936">
            <w:pPr>
              <w:pStyle w:val="TableParagraph"/>
              <w:spacing w:before="3"/>
              <w:ind w:right="496"/>
              <w:rPr>
                <w:sz w:val="18"/>
              </w:rPr>
            </w:pPr>
            <w:r>
              <w:rPr>
                <w:sz w:val="18"/>
              </w:rPr>
              <w:t>4,422</w:t>
            </w:r>
          </w:p>
        </w:tc>
        <w:tc>
          <w:tcPr>
            <w:tcW w:w="1177" w:type="dxa"/>
            <w:tcBorders>
              <w:top w:val="single" w:sz="4" w:space="0" w:color="000000"/>
            </w:tcBorders>
          </w:tcPr>
          <w:p w14:paraId="1AF243E4" w14:textId="77777777" w:rsidR="008F02D5" w:rsidRPr="00146114" w:rsidRDefault="008F02D5" w:rsidP="00721936">
            <w:pPr>
              <w:pStyle w:val="TableParagraph"/>
              <w:spacing w:before="3"/>
              <w:ind w:right="102"/>
              <w:rPr>
                <w:sz w:val="18"/>
              </w:rPr>
            </w:pPr>
            <w:r w:rsidRPr="00146114">
              <w:rPr>
                <w:sz w:val="18"/>
              </w:rPr>
              <w:t>5,050</w:t>
            </w:r>
          </w:p>
        </w:tc>
      </w:tr>
      <w:tr w:rsidR="008F02D5" w:rsidRPr="00A32020" w14:paraId="071D8326" w14:textId="77777777" w:rsidTr="00A8249B">
        <w:trPr>
          <w:trHeight w:val="286"/>
        </w:trPr>
        <w:tc>
          <w:tcPr>
            <w:tcW w:w="6059" w:type="dxa"/>
          </w:tcPr>
          <w:p w14:paraId="725BD083" w14:textId="77777777" w:rsidR="008F02D5" w:rsidRPr="00146114" w:rsidRDefault="008F02D5" w:rsidP="00721936">
            <w:pPr>
              <w:pStyle w:val="TableParagraph"/>
              <w:spacing w:before="36"/>
              <w:ind w:left="122"/>
              <w:jc w:val="left"/>
              <w:rPr>
                <w:sz w:val="18"/>
              </w:rPr>
            </w:pPr>
            <w:r w:rsidRPr="00146114">
              <w:rPr>
                <w:sz w:val="18"/>
              </w:rPr>
              <w:t>Defined</w:t>
            </w:r>
            <w:r w:rsidRPr="00146114">
              <w:rPr>
                <w:spacing w:val="-5"/>
                <w:sz w:val="18"/>
              </w:rPr>
              <w:t xml:space="preserve"> </w:t>
            </w:r>
            <w:r w:rsidRPr="00146114">
              <w:rPr>
                <w:sz w:val="18"/>
              </w:rPr>
              <w:t>benefit</w:t>
            </w:r>
            <w:r w:rsidRPr="00146114">
              <w:rPr>
                <w:spacing w:val="-4"/>
                <w:sz w:val="18"/>
              </w:rPr>
              <w:t xml:space="preserve"> </w:t>
            </w:r>
            <w:r w:rsidRPr="00146114">
              <w:rPr>
                <w:sz w:val="18"/>
              </w:rPr>
              <w:t>pension</w:t>
            </w:r>
            <w:r w:rsidRPr="00146114">
              <w:rPr>
                <w:spacing w:val="-5"/>
                <w:sz w:val="18"/>
              </w:rPr>
              <w:t xml:space="preserve"> </w:t>
            </w:r>
            <w:r w:rsidRPr="00146114">
              <w:rPr>
                <w:sz w:val="18"/>
              </w:rPr>
              <w:t>scheme</w:t>
            </w:r>
            <w:r w:rsidRPr="00146114">
              <w:rPr>
                <w:spacing w:val="-2"/>
                <w:sz w:val="18"/>
              </w:rPr>
              <w:t xml:space="preserve"> </w:t>
            </w:r>
            <w:r w:rsidRPr="00146114">
              <w:rPr>
                <w:sz w:val="18"/>
              </w:rPr>
              <w:t>deficit</w:t>
            </w:r>
            <w:r w:rsidRPr="00146114">
              <w:rPr>
                <w:spacing w:val="-3"/>
                <w:sz w:val="18"/>
              </w:rPr>
              <w:t xml:space="preserve"> </w:t>
            </w:r>
            <w:r w:rsidRPr="00146114">
              <w:rPr>
                <w:sz w:val="18"/>
              </w:rPr>
              <w:t>reduction</w:t>
            </w:r>
            <w:r w:rsidRPr="00146114">
              <w:rPr>
                <w:spacing w:val="-2"/>
                <w:sz w:val="18"/>
              </w:rPr>
              <w:t xml:space="preserve"> </w:t>
            </w:r>
            <w:r w:rsidRPr="00146114">
              <w:rPr>
                <w:sz w:val="18"/>
              </w:rPr>
              <w:t>payments</w:t>
            </w:r>
          </w:p>
        </w:tc>
        <w:tc>
          <w:tcPr>
            <w:tcW w:w="2278" w:type="dxa"/>
          </w:tcPr>
          <w:p w14:paraId="475B237B" w14:textId="77777777" w:rsidR="008F02D5" w:rsidRPr="00146114" w:rsidRDefault="008F02D5" w:rsidP="00721936">
            <w:pPr>
              <w:pStyle w:val="TableParagraph"/>
              <w:spacing w:before="36"/>
              <w:ind w:right="495"/>
              <w:rPr>
                <w:sz w:val="18"/>
              </w:rPr>
            </w:pPr>
            <w:r>
              <w:rPr>
                <w:sz w:val="18"/>
              </w:rPr>
              <w:t>(712)</w:t>
            </w:r>
          </w:p>
        </w:tc>
        <w:tc>
          <w:tcPr>
            <w:tcW w:w="1177" w:type="dxa"/>
          </w:tcPr>
          <w:p w14:paraId="0E6D031F" w14:textId="77777777" w:rsidR="008F02D5" w:rsidRPr="00146114" w:rsidRDefault="008F02D5" w:rsidP="00721936">
            <w:pPr>
              <w:pStyle w:val="TableParagraph"/>
              <w:spacing w:before="36"/>
              <w:ind w:right="103"/>
              <w:rPr>
                <w:sz w:val="18"/>
              </w:rPr>
            </w:pPr>
            <w:r w:rsidRPr="00146114">
              <w:rPr>
                <w:sz w:val="18"/>
              </w:rPr>
              <w:t>(741)</w:t>
            </w:r>
          </w:p>
        </w:tc>
      </w:tr>
      <w:tr w:rsidR="008F02D5" w:rsidRPr="00A32020" w14:paraId="0A2B7792" w14:textId="77777777" w:rsidTr="00A8249B">
        <w:trPr>
          <w:trHeight w:val="286"/>
        </w:trPr>
        <w:tc>
          <w:tcPr>
            <w:tcW w:w="6059" w:type="dxa"/>
          </w:tcPr>
          <w:p w14:paraId="123CF5D7" w14:textId="77777777" w:rsidR="008F02D5" w:rsidRPr="00146114" w:rsidRDefault="008F02D5" w:rsidP="00721936">
            <w:pPr>
              <w:pStyle w:val="TableParagraph"/>
              <w:spacing w:before="37"/>
              <w:ind w:left="122"/>
              <w:jc w:val="left"/>
              <w:rPr>
                <w:sz w:val="18"/>
              </w:rPr>
            </w:pPr>
            <w:r w:rsidRPr="00146114">
              <w:rPr>
                <w:sz w:val="18"/>
              </w:rPr>
              <w:t>Investment</w:t>
            </w:r>
            <w:r w:rsidRPr="00146114">
              <w:rPr>
                <w:spacing w:val="-5"/>
                <w:sz w:val="18"/>
              </w:rPr>
              <w:t xml:space="preserve"> </w:t>
            </w:r>
            <w:r w:rsidRPr="00146114">
              <w:rPr>
                <w:sz w:val="18"/>
              </w:rPr>
              <w:t>income</w:t>
            </w:r>
            <w:r w:rsidRPr="00146114">
              <w:rPr>
                <w:spacing w:val="-3"/>
                <w:sz w:val="18"/>
              </w:rPr>
              <w:t xml:space="preserve"> </w:t>
            </w:r>
            <w:r w:rsidRPr="00146114">
              <w:rPr>
                <w:sz w:val="18"/>
              </w:rPr>
              <w:t>received</w:t>
            </w:r>
          </w:p>
        </w:tc>
        <w:tc>
          <w:tcPr>
            <w:tcW w:w="2278" w:type="dxa"/>
          </w:tcPr>
          <w:p w14:paraId="47AFF2F3" w14:textId="77777777" w:rsidR="008F02D5" w:rsidRPr="00146114" w:rsidRDefault="1B0D6E46" w:rsidP="5A073676">
            <w:pPr>
              <w:pStyle w:val="TableParagraph"/>
              <w:spacing w:before="37"/>
              <w:ind w:right="495"/>
              <w:rPr>
                <w:sz w:val="18"/>
              </w:rPr>
            </w:pPr>
            <w:r>
              <w:rPr>
                <w:sz w:val="18"/>
              </w:rPr>
              <w:t>(</w:t>
            </w:r>
            <w:r w:rsidR="00F0545C">
              <w:rPr>
                <w:sz w:val="18"/>
              </w:rPr>
              <w:t>29</w:t>
            </w:r>
            <w:r>
              <w:rPr>
                <w:sz w:val="18"/>
              </w:rPr>
              <w:t>)</w:t>
            </w:r>
          </w:p>
        </w:tc>
        <w:tc>
          <w:tcPr>
            <w:tcW w:w="1177" w:type="dxa"/>
          </w:tcPr>
          <w:p w14:paraId="440836CF" w14:textId="77777777" w:rsidR="008F02D5" w:rsidRPr="00146114" w:rsidRDefault="008F02D5" w:rsidP="00721936">
            <w:pPr>
              <w:pStyle w:val="TableParagraph"/>
              <w:spacing w:before="37"/>
              <w:ind w:right="102"/>
              <w:rPr>
                <w:sz w:val="18"/>
              </w:rPr>
            </w:pPr>
            <w:r w:rsidRPr="00146114">
              <w:rPr>
                <w:sz w:val="18"/>
              </w:rPr>
              <w:t>(125)</w:t>
            </w:r>
          </w:p>
        </w:tc>
      </w:tr>
      <w:tr w:rsidR="008F02D5" w:rsidRPr="00A32020" w14:paraId="1F870001" w14:textId="77777777" w:rsidTr="00A8249B">
        <w:trPr>
          <w:trHeight w:val="286"/>
        </w:trPr>
        <w:tc>
          <w:tcPr>
            <w:tcW w:w="6059" w:type="dxa"/>
          </w:tcPr>
          <w:p w14:paraId="4096E3BF" w14:textId="77777777" w:rsidR="008F02D5" w:rsidRPr="00146114" w:rsidRDefault="008F02D5" w:rsidP="00721936">
            <w:pPr>
              <w:pStyle w:val="TableParagraph"/>
              <w:spacing w:before="36"/>
              <w:ind w:left="122"/>
              <w:jc w:val="left"/>
              <w:rPr>
                <w:sz w:val="18"/>
              </w:rPr>
            </w:pPr>
            <w:r w:rsidRPr="00146114">
              <w:rPr>
                <w:sz w:val="18"/>
              </w:rPr>
              <w:t>Interest</w:t>
            </w:r>
            <w:r w:rsidRPr="00146114">
              <w:rPr>
                <w:spacing w:val="-2"/>
                <w:sz w:val="18"/>
              </w:rPr>
              <w:t xml:space="preserve"> </w:t>
            </w:r>
            <w:r w:rsidRPr="00146114">
              <w:rPr>
                <w:sz w:val="18"/>
              </w:rPr>
              <w:t>paid</w:t>
            </w:r>
          </w:p>
        </w:tc>
        <w:tc>
          <w:tcPr>
            <w:tcW w:w="2278" w:type="dxa"/>
          </w:tcPr>
          <w:p w14:paraId="77ABE9B4" w14:textId="77777777" w:rsidR="008F02D5" w:rsidRPr="00146114" w:rsidRDefault="008F02D5" w:rsidP="00721936">
            <w:pPr>
              <w:pStyle w:val="TableParagraph"/>
              <w:spacing w:before="36"/>
              <w:ind w:right="495"/>
              <w:rPr>
                <w:sz w:val="18"/>
              </w:rPr>
            </w:pPr>
            <w:r>
              <w:rPr>
                <w:sz w:val="18"/>
              </w:rPr>
              <w:t>269</w:t>
            </w:r>
          </w:p>
        </w:tc>
        <w:tc>
          <w:tcPr>
            <w:tcW w:w="1177" w:type="dxa"/>
          </w:tcPr>
          <w:p w14:paraId="19319DFF" w14:textId="77777777" w:rsidR="008F02D5" w:rsidRPr="00146114" w:rsidRDefault="008F02D5" w:rsidP="00721936">
            <w:pPr>
              <w:pStyle w:val="TableParagraph"/>
              <w:spacing w:before="36"/>
              <w:ind w:right="102"/>
              <w:rPr>
                <w:sz w:val="18"/>
              </w:rPr>
            </w:pPr>
            <w:r w:rsidRPr="00146114">
              <w:rPr>
                <w:sz w:val="18"/>
              </w:rPr>
              <w:t>310</w:t>
            </w:r>
          </w:p>
        </w:tc>
      </w:tr>
      <w:tr w:rsidR="008F02D5" w:rsidRPr="00A32020" w14:paraId="478227D7" w14:textId="77777777" w:rsidTr="00A8249B">
        <w:trPr>
          <w:trHeight w:val="286"/>
        </w:trPr>
        <w:tc>
          <w:tcPr>
            <w:tcW w:w="6059" w:type="dxa"/>
          </w:tcPr>
          <w:p w14:paraId="1917DAF7" w14:textId="77777777" w:rsidR="008F02D5" w:rsidRPr="00146114" w:rsidRDefault="008F02D5" w:rsidP="00721936">
            <w:pPr>
              <w:pStyle w:val="TableParagraph"/>
              <w:spacing w:before="37"/>
              <w:ind w:left="122"/>
              <w:jc w:val="left"/>
              <w:rPr>
                <w:sz w:val="18"/>
              </w:rPr>
            </w:pPr>
            <w:r w:rsidRPr="00146114">
              <w:rPr>
                <w:sz w:val="18"/>
              </w:rPr>
              <w:t>Depreciation</w:t>
            </w:r>
          </w:p>
        </w:tc>
        <w:tc>
          <w:tcPr>
            <w:tcW w:w="2278" w:type="dxa"/>
          </w:tcPr>
          <w:p w14:paraId="4337FCD6" w14:textId="77777777" w:rsidR="008F02D5" w:rsidRPr="00146114" w:rsidRDefault="008F02D5" w:rsidP="00721936">
            <w:pPr>
              <w:pStyle w:val="TableParagraph"/>
              <w:spacing w:before="37"/>
              <w:ind w:right="496"/>
              <w:rPr>
                <w:sz w:val="18"/>
              </w:rPr>
            </w:pPr>
            <w:r>
              <w:rPr>
                <w:sz w:val="18"/>
              </w:rPr>
              <w:t>2,720</w:t>
            </w:r>
          </w:p>
        </w:tc>
        <w:tc>
          <w:tcPr>
            <w:tcW w:w="1177" w:type="dxa"/>
          </w:tcPr>
          <w:p w14:paraId="55EB860B" w14:textId="77777777" w:rsidR="008F02D5" w:rsidRPr="00146114" w:rsidRDefault="008F02D5" w:rsidP="00721936">
            <w:pPr>
              <w:pStyle w:val="TableParagraph"/>
              <w:spacing w:before="37"/>
              <w:ind w:right="103"/>
              <w:rPr>
                <w:sz w:val="18"/>
              </w:rPr>
            </w:pPr>
            <w:r w:rsidRPr="00146114">
              <w:rPr>
                <w:sz w:val="18"/>
              </w:rPr>
              <w:t>2,799</w:t>
            </w:r>
          </w:p>
        </w:tc>
      </w:tr>
      <w:tr w:rsidR="008F02D5" w:rsidRPr="00A32020" w14:paraId="058986E5" w14:textId="77777777" w:rsidTr="00A8249B">
        <w:trPr>
          <w:trHeight w:val="286"/>
        </w:trPr>
        <w:tc>
          <w:tcPr>
            <w:tcW w:w="6059" w:type="dxa"/>
          </w:tcPr>
          <w:p w14:paraId="673F46C2" w14:textId="77777777" w:rsidR="008F02D5" w:rsidRPr="00146114" w:rsidRDefault="008F02D5" w:rsidP="00721936">
            <w:pPr>
              <w:pStyle w:val="TableParagraph"/>
              <w:spacing w:before="37"/>
              <w:ind w:left="122"/>
              <w:jc w:val="left"/>
              <w:rPr>
                <w:sz w:val="18"/>
              </w:rPr>
            </w:pPr>
            <w:r>
              <w:rPr>
                <w:sz w:val="18"/>
              </w:rPr>
              <w:t>Amortisation of negative goodwill</w:t>
            </w:r>
          </w:p>
        </w:tc>
        <w:tc>
          <w:tcPr>
            <w:tcW w:w="2278" w:type="dxa"/>
          </w:tcPr>
          <w:p w14:paraId="018A70A6" w14:textId="77777777" w:rsidR="008F02D5" w:rsidRDefault="1B0D6E46" w:rsidP="5A073676">
            <w:pPr>
              <w:pStyle w:val="TableParagraph"/>
              <w:spacing w:before="37"/>
              <w:ind w:right="496"/>
              <w:rPr>
                <w:sz w:val="18"/>
              </w:rPr>
            </w:pPr>
            <w:r>
              <w:rPr>
                <w:sz w:val="18"/>
              </w:rPr>
              <w:t>(1,</w:t>
            </w:r>
            <w:r w:rsidR="008F02D5">
              <w:rPr>
                <w:sz w:val="18"/>
              </w:rPr>
              <w:t>17</w:t>
            </w:r>
            <w:r w:rsidR="005E28F0">
              <w:rPr>
                <w:sz w:val="18"/>
              </w:rPr>
              <w:t>3</w:t>
            </w:r>
            <w:r>
              <w:rPr>
                <w:sz w:val="18"/>
              </w:rPr>
              <w:t>)</w:t>
            </w:r>
          </w:p>
        </w:tc>
        <w:tc>
          <w:tcPr>
            <w:tcW w:w="1177" w:type="dxa"/>
          </w:tcPr>
          <w:p w14:paraId="3710408F" w14:textId="77777777" w:rsidR="008F02D5" w:rsidRPr="00146114" w:rsidRDefault="008F02D5" w:rsidP="00721936">
            <w:pPr>
              <w:pStyle w:val="TableParagraph"/>
              <w:spacing w:before="37"/>
              <w:ind w:right="103"/>
              <w:rPr>
                <w:sz w:val="18"/>
              </w:rPr>
            </w:pPr>
            <w:r>
              <w:rPr>
                <w:sz w:val="18"/>
              </w:rPr>
              <w:t>-</w:t>
            </w:r>
          </w:p>
        </w:tc>
      </w:tr>
      <w:tr w:rsidR="008F02D5" w:rsidRPr="00A32020" w14:paraId="72904734" w14:textId="77777777" w:rsidTr="00A8249B">
        <w:trPr>
          <w:trHeight w:val="286"/>
        </w:trPr>
        <w:tc>
          <w:tcPr>
            <w:tcW w:w="6059" w:type="dxa"/>
          </w:tcPr>
          <w:p w14:paraId="0808AF13" w14:textId="77777777" w:rsidR="008F02D5" w:rsidRPr="00146114" w:rsidRDefault="008F02D5" w:rsidP="00721936">
            <w:pPr>
              <w:pStyle w:val="TableParagraph"/>
              <w:spacing w:before="36"/>
              <w:ind w:left="122"/>
              <w:jc w:val="left"/>
              <w:rPr>
                <w:sz w:val="18"/>
              </w:rPr>
            </w:pPr>
            <w:r w:rsidRPr="00146114">
              <w:rPr>
                <w:sz w:val="18"/>
              </w:rPr>
              <w:t>Profit</w:t>
            </w:r>
            <w:r w:rsidRPr="00146114">
              <w:rPr>
                <w:spacing w:val="-2"/>
                <w:sz w:val="18"/>
              </w:rPr>
              <w:t xml:space="preserve"> </w:t>
            </w:r>
            <w:r w:rsidRPr="00146114">
              <w:rPr>
                <w:sz w:val="18"/>
              </w:rPr>
              <w:t>on</w:t>
            </w:r>
            <w:r w:rsidRPr="00146114">
              <w:rPr>
                <w:spacing w:val="-1"/>
                <w:sz w:val="18"/>
              </w:rPr>
              <w:t xml:space="preserve"> </w:t>
            </w:r>
            <w:r w:rsidRPr="00146114">
              <w:rPr>
                <w:sz w:val="18"/>
              </w:rPr>
              <w:t>sale</w:t>
            </w:r>
            <w:r w:rsidRPr="00146114">
              <w:rPr>
                <w:spacing w:val="-3"/>
                <w:sz w:val="18"/>
              </w:rPr>
              <w:t xml:space="preserve"> </w:t>
            </w:r>
            <w:r w:rsidRPr="00146114">
              <w:rPr>
                <w:sz w:val="18"/>
              </w:rPr>
              <w:t>of</w:t>
            </w:r>
            <w:r w:rsidRPr="00146114">
              <w:rPr>
                <w:spacing w:val="-1"/>
                <w:sz w:val="18"/>
              </w:rPr>
              <w:t xml:space="preserve"> </w:t>
            </w:r>
            <w:r w:rsidRPr="00146114">
              <w:rPr>
                <w:sz w:val="18"/>
              </w:rPr>
              <w:t>fixed</w:t>
            </w:r>
            <w:r w:rsidRPr="00146114">
              <w:rPr>
                <w:spacing w:val="-1"/>
                <w:sz w:val="18"/>
              </w:rPr>
              <w:t xml:space="preserve"> </w:t>
            </w:r>
            <w:r w:rsidRPr="00146114">
              <w:rPr>
                <w:sz w:val="18"/>
              </w:rPr>
              <w:t>assets</w:t>
            </w:r>
          </w:p>
        </w:tc>
        <w:tc>
          <w:tcPr>
            <w:tcW w:w="2278" w:type="dxa"/>
          </w:tcPr>
          <w:p w14:paraId="50312200" w14:textId="77777777" w:rsidR="008F02D5" w:rsidRPr="00146114" w:rsidRDefault="1B0D6E46" w:rsidP="5A073676">
            <w:pPr>
              <w:pStyle w:val="TableParagraph"/>
              <w:spacing w:before="36"/>
              <w:ind w:right="495"/>
              <w:rPr>
                <w:sz w:val="18"/>
              </w:rPr>
            </w:pPr>
            <w:r>
              <w:rPr>
                <w:sz w:val="18"/>
              </w:rPr>
              <w:t>(</w:t>
            </w:r>
            <w:r w:rsidR="008F02D5">
              <w:rPr>
                <w:sz w:val="18"/>
              </w:rPr>
              <w:t>11</w:t>
            </w:r>
            <w:r w:rsidR="00135C8C">
              <w:rPr>
                <w:sz w:val="18"/>
              </w:rPr>
              <w:t>7</w:t>
            </w:r>
            <w:r>
              <w:rPr>
                <w:sz w:val="18"/>
              </w:rPr>
              <w:t>)</w:t>
            </w:r>
          </w:p>
        </w:tc>
        <w:tc>
          <w:tcPr>
            <w:tcW w:w="1177" w:type="dxa"/>
          </w:tcPr>
          <w:p w14:paraId="07F23963" w14:textId="77777777" w:rsidR="008F02D5" w:rsidRPr="00146114" w:rsidRDefault="008F02D5" w:rsidP="00721936">
            <w:pPr>
              <w:pStyle w:val="TableParagraph"/>
              <w:spacing w:before="36"/>
              <w:ind w:right="103"/>
              <w:rPr>
                <w:sz w:val="18"/>
              </w:rPr>
            </w:pPr>
            <w:r w:rsidRPr="00146114">
              <w:rPr>
                <w:sz w:val="18"/>
              </w:rPr>
              <w:t>(155)</w:t>
            </w:r>
          </w:p>
        </w:tc>
      </w:tr>
      <w:tr w:rsidR="008F02D5" w:rsidRPr="00A32020" w14:paraId="459F982A" w14:textId="77777777" w:rsidTr="00A8249B">
        <w:trPr>
          <w:trHeight w:val="288"/>
        </w:trPr>
        <w:tc>
          <w:tcPr>
            <w:tcW w:w="6059" w:type="dxa"/>
          </w:tcPr>
          <w:p w14:paraId="24089798" w14:textId="77777777" w:rsidR="008F02D5" w:rsidRPr="00146114" w:rsidRDefault="008F02D5" w:rsidP="00721936">
            <w:pPr>
              <w:pStyle w:val="TableParagraph"/>
              <w:spacing w:before="37"/>
              <w:ind w:left="122"/>
              <w:jc w:val="left"/>
              <w:rPr>
                <w:sz w:val="18"/>
              </w:rPr>
            </w:pPr>
            <w:r w:rsidRPr="00146114">
              <w:rPr>
                <w:sz w:val="18"/>
              </w:rPr>
              <w:t>Increase</w:t>
            </w:r>
            <w:r w:rsidRPr="00146114">
              <w:rPr>
                <w:spacing w:val="-3"/>
                <w:sz w:val="18"/>
              </w:rPr>
              <w:t xml:space="preserve"> </w:t>
            </w:r>
            <w:r w:rsidRPr="00146114">
              <w:rPr>
                <w:sz w:val="18"/>
              </w:rPr>
              <w:t>in</w:t>
            </w:r>
            <w:r w:rsidRPr="00146114">
              <w:rPr>
                <w:spacing w:val="-1"/>
                <w:sz w:val="18"/>
              </w:rPr>
              <w:t xml:space="preserve"> </w:t>
            </w:r>
            <w:r w:rsidRPr="00146114">
              <w:rPr>
                <w:sz w:val="18"/>
              </w:rPr>
              <w:t>stock</w:t>
            </w:r>
          </w:p>
        </w:tc>
        <w:tc>
          <w:tcPr>
            <w:tcW w:w="2278" w:type="dxa"/>
          </w:tcPr>
          <w:p w14:paraId="78AC65E0" w14:textId="77777777" w:rsidR="008F02D5" w:rsidRPr="00146114" w:rsidRDefault="008F02D5" w:rsidP="00721936">
            <w:pPr>
              <w:pStyle w:val="TableParagraph"/>
              <w:spacing w:before="37"/>
              <w:ind w:right="495"/>
              <w:rPr>
                <w:sz w:val="18"/>
              </w:rPr>
            </w:pPr>
            <w:r>
              <w:rPr>
                <w:sz w:val="18"/>
              </w:rPr>
              <w:t>(75)</w:t>
            </w:r>
          </w:p>
        </w:tc>
        <w:tc>
          <w:tcPr>
            <w:tcW w:w="1177" w:type="dxa"/>
          </w:tcPr>
          <w:p w14:paraId="08CD4368" w14:textId="77777777" w:rsidR="008F02D5" w:rsidRPr="00146114" w:rsidRDefault="008F02D5" w:rsidP="00721936">
            <w:pPr>
              <w:pStyle w:val="TableParagraph"/>
              <w:spacing w:before="37"/>
              <w:ind w:right="102"/>
              <w:rPr>
                <w:sz w:val="18"/>
              </w:rPr>
            </w:pPr>
            <w:r w:rsidRPr="00146114">
              <w:rPr>
                <w:sz w:val="18"/>
              </w:rPr>
              <w:t>(29)</w:t>
            </w:r>
          </w:p>
        </w:tc>
      </w:tr>
      <w:tr w:rsidR="008F02D5" w:rsidRPr="00A32020" w14:paraId="3E85D6BB" w14:textId="77777777" w:rsidTr="00A8249B">
        <w:trPr>
          <w:trHeight w:val="287"/>
        </w:trPr>
        <w:tc>
          <w:tcPr>
            <w:tcW w:w="6059" w:type="dxa"/>
          </w:tcPr>
          <w:p w14:paraId="169D639E" w14:textId="77777777" w:rsidR="008F02D5" w:rsidRPr="00146114" w:rsidRDefault="008F02D5" w:rsidP="00721936">
            <w:pPr>
              <w:pStyle w:val="TableParagraph"/>
              <w:spacing w:before="38"/>
              <w:ind w:left="122"/>
              <w:jc w:val="left"/>
              <w:rPr>
                <w:sz w:val="18"/>
              </w:rPr>
            </w:pPr>
            <w:r w:rsidRPr="00146114">
              <w:rPr>
                <w:sz w:val="18"/>
              </w:rPr>
              <w:t>Decrease</w:t>
            </w:r>
            <w:r w:rsidRPr="00146114">
              <w:rPr>
                <w:spacing w:val="-2"/>
                <w:sz w:val="18"/>
              </w:rPr>
              <w:t xml:space="preserve"> </w:t>
            </w:r>
            <w:r w:rsidRPr="00146114">
              <w:rPr>
                <w:sz w:val="18"/>
              </w:rPr>
              <w:t>in</w:t>
            </w:r>
            <w:r w:rsidRPr="00146114">
              <w:rPr>
                <w:spacing w:val="-3"/>
                <w:sz w:val="18"/>
              </w:rPr>
              <w:t xml:space="preserve"> </w:t>
            </w:r>
            <w:r w:rsidRPr="00146114">
              <w:rPr>
                <w:sz w:val="18"/>
              </w:rPr>
              <w:t>debtors</w:t>
            </w:r>
          </w:p>
        </w:tc>
        <w:tc>
          <w:tcPr>
            <w:tcW w:w="2278" w:type="dxa"/>
          </w:tcPr>
          <w:p w14:paraId="2F036E81" w14:textId="77777777" w:rsidR="008F02D5" w:rsidRPr="00146114" w:rsidRDefault="008F02D5" w:rsidP="00721936">
            <w:pPr>
              <w:pStyle w:val="TableParagraph"/>
              <w:spacing w:before="38"/>
              <w:ind w:right="495"/>
              <w:rPr>
                <w:sz w:val="18"/>
              </w:rPr>
            </w:pPr>
            <w:r>
              <w:rPr>
                <w:sz w:val="18"/>
              </w:rPr>
              <w:t>389</w:t>
            </w:r>
          </w:p>
        </w:tc>
        <w:tc>
          <w:tcPr>
            <w:tcW w:w="1177" w:type="dxa"/>
          </w:tcPr>
          <w:p w14:paraId="31B316FE" w14:textId="77777777" w:rsidR="008F02D5" w:rsidRPr="00146114" w:rsidRDefault="008F02D5" w:rsidP="00721936">
            <w:pPr>
              <w:pStyle w:val="TableParagraph"/>
              <w:spacing w:before="38"/>
              <w:ind w:right="103"/>
              <w:rPr>
                <w:sz w:val="18"/>
              </w:rPr>
            </w:pPr>
            <w:r w:rsidRPr="00146114">
              <w:rPr>
                <w:sz w:val="18"/>
              </w:rPr>
              <w:t>589</w:t>
            </w:r>
          </w:p>
        </w:tc>
      </w:tr>
      <w:tr w:rsidR="008F02D5" w:rsidRPr="00A32020" w14:paraId="54674BC4" w14:textId="77777777" w:rsidTr="00A8249B">
        <w:trPr>
          <w:trHeight w:val="340"/>
        </w:trPr>
        <w:tc>
          <w:tcPr>
            <w:tcW w:w="6059" w:type="dxa"/>
            <w:tcBorders>
              <w:bottom w:val="single" w:sz="4" w:space="0" w:color="000000"/>
            </w:tcBorders>
          </w:tcPr>
          <w:p w14:paraId="2F8B9036" w14:textId="77777777" w:rsidR="008F02D5" w:rsidRPr="00146114" w:rsidRDefault="008F02D5" w:rsidP="00721936">
            <w:pPr>
              <w:pStyle w:val="TableParagraph"/>
              <w:spacing w:before="36"/>
              <w:ind w:left="122"/>
              <w:jc w:val="left"/>
              <w:rPr>
                <w:sz w:val="18"/>
              </w:rPr>
            </w:pPr>
            <w:r>
              <w:rPr>
                <w:sz w:val="18"/>
              </w:rPr>
              <w:t>(Decrease)/ i</w:t>
            </w:r>
            <w:r w:rsidRPr="00146114">
              <w:rPr>
                <w:sz w:val="18"/>
              </w:rPr>
              <w:t>ncrease</w:t>
            </w:r>
            <w:r w:rsidRPr="00146114">
              <w:rPr>
                <w:spacing w:val="-4"/>
                <w:sz w:val="18"/>
              </w:rPr>
              <w:t xml:space="preserve"> </w:t>
            </w:r>
            <w:r w:rsidRPr="00146114">
              <w:rPr>
                <w:sz w:val="18"/>
              </w:rPr>
              <w:t>in</w:t>
            </w:r>
            <w:r w:rsidRPr="00146114">
              <w:rPr>
                <w:spacing w:val="-3"/>
                <w:sz w:val="18"/>
              </w:rPr>
              <w:t xml:space="preserve"> </w:t>
            </w:r>
            <w:r w:rsidRPr="00146114">
              <w:rPr>
                <w:sz w:val="18"/>
              </w:rPr>
              <w:t>creditors</w:t>
            </w:r>
          </w:p>
        </w:tc>
        <w:tc>
          <w:tcPr>
            <w:tcW w:w="2278" w:type="dxa"/>
            <w:tcBorders>
              <w:bottom w:val="single" w:sz="4" w:space="0" w:color="000000"/>
            </w:tcBorders>
          </w:tcPr>
          <w:p w14:paraId="18283E03" w14:textId="77777777" w:rsidR="008F02D5" w:rsidRPr="00146114" w:rsidRDefault="1B0D6E46" w:rsidP="5A073676">
            <w:pPr>
              <w:pStyle w:val="TableParagraph"/>
              <w:spacing w:before="36"/>
              <w:ind w:right="496"/>
              <w:rPr>
                <w:sz w:val="18"/>
              </w:rPr>
            </w:pPr>
            <w:r>
              <w:rPr>
                <w:sz w:val="18"/>
              </w:rPr>
              <w:t>(</w:t>
            </w:r>
            <w:r w:rsidR="008F02D5">
              <w:rPr>
                <w:sz w:val="18"/>
              </w:rPr>
              <w:t>2</w:t>
            </w:r>
            <w:r w:rsidR="0018624F">
              <w:rPr>
                <w:sz w:val="18"/>
              </w:rPr>
              <w:t>3</w:t>
            </w:r>
            <w:r>
              <w:rPr>
                <w:sz w:val="18"/>
              </w:rPr>
              <w:t>)</w:t>
            </w:r>
          </w:p>
        </w:tc>
        <w:tc>
          <w:tcPr>
            <w:tcW w:w="1177" w:type="dxa"/>
            <w:tcBorders>
              <w:bottom w:val="single" w:sz="4" w:space="0" w:color="000000"/>
            </w:tcBorders>
          </w:tcPr>
          <w:p w14:paraId="5ADFBD20" w14:textId="77777777" w:rsidR="008F02D5" w:rsidRPr="00146114" w:rsidRDefault="008F02D5" w:rsidP="00721936">
            <w:pPr>
              <w:pStyle w:val="TableParagraph"/>
              <w:spacing w:before="36"/>
              <w:ind w:right="102"/>
              <w:rPr>
                <w:sz w:val="18"/>
              </w:rPr>
            </w:pPr>
            <w:r w:rsidRPr="00146114">
              <w:rPr>
                <w:sz w:val="18"/>
              </w:rPr>
              <w:t>2,436</w:t>
            </w:r>
          </w:p>
        </w:tc>
      </w:tr>
      <w:tr w:rsidR="008F02D5" w:rsidRPr="00A32020" w14:paraId="5CFEF591" w14:textId="77777777" w:rsidTr="00A8249B">
        <w:trPr>
          <w:trHeight w:val="287"/>
        </w:trPr>
        <w:tc>
          <w:tcPr>
            <w:tcW w:w="6059" w:type="dxa"/>
            <w:tcBorders>
              <w:top w:val="single" w:sz="4" w:space="0" w:color="000000"/>
              <w:bottom w:val="single" w:sz="4" w:space="0" w:color="000000"/>
            </w:tcBorders>
          </w:tcPr>
          <w:p w14:paraId="19D28190" w14:textId="77777777" w:rsidR="008F02D5" w:rsidRPr="00146114" w:rsidRDefault="008F02D5" w:rsidP="00721936">
            <w:pPr>
              <w:pStyle w:val="TableParagraph"/>
              <w:spacing w:before="3"/>
              <w:ind w:left="122"/>
              <w:jc w:val="left"/>
              <w:rPr>
                <w:b/>
                <w:sz w:val="18"/>
              </w:rPr>
            </w:pPr>
            <w:r w:rsidRPr="00146114">
              <w:rPr>
                <w:b/>
                <w:sz w:val="18"/>
              </w:rPr>
              <w:t>Net</w:t>
            </w:r>
            <w:r w:rsidRPr="00146114">
              <w:rPr>
                <w:b/>
                <w:spacing w:val="-2"/>
                <w:sz w:val="18"/>
              </w:rPr>
              <w:t xml:space="preserve"> </w:t>
            </w:r>
            <w:r w:rsidRPr="00146114">
              <w:rPr>
                <w:b/>
                <w:sz w:val="18"/>
              </w:rPr>
              <w:t>cash</w:t>
            </w:r>
            <w:r w:rsidRPr="00146114">
              <w:rPr>
                <w:b/>
                <w:spacing w:val="-4"/>
                <w:sz w:val="18"/>
              </w:rPr>
              <w:t xml:space="preserve"> </w:t>
            </w:r>
            <w:r w:rsidRPr="00146114">
              <w:rPr>
                <w:b/>
                <w:sz w:val="18"/>
              </w:rPr>
              <w:t>inflow</w:t>
            </w:r>
            <w:r>
              <w:rPr>
                <w:b/>
                <w:sz w:val="18"/>
              </w:rPr>
              <w:t xml:space="preserve"> </w:t>
            </w:r>
            <w:r w:rsidRPr="00146114">
              <w:rPr>
                <w:b/>
                <w:sz w:val="18"/>
              </w:rPr>
              <w:t>from</w:t>
            </w:r>
            <w:r w:rsidRPr="00146114">
              <w:rPr>
                <w:b/>
                <w:spacing w:val="-1"/>
                <w:sz w:val="18"/>
              </w:rPr>
              <w:t xml:space="preserve"> </w:t>
            </w:r>
            <w:r w:rsidRPr="00146114">
              <w:rPr>
                <w:b/>
                <w:sz w:val="18"/>
              </w:rPr>
              <w:t>operating</w:t>
            </w:r>
            <w:r w:rsidRPr="00146114">
              <w:rPr>
                <w:b/>
                <w:spacing w:val="-1"/>
                <w:sz w:val="18"/>
              </w:rPr>
              <w:t xml:space="preserve"> </w:t>
            </w:r>
            <w:r w:rsidRPr="00146114">
              <w:rPr>
                <w:b/>
                <w:sz w:val="18"/>
              </w:rPr>
              <w:t>activities</w:t>
            </w:r>
          </w:p>
        </w:tc>
        <w:tc>
          <w:tcPr>
            <w:tcW w:w="2278" w:type="dxa"/>
            <w:tcBorders>
              <w:top w:val="single" w:sz="4" w:space="0" w:color="000000"/>
              <w:bottom w:val="single" w:sz="4" w:space="0" w:color="000000"/>
            </w:tcBorders>
          </w:tcPr>
          <w:p w14:paraId="3BC11F3E" w14:textId="77777777" w:rsidR="008F02D5" w:rsidRPr="00146114" w:rsidRDefault="1B0D6E46" w:rsidP="5A073676">
            <w:pPr>
              <w:pStyle w:val="TableParagraph"/>
              <w:spacing w:before="3"/>
              <w:ind w:right="496"/>
              <w:rPr>
                <w:b/>
                <w:sz w:val="18"/>
              </w:rPr>
            </w:pPr>
            <w:r>
              <w:rPr>
                <w:b/>
                <w:sz w:val="18"/>
              </w:rPr>
              <w:t>5,</w:t>
            </w:r>
            <w:r w:rsidR="008F02D5">
              <w:rPr>
                <w:b/>
                <w:sz w:val="18"/>
              </w:rPr>
              <w:t>671</w:t>
            </w:r>
          </w:p>
        </w:tc>
        <w:tc>
          <w:tcPr>
            <w:tcW w:w="1177" w:type="dxa"/>
            <w:tcBorders>
              <w:top w:val="single" w:sz="4" w:space="0" w:color="000000"/>
              <w:bottom w:val="single" w:sz="4" w:space="0" w:color="000000"/>
            </w:tcBorders>
          </w:tcPr>
          <w:p w14:paraId="7AD8749F" w14:textId="77777777" w:rsidR="008F02D5" w:rsidRPr="00F27407" w:rsidRDefault="008F02D5" w:rsidP="00721936">
            <w:pPr>
              <w:pStyle w:val="TableParagraph"/>
              <w:spacing w:before="3"/>
              <w:ind w:right="103"/>
              <w:rPr>
                <w:bCs/>
                <w:sz w:val="18"/>
              </w:rPr>
            </w:pPr>
            <w:r w:rsidRPr="00F27407">
              <w:rPr>
                <w:bCs/>
                <w:sz w:val="18"/>
              </w:rPr>
              <w:t>10,134</w:t>
            </w:r>
          </w:p>
        </w:tc>
      </w:tr>
    </w:tbl>
    <w:p w14:paraId="3C1F949E" w14:textId="77777777" w:rsidR="00F61EB6" w:rsidRDefault="00F61EB6" w:rsidP="00F61EB6">
      <w:pPr>
        <w:rPr>
          <w:highlight w:val="yellow"/>
        </w:rPr>
      </w:pPr>
    </w:p>
    <w:p w14:paraId="22953C2E" w14:textId="77777777" w:rsidR="00F61EB6" w:rsidRDefault="00F61EB6">
      <w:pPr>
        <w:spacing w:line="300" w:lineRule="auto"/>
        <w:rPr>
          <w:highlight w:val="yellow"/>
        </w:rPr>
      </w:pPr>
      <w:r>
        <w:rPr>
          <w:highlight w:val="yellow"/>
        </w:rPr>
        <w:br w:type="page"/>
      </w:r>
    </w:p>
    <w:p w14:paraId="52326ED3" w14:textId="77777777" w:rsidR="008F02D5" w:rsidRPr="00A32020" w:rsidRDefault="008F02D5" w:rsidP="00F61EB6">
      <w:pPr>
        <w:rPr>
          <w:highlight w:val="yellow"/>
        </w:rPr>
      </w:pPr>
    </w:p>
    <w:p w14:paraId="73D284BE" w14:textId="77777777" w:rsidR="008F02D5" w:rsidRPr="00DC351D" w:rsidRDefault="00F27407" w:rsidP="00F27407">
      <w:pPr>
        <w:pStyle w:val="Heading2"/>
      </w:pPr>
      <w:bookmarkStart w:id="278" w:name="_Toc119305652"/>
      <w:r>
        <w:t xml:space="preserve">24. </w:t>
      </w:r>
      <w:r w:rsidR="008F02D5" w:rsidRPr="00DC351D">
        <w:t>Reconciliation of net cash flow to movement in net cash</w:t>
      </w:r>
      <w:bookmarkEnd w:id="278"/>
    </w:p>
    <w:tbl>
      <w:tblPr>
        <w:tblW w:w="0" w:type="auto"/>
        <w:tblLayout w:type="fixed"/>
        <w:tblCellMar>
          <w:left w:w="0" w:type="dxa"/>
          <w:right w:w="0" w:type="dxa"/>
        </w:tblCellMar>
        <w:tblLook w:val="01E0" w:firstRow="1" w:lastRow="1" w:firstColumn="1" w:lastColumn="1" w:noHBand="0" w:noVBand="0"/>
      </w:tblPr>
      <w:tblGrid>
        <w:gridCol w:w="5616"/>
        <w:gridCol w:w="2691"/>
        <w:gridCol w:w="1207"/>
      </w:tblGrid>
      <w:tr w:rsidR="008F02D5" w:rsidRPr="00146114" w14:paraId="57385BFE" w14:textId="77777777" w:rsidTr="00F27407">
        <w:trPr>
          <w:trHeight w:val="251"/>
        </w:trPr>
        <w:tc>
          <w:tcPr>
            <w:tcW w:w="5616" w:type="dxa"/>
            <w:tcBorders>
              <w:top w:val="single" w:sz="4" w:space="0" w:color="000000"/>
            </w:tcBorders>
          </w:tcPr>
          <w:p w14:paraId="6E3B6308" w14:textId="77777777" w:rsidR="008F02D5" w:rsidRPr="00146114" w:rsidRDefault="008F02D5" w:rsidP="00721936">
            <w:pPr>
              <w:pStyle w:val="TableParagraph"/>
              <w:jc w:val="left"/>
              <w:rPr>
                <w:rFonts w:ascii="Times New Roman"/>
                <w:sz w:val="18"/>
              </w:rPr>
            </w:pPr>
          </w:p>
        </w:tc>
        <w:tc>
          <w:tcPr>
            <w:tcW w:w="2691" w:type="dxa"/>
            <w:tcBorders>
              <w:top w:val="single" w:sz="4" w:space="0" w:color="000000"/>
            </w:tcBorders>
          </w:tcPr>
          <w:p w14:paraId="77532D67" w14:textId="77777777" w:rsidR="008F02D5" w:rsidRPr="00146114" w:rsidRDefault="008F02D5" w:rsidP="00721936">
            <w:pPr>
              <w:pStyle w:val="TableParagraph"/>
              <w:spacing w:before="1"/>
              <w:ind w:right="527"/>
              <w:rPr>
                <w:b/>
                <w:sz w:val="18"/>
              </w:rPr>
            </w:pPr>
            <w:r w:rsidRPr="00146114">
              <w:rPr>
                <w:b/>
                <w:sz w:val="18"/>
              </w:rPr>
              <w:t>2022</w:t>
            </w:r>
          </w:p>
        </w:tc>
        <w:tc>
          <w:tcPr>
            <w:tcW w:w="1207" w:type="dxa"/>
            <w:tcBorders>
              <w:top w:val="single" w:sz="4" w:space="0" w:color="000000"/>
            </w:tcBorders>
          </w:tcPr>
          <w:p w14:paraId="4D01C03A" w14:textId="77777777" w:rsidR="008F02D5" w:rsidRPr="00146114" w:rsidRDefault="008F02D5" w:rsidP="00721936">
            <w:pPr>
              <w:pStyle w:val="TableParagraph"/>
              <w:spacing w:before="1"/>
              <w:ind w:right="100"/>
              <w:rPr>
                <w:sz w:val="18"/>
              </w:rPr>
            </w:pPr>
            <w:r w:rsidRPr="00146114">
              <w:rPr>
                <w:sz w:val="18"/>
              </w:rPr>
              <w:t>2021</w:t>
            </w:r>
          </w:p>
        </w:tc>
      </w:tr>
      <w:tr w:rsidR="008F02D5" w:rsidRPr="00146114" w14:paraId="0C4D060E" w14:textId="77777777" w:rsidTr="00F27407">
        <w:trPr>
          <w:trHeight w:val="321"/>
        </w:trPr>
        <w:tc>
          <w:tcPr>
            <w:tcW w:w="5616" w:type="dxa"/>
            <w:tcBorders>
              <w:bottom w:val="single" w:sz="4" w:space="0" w:color="000000"/>
            </w:tcBorders>
          </w:tcPr>
          <w:p w14:paraId="282E00D5" w14:textId="77777777" w:rsidR="008F02D5" w:rsidRPr="00146114" w:rsidRDefault="008F02D5" w:rsidP="00721936">
            <w:pPr>
              <w:pStyle w:val="TableParagraph"/>
              <w:jc w:val="left"/>
              <w:rPr>
                <w:rFonts w:ascii="Times New Roman"/>
                <w:sz w:val="20"/>
              </w:rPr>
            </w:pPr>
          </w:p>
        </w:tc>
        <w:tc>
          <w:tcPr>
            <w:tcW w:w="2691" w:type="dxa"/>
            <w:tcBorders>
              <w:bottom w:val="single" w:sz="4" w:space="0" w:color="000000"/>
            </w:tcBorders>
          </w:tcPr>
          <w:p w14:paraId="07E2B1E4" w14:textId="77777777" w:rsidR="008F02D5" w:rsidRPr="00146114" w:rsidRDefault="008F02D5" w:rsidP="00721936">
            <w:pPr>
              <w:pStyle w:val="TableParagraph"/>
              <w:spacing w:before="37"/>
              <w:ind w:right="527"/>
              <w:rPr>
                <w:b/>
                <w:sz w:val="18"/>
              </w:rPr>
            </w:pPr>
            <w:r w:rsidRPr="00146114">
              <w:rPr>
                <w:b/>
                <w:sz w:val="18"/>
              </w:rPr>
              <w:t>£000s</w:t>
            </w:r>
          </w:p>
        </w:tc>
        <w:tc>
          <w:tcPr>
            <w:tcW w:w="1207" w:type="dxa"/>
            <w:tcBorders>
              <w:bottom w:val="single" w:sz="4" w:space="0" w:color="000000"/>
            </w:tcBorders>
          </w:tcPr>
          <w:p w14:paraId="1ECF2862" w14:textId="77777777" w:rsidR="008F02D5" w:rsidRPr="00146114" w:rsidRDefault="008F02D5" w:rsidP="00721936">
            <w:pPr>
              <w:pStyle w:val="TableParagraph"/>
              <w:spacing w:before="37"/>
              <w:ind w:right="101"/>
              <w:rPr>
                <w:sz w:val="18"/>
              </w:rPr>
            </w:pPr>
            <w:r w:rsidRPr="00146114">
              <w:rPr>
                <w:sz w:val="18"/>
              </w:rPr>
              <w:t>£000s</w:t>
            </w:r>
          </w:p>
        </w:tc>
      </w:tr>
      <w:tr w:rsidR="008F02D5" w:rsidRPr="00146114" w14:paraId="3C6439DE" w14:textId="77777777" w:rsidTr="00F27407">
        <w:trPr>
          <w:trHeight w:val="252"/>
        </w:trPr>
        <w:tc>
          <w:tcPr>
            <w:tcW w:w="5616" w:type="dxa"/>
            <w:tcBorders>
              <w:top w:val="single" w:sz="4" w:space="0" w:color="000000"/>
            </w:tcBorders>
          </w:tcPr>
          <w:p w14:paraId="01EE0162" w14:textId="77777777" w:rsidR="008F02D5" w:rsidRPr="00146114" w:rsidRDefault="008F02D5" w:rsidP="0078145A">
            <w:pPr>
              <w:pStyle w:val="TableParagraph"/>
              <w:spacing w:before="3"/>
              <w:ind w:left="124"/>
              <w:jc w:val="left"/>
              <w:rPr>
                <w:sz w:val="18"/>
              </w:rPr>
            </w:pPr>
            <w:r w:rsidRPr="00146114">
              <w:rPr>
                <w:sz w:val="18"/>
              </w:rPr>
              <w:t>Increase</w:t>
            </w:r>
            <w:r w:rsidRPr="00146114">
              <w:rPr>
                <w:spacing w:val="-3"/>
                <w:sz w:val="18"/>
              </w:rPr>
              <w:t xml:space="preserve"> </w:t>
            </w:r>
            <w:r w:rsidRPr="00146114">
              <w:rPr>
                <w:sz w:val="18"/>
              </w:rPr>
              <w:t>in</w:t>
            </w:r>
            <w:r w:rsidRPr="00146114">
              <w:rPr>
                <w:spacing w:val="-2"/>
                <w:sz w:val="18"/>
              </w:rPr>
              <w:t xml:space="preserve"> </w:t>
            </w:r>
            <w:r w:rsidRPr="00146114">
              <w:rPr>
                <w:sz w:val="18"/>
              </w:rPr>
              <w:t>cash</w:t>
            </w:r>
            <w:r w:rsidRPr="00146114">
              <w:rPr>
                <w:spacing w:val="-1"/>
                <w:sz w:val="18"/>
              </w:rPr>
              <w:t xml:space="preserve"> </w:t>
            </w:r>
            <w:r w:rsidRPr="00146114">
              <w:rPr>
                <w:sz w:val="18"/>
              </w:rPr>
              <w:t>in the</w:t>
            </w:r>
            <w:r w:rsidRPr="00146114">
              <w:rPr>
                <w:spacing w:val="-2"/>
                <w:sz w:val="18"/>
              </w:rPr>
              <w:t xml:space="preserve"> </w:t>
            </w:r>
            <w:r w:rsidRPr="00146114">
              <w:rPr>
                <w:sz w:val="18"/>
              </w:rPr>
              <w:t>year</w:t>
            </w:r>
          </w:p>
        </w:tc>
        <w:tc>
          <w:tcPr>
            <w:tcW w:w="2691" w:type="dxa"/>
            <w:tcBorders>
              <w:top w:val="single" w:sz="4" w:space="0" w:color="000000"/>
            </w:tcBorders>
          </w:tcPr>
          <w:p w14:paraId="22B7CC38" w14:textId="77777777" w:rsidR="008F02D5" w:rsidRPr="00146114" w:rsidRDefault="008F02D5" w:rsidP="00721936">
            <w:pPr>
              <w:pStyle w:val="TableParagraph"/>
              <w:spacing w:before="3"/>
              <w:ind w:right="528"/>
              <w:rPr>
                <w:sz w:val="18"/>
              </w:rPr>
            </w:pPr>
            <w:r>
              <w:rPr>
                <w:sz w:val="18"/>
              </w:rPr>
              <w:t>122</w:t>
            </w:r>
          </w:p>
        </w:tc>
        <w:tc>
          <w:tcPr>
            <w:tcW w:w="1207" w:type="dxa"/>
            <w:tcBorders>
              <w:top w:val="single" w:sz="4" w:space="0" w:color="000000"/>
            </w:tcBorders>
          </w:tcPr>
          <w:p w14:paraId="00223BFE" w14:textId="77777777" w:rsidR="008F02D5" w:rsidRPr="00146114" w:rsidRDefault="008F02D5" w:rsidP="00721936">
            <w:pPr>
              <w:pStyle w:val="TableParagraph"/>
              <w:spacing w:before="3"/>
              <w:ind w:right="100"/>
              <w:rPr>
                <w:sz w:val="18"/>
              </w:rPr>
            </w:pPr>
            <w:r w:rsidRPr="00146114">
              <w:rPr>
                <w:sz w:val="18"/>
              </w:rPr>
              <w:t>7,433</w:t>
            </w:r>
          </w:p>
        </w:tc>
      </w:tr>
      <w:tr w:rsidR="008F02D5" w:rsidRPr="00146114" w14:paraId="210C5483" w14:textId="77777777" w:rsidTr="00F27407">
        <w:trPr>
          <w:trHeight w:val="322"/>
        </w:trPr>
        <w:tc>
          <w:tcPr>
            <w:tcW w:w="5616" w:type="dxa"/>
            <w:tcBorders>
              <w:bottom w:val="single" w:sz="4" w:space="0" w:color="000000"/>
            </w:tcBorders>
          </w:tcPr>
          <w:p w14:paraId="6C0CD523" w14:textId="77777777" w:rsidR="008F02D5" w:rsidRPr="00146114" w:rsidRDefault="008F02D5" w:rsidP="00721936">
            <w:pPr>
              <w:pStyle w:val="TableParagraph"/>
              <w:spacing w:before="36"/>
              <w:ind w:left="124"/>
              <w:jc w:val="left"/>
              <w:rPr>
                <w:sz w:val="18"/>
              </w:rPr>
            </w:pPr>
            <w:r w:rsidRPr="00146114">
              <w:rPr>
                <w:sz w:val="18"/>
              </w:rPr>
              <w:t>Bank</w:t>
            </w:r>
            <w:r w:rsidRPr="00146114">
              <w:rPr>
                <w:spacing w:val="-3"/>
                <w:sz w:val="18"/>
              </w:rPr>
              <w:t xml:space="preserve"> </w:t>
            </w:r>
            <w:r w:rsidRPr="00146114">
              <w:rPr>
                <w:sz w:val="18"/>
              </w:rPr>
              <w:t>loan</w:t>
            </w:r>
            <w:r w:rsidRPr="00146114">
              <w:rPr>
                <w:spacing w:val="-4"/>
                <w:sz w:val="18"/>
              </w:rPr>
              <w:t xml:space="preserve"> </w:t>
            </w:r>
            <w:r w:rsidRPr="00146114">
              <w:rPr>
                <w:sz w:val="18"/>
              </w:rPr>
              <w:t>repayments</w:t>
            </w:r>
          </w:p>
        </w:tc>
        <w:tc>
          <w:tcPr>
            <w:tcW w:w="2691" w:type="dxa"/>
            <w:tcBorders>
              <w:bottom w:val="single" w:sz="4" w:space="0" w:color="000000"/>
            </w:tcBorders>
          </w:tcPr>
          <w:p w14:paraId="43597FA0" w14:textId="77777777" w:rsidR="008F02D5" w:rsidRPr="00146114" w:rsidRDefault="008F02D5" w:rsidP="00721936">
            <w:pPr>
              <w:pStyle w:val="TableParagraph"/>
              <w:spacing w:before="36"/>
              <w:ind w:right="527"/>
              <w:rPr>
                <w:sz w:val="18"/>
              </w:rPr>
            </w:pPr>
            <w:r>
              <w:rPr>
                <w:sz w:val="18"/>
              </w:rPr>
              <w:t>2,69</w:t>
            </w:r>
            <w:r w:rsidR="007B67BD">
              <w:rPr>
                <w:sz w:val="18"/>
              </w:rPr>
              <w:t>0</w:t>
            </w:r>
          </w:p>
        </w:tc>
        <w:tc>
          <w:tcPr>
            <w:tcW w:w="1207" w:type="dxa"/>
            <w:tcBorders>
              <w:bottom w:val="single" w:sz="4" w:space="0" w:color="000000"/>
            </w:tcBorders>
          </w:tcPr>
          <w:p w14:paraId="5B81E3C8" w14:textId="77777777" w:rsidR="008F02D5" w:rsidRPr="00146114" w:rsidRDefault="008F02D5" w:rsidP="00721936">
            <w:pPr>
              <w:pStyle w:val="TableParagraph"/>
              <w:spacing w:before="36"/>
              <w:ind w:right="100"/>
              <w:rPr>
                <w:sz w:val="18"/>
              </w:rPr>
            </w:pPr>
            <w:r w:rsidRPr="00146114">
              <w:rPr>
                <w:sz w:val="18"/>
              </w:rPr>
              <w:t>459</w:t>
            </w:r>
          </w:p>
        </w:tc>
      </w:tr>
      <w:tr w:rsidR="008F02D5" w:rsidRPr="00146114" w14:paraId="32AA13B3" w14:textId="77777777" w:rsidTr="00F27407">
        <w:trPr>
          <w:trHeight w:val="394"/>
        </w:trPr>
        <w:tc>
          <w:tcPr>
            <w:tcW w:w="5616" w:type="dxa"/>
            <w:tcBorders>
              <w:top w:val="single" w:sz="4" w:space="0" w:color="000000"/>
              <w:bottom w:val="single" w:sz="4" w:space="0" w:color="auto"/>
            </w:tcBorders>
          </w:tcPr>
          <w:p w14:paraId="7112EBCC" w14:textId="77777777" w:rsidR="008F02D5" w:rsidRPr="00146114" w:rsidRDefault="008F02D5" w:rsidP="00721936">
            <w:pPr>
              <w:pStyle w:val="TableParagraph"/>
              <w:spacing w:before="1"/>
              <w:ind w:left="124"/>
              <w:jc w:val="left"/>
              <w:rPr>
                <w:b/>
                <w:sz w:val="18"/>
              </w:rPr>
            </w:pPr>
            <w:r w:rsidRPr="00146114">
              <w:rPr>
                <w:b/>
                <w:sz w:val="18"/>
              </w:rPr>
              <w:t>Changes</w:t>
            </w:r>
            <w:r w:rsidRPr="00146114">
              <w:rPr>
                <w:b/>
                <w:spacing w:val="-3"/>
                <w:sz w:val="18"/>
              </w:rPr>
              <w:t xml:space="preserve"> </w:t>
            </w:r>
            <w:r w:rsidRPr="00146114">
              <w:rPr>
                <w:b/>
                <w:sz w:val="18"/>
              </w:rPr>
              <w:t>generate</w:t>
            </w:r>
            <w:r>
              <w:rPr>
                <w:b/>
                <w:sz w:val="18"/>
              </w:rPr>
              <w:t>d</w:t>
            </w:r>
            <w:r w:rsidRPr="00146114">
              <w:rPr>
                <w:b/>
                <w:spacing w:val="-1"/>
                <w:sz w:val="18"/>
              </w:rPr>
              <w:t xml:space="preserve"> </w:t>
            </w:r>
            <w:r w:rsidRPr="00146114">
              <w:rPr>
                <w:b/>
                <w:sz w:val="18"/>
              </w:rPr>
              <w:t>from</w:t>
            </w:r>
            <w:r w:rsidRPr="00146114">
              <w:rPr>
                <w:b/>
                <w:spacing w:val="-2"/>
                <w:sz w:val="18"/>
              </w:rPr>
              <w:t xml:space="preserve"> </w:t>
            </w:r>
            <w:r w:rsidRPr="00146114">
              <w:rPr>
                <w:b/>
                <w:sz w:val="18"/>
              </w:rPr>
              <w:t>cash</w:t>
            </w:r>
            <w:r w:rsidRPr="00146114">
              <w:rPr>
                <w:b/>
                <w:spacing w:val="-1"/>
                <w:sz w:val="18"/>
              </w:rPr>
              <w:t xml:space="preserve"> </w:t>
            </w:r>
            <w:r w:rsidRPr="00146114">
              <w:rPr>
                <w:b/>
                <w:sz w:val="18"/>
              </w:rPr>
              <w:t>flows</w:t>
            </w:r>
          </w:p>
        </w:tc>
        <w:tc>
          <w:tcPr>
            <w:tcW w:w="2691" w:type="dxa"/>
            <w:tcBorders>
              <w:top w:val="single" w:sz="4" w:space="0" w:color="000000"/>
              <w:bottom w:val="single" w:sz="4" w:space="0" w:color="auto"/>
            </w:tcBorders>
          </w:tcPr>
          <w:p w14:paraId="7DECD283" w14:textId="77777777" w:rsidR="008F02D5" w:rsidRPr="00146114" w:rsidRDefault="008F02D5" w:rsidP="00721936">
            <w:pPr>
              <w:pStyle w:val="TableParagraph"/>
              <w:spacing w:before="1"/>
              <w:ind w:right="528"/>
              <w:rPr>
                <w:b/>
                <w:sz w:val="18"/>
              </w:rPr>
            </w:pPr>
            <w:r>
              <w:rPr>
                <w:b/>
                <w:sz w:val="18"/>
              </w:rPr>
              <w:t>2,81</w:t>
            </w:r>
            <w:r w:rsidR="00EE6225">
              <w:rPr>
                <w:b/>
                <w:sz w:val="18"/>
              </w:rPr>
              <w:t>2</w:t>
            </w:r>
          </w:p>
        </w:tc>
        <w:tc>
          <w:tcPr>
            <w:tcW w:w="1207" w:type="dxa"/>
            <w:tcBorders>
              <w:top w:val="single" w:sz="4" w:space="0" w:color="000000"/>
              <w:bottom w:val="single" w:sz="4" w:space="0" w:color="auto"/>
            </w:tcBorders>
          </w:tcPr>
          <w:p w14:paraId="0154F0E4" w14:textId="77777777" w:rsidR="008F02D5" w:rsidRPr="00146114" w:rsidRDefault="008F02D5" w:rsidP="00721936">
            <w:pPr>
              <w:pStyle w:val="TableParagraph"/>
              <w:spacing w:before="1"/>
              <w:ind w:right="100"/>
              <w:rPr>
                <w:sz w:val="18"/>
              </w:rPr>
            </w:pPr>
            <w:r w:rsidRPr="00146114">
              <w:rPr>
                <w:b/>
                <w:sz w:val="18"/>
              </w:rPr>
              <w:t>7,892</w:t>
            </w:r>
          </w:p>
        </w:tc>
      </w:tr>
      <w:tr w:rsidR="008F02D5" w:rsidRPr="00146114" w14:paraId="2621DF19" w14:textId="77777777" w:rsidTr="00F27407">
        <w:trPr>
          <w:trHeight w:val="394"/>
        </w:trPr>
        <w:tc>
          <w:tcPr>
            <w:tcW w:w="5616" w:type="dxa"/>
            <w:tcBorders>
              <w:top w:val="single" w:sz="4" w:space="0" w:color="auto"/>
            </w:tcBorders>
          </w:tcPr>
          <w:p w14:paraId="41C28EB3" w14:textId="77777777" w:rsidR="008F02D5" w:rsidRPr="00F722EE" w:rsidRDefault="008F02D5" w:rsidP="00721936">
            <w:pPr>
              <w:pStyle w:val="TableParagraph"/>
              <w:spacing w:before="1"/>
              <w:ind w:left="124"/>
              <w:jc w:val="left"/>
              <w:rPr>
                <w:bCs/>
                <w:sz w:val="18"/>
              </w:rPr>
            </w:pPr>
            <w:r w:rsidRPr="00F722EE">
              <w:rPr>
                <w:bCs/>
                <w:sz w:val="18"/>
              </w:rPr>
              <w:t>Net cash at start of year</w:t>
            </w:r>
          </w:p>
        </w:tc>
        <w:tc>
          <w:tcPr>
            <w:tcW w:w="2691" w:type="dxa"/>
            <w:tcBorders>
              <w:top w:val="single" w:sz="4" w:space="0" w:color="auto"/>
            </w:tcBorders>
          </w:tcPr>
          <w:p w14:paraId="5FE931BE" w14:textId="77777777" w:rsidR="008F02D5" w:rsidRPr="00F722EE" w:rsidRDefault="008F02D5" w:rsidP="00721936">
            <w:pPr>
              <w:pStyle w:val="TableParagraph"/>
              <w:spacing w:before="1"/>
              <w:ind w:right="528"/>
              <w:rPr>
                <w:bCs/>
                <w:sz w:val="18"/>
              </w:rPr>
            </w:pPr>
            <w:r w:rsidRPr="00F722EE">
              <w:rPr>
                <w:bCs/>
                <w:sz w:val="18"/>
              </w:rPr>
              <w:t>11,244</w:t>
            </w:r>
          </w:p>
        </w:tc>
        <w:tc>
          <w:tcPr>
            <w:tcW w:w="1207" w:type="dxa"/>
            <w:tcBorders>
              <w:top w:val="single" w:sz="4" w:space="0" w:color="auto"/>
            </w:tcBorders>
          </w:tcPr>
          <w:p w14:paraId="10263DE9" w14:textId="77777777" w:rsidR="008F02D5" w:rsidRPr="00F722EE" w:rsidRDefault="008F02D5" w:rsidP="00721936">
            <w:pPr>
              <w:pStyle w:val="TableParagraph"/>
              <w:spacing w:before="1"/>
              <w:ind w:right="100"/>
              <w:rPr>
                <w:bCs/>
                <w:sz w:val="18"/>
              </w:rPr>
            </w:pPr>
            <w:r w:rsidRPr="00F722EE">
              <w:rPr>
                <w:bCs/>
                <w:sz w:val="18"/>
              </w:rPr>
              <w:t>3,352</w:t>
            </w:r>
          </w:p>
        </w:tc>
      </w:tr>
      <w:tr w:rsidR="008F02D5" w:rsidRPr="00A32020" w14:paraId="7D756DF4" w14:textId="77777777" w:rsidTr="00F27407">
        <w:trPr>
          <w:trHeight w:val="287"/>
        </w:trPr>
        <w:tc>
          <w:tcPr>
            <w:tcW w:w="5616" w:type="dxa"/>
            <w:tcBorders>
              <w:top w:val="single" w:sz="4" w:space="0" w:color="000000"/>
              <w:bottom w:val="single" w:sz="4" w:space="0" w:color="000000"/>
            </w:tcBorders>
          </w:tcPr>
          <w:p w14:paraId="7C78988C" w14:textId="77777777" w:rsidR="008F02D5" w:rsidRPr="00146114" w:rsidRDefault="008F02D5" w:rsidP="00721936">
            <w:pPr>
              <w:pStyle w:val="TableParagraph"/>
              <w:spacing w:before="1"/>
              <w:ind w:left="124"/>
              <w:jc w:val="left"/>
              <w:rPr>
                <w:b/>
                <w:sz w:val="18"/>
              </w:rPr>
            </w:pPr>
            <w:r w:rsidRPr="00146114">
              <w:rPr>
                <w:b/>
                <w:sz w:val="18"/>
              </w:rPr>
              <w:t>Net</w:t>
            </w:r>
            <w:r w:rsidRPr="00146114">
              <w:rPr>
                <w:b/>
                <w:spacing w:val="-1"/>
                <w:sz w:val="18"/>
              </w:rPr>
              <w:t xml:space="preserve"> </w:t>
            </w:r>
            <w:r w:rsidRPr="00146114">
              <w:rPr>
                <w:b/>
                <w:sz w:val="18"/>
              </w:rPr>
              <w:t>cash</w:t>
            </w:r>
            <w:r w:rsidRPr="00146114">
              <w:rPr>
                <w:b/>
                <w:spacing w:val="-3"/>
                <w:sz w:val="18"/>
              </w:rPr>
              <w:t xml:space="preserve"> </w:t>
            </w:r>
            <w:r w:rsidRPr="00146114">
              <w:rPr>
                <w:b/>
                <w:sz w:val="18"/>
              </w:rPr>
              <w:t xml:space="preserve">at </w:t>
            </w:r>
            <w:r>
              <w:rPr>
                <w:b/>
                <w:sz w:val="18"/>
              </w:rPr>
              <w:t>end of year</w:t>
            </w:r>
          </w:p>
        </w:tc>
        <w:tc>
          <w:tcPr>
            <w:tcW w:w="2691" w:type="dxa"/>
            <w:tcBorders>
              <w:top w:val="single" w:sz="4" w:space="0" w:color="000000"/>
              <w:bottom w:val="single" w:sz="4" w:space="0" w:color="000000"/>
            </w:tcBorders>
          </w:tcPr>
          <w:p w14:paraId="3981243A" w14:textId="77777777" w:rsidR="008F02D5" w:rsidRPr="00146114" w:rsidRDefault="008F02D5" w:rsidP="00721936">
            <w:pPr>
              <w:pStyle w:val="TableParagraph"/>
              <w:spacing w:before="1"/>
              <w:ind w:right="528"/>
              <w:rPr>
                <w:b/>
                <w:sz w:val="18"/>
              </w:rPr>
            </w:pPr>
            <w:r>
              <w:rPr>
                <w:b/>
                <w:sz w:val="18"/>
              </w:rPr>
              <w:t>14,05</w:t>
            </w:r>
            <w:r w:rsidR="00DE7ED4">
              <w:rPr>
                <w:b/>
                <w:sz w:val="18"/>
              </w:rPr>
              <w:t>6</w:t>
            </w:r>
          </w:p>
        </w:tc>
        <w:tc>
          <w:tcPr>
            <w:tcW w:w="1207" w:type="dxa"/>
            <w:tcBorders>
              <w:top w:val="single" w:sz="4" w:space="0" w:color="000000"/>
              <w:bottom w:val="single" w:sz="4" w:space="0" w:color="000000"/>
            </w:tcBorders>
          </w:tcPr>
          <w:p w14:paraId="2A57982B" w14:textId="77777777" w:rsidR="008F02D5" w:rsidRPr="00DE51E5" w:rsidRDefault="008F02D5" w:rsidP="00721936">
            <w:pPr>
              <w:pStyle w:val="TableParagraph"/>
              <w:spacing w:before="1"/>
              <w:ind w:right="101"/>
              <w:rPr>
                <w:b/>
                <w:sz w:val="18"/>
              </w:rPr>
            </w:pPr>
            <w:r w:rsidRPr="00DE51E5">
              <w:rPr>
                <w:b/>
                <w:sz w:val="18"/>
              </w:rPr>
              <w:t>11,244</w:t>
            </w:r>
          </w:p>
        </w:tc>
      </w:tr>
    </w:tbl>
    <w:p w14:paraId="1D081CA8" w14:textId="77777777" w:rsidR="008F02D5" w:rsidRPr="00DC351D" w:rsidRDefault="00F27407" w:rsidP="00F27407">
      <w:pPr>
        <w:pStyle w:val="Heading2"/>
      </w:pPr>
      <w:bookmarkStart w:id="279" w:name="_Toc119305653"/>
      <w:r>
        <w:t xml:space="preserve">25. </w:t>
      </w:r>
      <w:r w:rsidR="008F02D5" w:rsidRPr="00DC351D">
        <w:t>Analysis of changes in net debt</w:t>
      </w:r>
      <w:bookmarkEnd w:id="279"/>
    </w:p>
    <w:tbl>
      <w:tblPr>
        <w:tblW w:w="0" w:type="auto"/>
        <w:tblLayout w:type="fixed"/>
        <w:tblCellMar>
          <w:left w:w="0" w:type="dxa"/>
          <w:right w:w="0" w:type="dxa"/>
        </w:tblCellMar>
        <w:tblLook w:val="01E0" w:firstRow="1" w:lastRow="1" w:firstColumn="1" w:lastColumn="1" w:noHBand="0" w:noVBand="0"/>
      </w:tblPr>
      <w:tblGrid>
        <w:gridCol w:w="3257"/>
        <w:gridCol w:w="1919"/>
        <w:gridCol w:w="1552"/>
        <w:gridCol w:w="1389"/>
        <w:gridCol w:w="1399"/>
      </w:tblGrid>
      <w:tr w:rsidR="008F02D5" w:rsidRPr="00146114" w14:paraId="67D78BD5" w14:textId="77777777" w:rsidTr="00F27407">
        <w:trPr>
          <w:trHeight w:val="779"/>
        </w:trPr>
        <w:tc>
          <w:tcPr>
            <w:tcW w:w="3257" w:type="dxa"/>
            <w:tcBorders>
              <w:top w:val="single" w:sz="4" w:space="0" w:color="000000"/>
              <w:bottom w:val="single" w:sz="4" w:space="0" w:color="000000"/>
            </w:tcBorders>
          </w:tcPr>
          <w:p w14:paraId="5B402BFA" w14:textId="77777777" w:rsidR="008F02D5" w:rsidRPr="00146114" w:rsidRDefault="008F02D5" w:rsidP="00721936">
            <w:pPr>
              <w:pStyle w:val="TableParagraph"/>
              <w:jc w:val="left"/>
              <w:rPr>
                <w:rFonts w:ascii="Times New Roman"/>
                <w:sz w:val="20"/>
              </w:rPr>
            </w:pPr>
          </w:p>
        </w:tc>
        <w:tc>
          <w:tcPr>
            <w:tcW w:w="1919" w:type="dxa"/>
            <w:tcBorders>
              <w:top w:val="single" w:sz="4" w:space="0" w:color="000000"/>
              <w:bottom w:val="single" w:sz="4" w:space="0" w:color="000000"/>
            </w:tcBorders>
          </w:tcPr>
          <w:p w14:paraId="47E3F295" w14:textId="77777777" w:rsidR="008F02D5" w:rsidRPr="00146114" w:rsidRDefault="008F02D5" w:rsidP="00721936">
            <w:pPr>
              <w:pStyle w:val="TableParagraph"/>
              <w:jc w:val="left"/>
              <w:rPr>
                <w:sz w:val="18"/>
              </w:rPr>
            </w:pPr>
          </w:p>
          <w:p w14:paraId="0EDE1307" w14:textId="77777777" w:rsidR="008F02D5" w:rsidRPr="00146114" w:rsidRDefault="008F02D5" w:rsidP="00721936">
            <w:pPr>
              <w:pStyle w:val="TableParagraph"/>
              <w:ind w:right="302"/>
              <w:rPr>
                <w:b/>
                <w:sz w:val="18"/>
              </w:rPr>
            </w:pPr>
            <w:r w:rsidRPr="00146114">
              <w:rPr>
                <w:b/>
                <w:sz w:val="18"/>
              </w:rPr>
              <w:t>At</w:t>
            </w:r>
            <w:r w:rsidRPr="00146114">
              <w:rPr>
                <w:b/>
                <w:spacing w:val="-1"/>
                <w:sz w:val="18"/>
              </w:rPr>
              <w:t xml:space="preserve"> </w:t>
            </w:r>
            <w:r w:rsidRPr="00146114">
              <w:rPr>
                <w:b/>
                <w:sz w:val="18"/>
              </w:rPr>
              <w:t>1</w:t>
            </w:r>
            <w:r w:rsidRPr="00146114">
              <w:rPr>
                <w:b/>
                <w:spacing w:val="-1"/>
                <w:sz w:val="18"/>
              </w:rPr>
              <w:t xml:space="preserve"> </w:t>
            </w:r>
            <w:r w:rsidRPr="00146114">
              <w:rPr>
                <w:b/>
                <w:sz w:val="18"/>
              </w:rPr>
              <w:t>April</w:t>
            </w:r>
            <w:r w:rsidRPr="00146114">
              <w:rPr>
                <w:b/>
                <w:spacing w:val="-1"/>
                <w:sz w:val="18"/>
              </w:rPr>
              <w:t xml:space="preserve"> </w:t>
            </w:r>
            <w:r w:rsidRPr="00146114">
              <w:rPr>
                <w:b/>
                <w:sz w:val="18"/>
              </w:rPr>
              <w:t>2021</w:t>
            </w:r>
          </w:p>
          <w:p w14:paraId="788C9F4C" w14:textId="77777777" w:rsidR="008F02D5" w:rsidRPr="00146114" w:rsidRDefault="008F02D5" w:rsidP="00721936">
            <w:pPr>
              <w:pStyle w:val="TableParagraph"/>
              <w:spacing w:before="81"/>
              <w:ind w:right="301"/>
              <w:rPr>
                <w:b/>
                <w:sz w:val="18"/>
              </w:rPr>
            </w:pPr>
            <w:r w:rsidRPr="00146114">
              <w:rPr>
                <w:b/>
                <w:sz w:val="18"/>
              </w:rPr>
              <w:t>£000s</w:t>
            </w:r>
          </w:p>
        </w:tc>
        <w:tc>
          <w:tcPr>
            <w:tcW w:w="1552" w:type="dxa"/>
            <w:tcBorders>
              <w:top w:val="single" w:sz="4" w:space="0" w:color="000000"/>
              <w:bottom w:val="single" w:sz="4" w:space="0" w:color="000000"/>
            </w:tcBorders>
          </w:tcPr>
          <w:p w14:paraId="45C829CF" w14:textId="77777777" w:rsidR="008F02D5" w:rsidRPr="00146114" w:rsidRDefault="008F02D5" w:rsidP="00721936">
            <w:pPr>
              <w:pStyle w:val="TableParagraph"/>
              <w:jc w:val="left"/>
              <w:rPr>
                <w:sz w:val="18"/>
              </w:rPr>
            </w:pPr>
          </w:p>
          <w:p w14:paraId="2AF8C623" w14:textId="77777777" w:rsidR="008F02D5" w:rsidRPr="00146114" w:rsidRDefault="008F02D5" w:rsidP="00721936">
            <w:pPr>
              <w:pStyle w:val="TableParagraph"/>
              <w:ind w:right="294"/>
              <w:rPr>
                <w:b/>
                <w:sz w:val="18"/>
              </w:rPr>
            </w:pPr>
            <w:r w:rsidRPr="00146114">
              <w:rPr>
                <w:b/>
                <w:sz w:val="18"/>
              </w:rPr>
              <w:t>Cash</w:t>
            </w:r>
            <w:r w:rsidRPr="00146114">
              <w:rPr>
                <w:b/>
                <w:spacing w:val="-1"/>
                <w:sz w:val="18"/>
              </w:rPr>
              <w:t xml:space="preserve"> </w:t>
            </w:r>
            <w:r w:rsidRPr="00146114">
              <w:rPr>
                <w:b/>
                <w:sz w:val="18"/>
              </w:rPr>
              <w:t>flows</w:t>
            </w:r>
          </w:p>
          <w:p w14:paraId="24D601AF" w14:textId="77777777" w:rsidR="008F02D5" w:rsidRPr="00146114" w:rsidRDefault="008F02D5" w:rsidP="00721936">
            <w:pPr>
              <w:pStyle w:val="TableParagraph"/>
              <w:spacing w:before="81"/>
              <w:ind w:right="293"/>
              <w:rPr>
                <w:b/>
                <w:sz w:val="18"/>
              </w:rPr>
            </w:pPr>
            <w:r w:rsidRPr="00146114">
              <w:rPr>
                <w:b/>
                <w:sz w:val="18"/>
              </w:rPr>
              <w:t>£000s</w:t>
            </w:r>
          </w:p>
        </w:tc>
        <w:tc>
          <w:tcPr>
            <w:tcW w:w="1389" w:type="dxa"/>
            <w:tcBorders>
              <w:top w:val="single" w:sz="4" w:space="0" w:color="000000"/>
              <w:bottom w:val="single" w:sz="4" w:space="0" w:color="000000"/>
            </w:tcBorders>
          </w:tcPr>
          <w:p w14:paraId="410B6FAA" w14:textId="77777777" w:rsidR="008F02D5" w:rsidRPr="00146114" w:rsidRDefault="008F02D5" w:rsidP="00721936">
            <w:pPr>
              <w:pStyle w:val="TableParagraph"/>
              <w:ind w:left="389" w:right="266" w:hanging="94"/>
              <w:rPr>
                <w:b/>
                <w:sz w:val="18"/>
              </w:rPr>
            </w:pPr>
            <w:r w:rsidRPr="00146114">
              <w:rPr>
                <w:b/>
                <w:sz w:val="18"/>
              </w:rPr>
              <w:t>Non-cash</w:t>
            </w:r>
            <w:r w:rsidRPr="00146114">
              <w:rPr>
                <w:b/>
                <w:spacing w:val="-47"/>
                <w:sz w:val="18"/>
              </w:rPr>
              <w:t xml:space="preserve"> </w:t>
            </w:r>
            <w:r w:rsidRPr="00146114">
              <w:rPr>
                <w:b/>
                <w:sz w:val="18"/>
              </w:rPr>
              <w:t>changes</w:t>
            </w:r>
          </w:p>
          <w:p w14:paraId="6EC7A578" w14:textId="77777777" w:rsidR="008F02D5" w:rsidRPr="00146114" w:rsidRDefault="008F02D5" w:rsidP="00721936">
            <w:pPr>
              <w:pStyle w:val="TableParagraph"/>
              <w:spacing w:before="81"/>
              <w:ind w:right="265"/>
              <w:rPr>
                <w:b/>
                <w:sz w:val="18"/>
              </w:rPr>
            </w:pPr>
            <w:r w:rsidRPr="00146114">
              <w:rPr>
                <w:b/>
                <w:sz w:val="18"/>
              </w:rPr>
              <w:t>£000s</w:t>
            </w:r>
          </w:p>
        </w:tc>
        <w:tc>
          <w:tcPr>
            <w:tcW w:w="1399" w:type="dxa"/>
            <w:tcBorders>
              <w:top w:val="single" w:sz="4" w:space="0" w:color="000000"/>
              <w:bottom w:val="single" w:sz="4" w:space="0" w:color="000000"/>
            </w:tcBorders>
          </w:tcPr>
          <w:p w14:paraId="7C23EF31" w14:textId="77777777" w:rsidR="008F02D5" w:rsidRPr="00146114" w:rsidRDefault="008F02D5" w:rsidP="00721936">
            <w:pPr>
              <w:pStyle w:val="TableParagraph"/>
              <w:spacing w:line="206" w:lineRule="exact"/>
              <w:ind w:right="108"/>
              <w:rPr>
                <w:b/>
                <w:sz w:val="18"/>
              </w:rPr>
            </w:pPr>
            <w:r w:rsidRPr="00146114">
              <w:rPr>
                <w:b/>
                <w:sz w:val="18"/>
              </w:rPr>
              <w:t>At</w:t>
            </w:r>
            <w:r w:rsidRPr="00146114">
              <w:rPr>
                <w:b/>
                <w:spacing w:val="-1"/>
                <w:sz w:val="18"/>
              </w:rPr>
              <w:t xml:space="preserve"> </w:t>
            </w:r>
            <w:r w:rsidRPr="00146114">
              <w:rPr>
                <w:b/>
                <w:sz w:val="18"/>
              </w:rPr>
              <w:t>31</w:t>
            </w:r>
            <w:r w:rsidRPr="00146114">
              <w:rPr>
                <w:b/>
                <w:spacing w:val="-1"/>
                <w:sz w:val="18"/>
              </w:rPr>
              <w:t xml:space="preserve"> </w:t>
            </w:r>
            <w:r w:rsidRPr="00146114">
              <w:rPr>
                <w:b/>
                <w:sz w:val="18"/>
              </w:rPr>
              <w:t>March</w:t>
            </w:r>
          </w:p>
          <w:p w14:paraId="099C1BB9" w14:textId="77777777" w:rsidR="008F02D5" w:rsidRPr="00146114" w:rsidRDefault="008F02D5" w:rsidP="00721936">
            <w:pPr>
              <w:pStyle w:val="TableParagraph"/>
              <w:spacing w:before="2"/>
              <w:ind w:right="104"/>
              <w:rPr>
                <w:b/>
                <w:sz w:val="18"/>
              </w:rPr>
            </w:pPr>
            <w:r w:rsidRPr="00146114">
              <w:rPr>
                <w:b/>
                <w:sz w:val="18"/>
              </w:rPr>
              <w:t>2022</w:t>
            </w:r>
          </w:p>
          <w:p w14:paraId="44E0317E" w14:textId="77777777" w:rsidR="008F02D5" w:rsidRPr="00146114" w:rsidRDefault="008F02D5" w:rsidP="00721936">
            <w:pPr>
              <w:pStyle w:val="TableParagraph"/>
              <w:spacing w:before="81"/>
              <w:ind w:right="104"/>
              <w:rPr>
                <w:b/>
                <w:sz w:val="18"/>
              </w:rPr>
            </w:pPr>
            <w:r w:rsidRPr="00146114">
              <w:rPr>
                <w:b/>
                <w:sz w:val="18"/>
              </w:rPr>
              <w:t>£000s</w:t>
            </w:r>
          </w:p>
        </w:tc>
      </w:tr>
      <w:tr w:rsidR="008F02D5" w:rsidRPr="00146114" w14:paraId="345EAE84" w14:textId="77777777" w:rsidTr="00F27407">
        <w:trPr>
          <w:trHeight w:val="251"/>
        </w:trPr>
        <w:tc>
          <w:tcPr>
            <w:tcW w:w="3257" w:type="dxa"/>
            <w:tcBorders>
              <w:top w:val="single" w:sz="4" w:space="0" w:color="000000"/>
            </w:tcBorders>
          </w:tcPr>
          <w:p w14:paraId="531C5B25" w14:textId="77777777" w:rsidR="008F02D5" w:rsidRPr="00146114" w:rsidRDefault="008F02D5" w:rsidP="00721936">
            <w:pPr>
              <w:pStyle w:val="TableParagraph"/>
              <w:spacing w:before="1"/>
              <w:ind w:left="124"/>
              <w:jc w:val="left"/>
              <w:rPr>
                <w:sz w:val="18"/>
              </w:rPr>
            </w:pPr>
            <w:r w:rsidRPr="00146114">
              <w:rPr>
                <w:sz w:val="18"/>
              </w:rPr>
              <w:t>Cash</w:t>
            </w:r>
            <w:r w:rsidRPr="00146114">
              <w:rPr>
                <w:spacing w:val="-2"/>
                <w:sz w:val="18"/>
              </w:rPr>
              <w:t xml:space="preserve"> </w:t>
            </w:r>
            <w:r w:rsidRPr="00146114">
              <w:rPr>
                <w:sz w:val="18"/>
              </w:rPr>
              <w:t>at</w:t>
            </w:r>
            <w:r w:rsidRPr="00146114">
              <w:rPr>
                <w:spacing w:val="-1"/>
                <w:sz w:val="18"/>
              </w:rPr>
              <w:t xml:space="preserve"> </w:t>
            </w:r>
            <w:r w:rsidRPr="00146114">
              <w:rPr>
                <w:sz w:val="18"/>
              </w:rPr>
              <w:t>bank and</w:t>
            </w:r>
            <w:r w:rsidRPr="00146114">
              <w:rPr>
                <w:spacing w:val="-3"/>
                <w:sz w:val="18"/>
              </w:rPr>
              <w:t xml:space="preserve"> </w:t>
            </w:r>
            <w:r w:rsidRPr="00146114">
              <w:rPr>
                <w:sz w:val="18"/>
              </w:rPr>
              <w:t>in</w:t>
            </w:r>
            <w:r w:rsidRPr="00146114">
              <w:rPr>
                <w:spacing w:val="-1"/>
                <w:sz w:val="18"/>
              </w:rPr>
              <w:t xml:space="preserve"> </w:t>
            </w:r>
            <w:r w:rsidRPr="00146114">
              <w:rPr>
                <w:sz w:val="18"/>
              </w:rPr>
              <w:t>hand</w:t>
            </w:r>
          </w:p>
        </w:tc>
        <w:tc>
          <w:tcPr>
            <w:tcW w:w="1919" w:type="dxa"/>
            <w:tcBorders>
              <w:top w:val="single" w:sz="4" w:space="0" w:color="000000"/>
            </w:tcBorders>
          </w:tcPr>
          <w:p w14:paraId="01E18272" w14:textId="77777777" w:rsidR="008F02D5" w:rsidRPr="00146114" w:rsidRDefault="008F02D5" w:rsidP="00721936">
            <w:pPr>
              <w:pStyle w:val="TableParagraph"/>
              <w:spacing w:before="1"/>
              <w:ind w:right="302"/>
              <w:rPr>
                <w:b/>
                <w:sz w:val="18"/>
              </w:rPr>
            </w:pPr>
            <w:r>
              <w:rPr>
                <w:b/>
                <w:sz w:val="18"/>
              </w:rPr>
              <w:t>15,586</w:t>
            </w:r>
          </w:p>
        </w:tc>
        <w:tc>
          <w:tcPr>
            <w:tcW w:w="1552" w:type="dxa"/>
            <w:tcBorders>
              <w:top w:val="single" w:sz="4" w:space="0" w:color="000000"/>
            </w:tcBorders>
          </w:tcPr>
          <w:p w14:paraId="43560763" w14:textId="77777777" w:rsidR="008F02D5" w:rsidRPr="00146114" w:rsidRDefault="008F02D5" w:rsidP="00721936">
            <w:pPr>
              <w:pStyle w:val="TableParagraph"/>
              <w:spacing w:before="1"/>
              <w:ind w:right="294"/>
              <w:rPr>
                <w:sz w:val="18"/>
              </w:rPr>
            </w:pPr>
            <w:r>
              <w:rPr>
                <w:sz w:val="18"/>
              </w:rPr>
              <w:t>122</w:t>
            </w:r>
          </w:p>
        </w:tc>
        <w:tc>
          <w:tcPr>
            <w:tcW w:w="1389" w:type="dxa"/>
            <w:tcBorders>
              <w:top w:val="single" w:sz="4" w:space="0" w:color="000000"/>
            </w:tcBorders>
          </w:tcPr>
          <w:p w14:paraId="56662EBE" w14:textId="77777777" w:rsidR="008F02D5" w:rsidRPr="00146114" w:rsidRDefault="008F02D5" w:rsidP="00721936">
            <w:pPr>
              <w:pStyle w:val="TableParagraph"/>
              <w:spacing w:before="1"/>
              <w:ind w:right="267"/>
              <w:rPr>
                <w:sz w:val="18"/>
              </w:rPr>
            </w:pPr>
            <w:r>
              <w:rPr>
                <w:sz w:val="18"/>
              </w:rPr>
              <w:t>-</w:t>
            </w:r>
          </w:p>
        </w:tc>
        <w:tc>
          <w:tcPr>
            <w:tcW w:w="1399" w:type="dxa"/>
            <w:tcBorders>
              <w:top w:val="single" w:sz="4" w:space="0" w:color="000000"/>
            </w:tcBorders>
          </w:tcPr>
          <w:p w14:paraId="291C0E55" w14:textId="77777777" w:rsidR="008F02D5" w:rsidRPr="00146114" w:rsidRDefault="008F02D5" w:rsidP="00721936">
            <w:pPr>
              <w:pStyle w:val="TableParagraph"/>
              <w:spacing w:before="1"/>
              <w:ind w:right="105"/>
              <w:rPr>
                <w:b/>
                <w:sz w:val="18"/>
              </w:rPr>
            </w:pPr>
            <w:r>
              <w:rPr>
                <w:b/>
                <w:sz w:val="18"/>
              </w:rPr>
              <w:t>15,708</w:t>
            </w:r>
          </w:p>
        </w:tc>
      </w:tr>
      <w:tr w:rsidR="008F02D5" w:rsidRPr="00146114" w14:paraId="1AF169ED" w14:textId="77777777" w:rsidTr="00F27407">
        <w:trPr>
          <w:trHeight w:val="288"/>
        </w:trPr>
        <w:tc>
          <w:tcPr>
            <w:tcW w:w="3257" w:type="dxa"/>
          </w:tcPr>
          <w:p w14:paraId="2F59DD6A" w14:textId="77777777" w:rsidR="008F02D5" w:rsidRPr="00146114" w:rsidRDefault="008F02D5" w:rsidP="00721936">
            <w:pPr>
              <w:pStyle w:val="TableParagraph"/>
              <w:spacing w:before="37"/>
              <w:ind w:left="124"/>
              <w:jc w:val="left"/>
              <w:rPr>
                <w:sz w:val="18"/>
              </w:rPr>
            </w:pPr>
            <w:r w:rsidRPr="00146114">
              <w:rPr>
                <w:sz w:val="18"/>
              </w:rPr>
              <w:t>Current</w:t>
            </w:r>
            <w:r w:rsidRPr="00146114">
              <w:rPr>
                <w:spacing w:val="-3"/>
                <w:sz w:val="18"/>
              </w:rPr>
              <w:t xml:space="preserve"> </w:t>
            </w:r>
            <w:r w:rsidRPr="00146114">
              <w:rPr>
                <w:sz w:val="18"/>
              </w:rPr>
              <w:t>asset</w:t>
            </w:r>
            <w:r w:rsidRPr="00146114">
              <w:rPr>
                <w:spacing w:val="-2"/>
                <w:sz w:val="18"/>
              </w:rPr>
              <w:t xml:space="preserve"> </w:t>
            </w:r>
            <w:r w:rsidRPr="00146114">
              <w:rPr>
                <w:sz w:val="18"/>
              </w:rPr>
              <w:t>investments</w:t>
            </w:r>
          </w:p>
        </w:tc>
        <w:tc>
          <w:tcPr>
            <w:tcW w:w="1919" w:type="dxa"/>
          </w:tcPr>
          <w:p w14:paraId="258FEEB8" w14:textId="77777777" w:rsidR="008F02D5" w:rsidRPr="00146114" w:rsidRDefault="008F02D5" w:rsidP="00721936">
            <w:pPr>
              <w:pStyle w:val="TableParagraph"/>
              <w:spacing w:before="37"/>
              <w:ind w:right="302"/>
              <w:rPr>
                <w:b/>
                <w:sz w:val="18"/>
              </w:rPr>
            </w:pPr>
            <w:r>
              <w:rPr>
                <w:b/>
                <w:sz w:val="18"/>
              </w:rPr>
              <w:t>4,000</w:t>
            </w:r>
          </w:p>
        </w:tc>
        <w:tc>
          <w:tcPr>
            <w:tcW w:w="1552" w:type="dxa"/>
          </w:tcPr>
          <w:p w14:paraId="1DC5E010" w14:textId="77777777" w:rsidR="008F02D5" w:rsidRPr="00146114" w:rsidRDefault="008F02D5" w:rsidP="00721936">
            <w:pPr>
              <w:pStyle w:val="TableParagraph"/>
              <w:spacing w:before="37"/>
              <w:ind w:right="295"/>
              <w:rPr>
                <w:sz w:val="18"/>
              </w:rPr>
            </w:pPr>
            <w:r>
              <w:rPr>
                <w:sz w:val="18"/>
              </w:rPr>
              <w:t>-</w:t>
            </w:r>
          </w:p>
        </w:tc>
        <w:tc>
          <w:tcPr>
            <w:tcW w:w="1389" w:type="dxa"/>
          </w:tcPr>
          <w:p w14:paraId="4B3189C6" w14:textId="77777777" w:rsidR="008F02D5" w:rsidRPr="00146114" w:rsidRDefault="008F02D5" w:rsidP="00721936">
            <w:pPr>
              <w:pStyle w:val="TableParagraph"/>
              <w:spacing w:before="37"/>
              <w:ind w:right="267"/>
              <w:rPr>
                <w:sz w:val="18"/>
              </w:rPr>
            </w:pPr>
            <w:r>
              <w:rPr>
                <w:sz w:val="18"/>
              </w:rPr>
              <w:t>-</w:t>
            </w:r>
          </w:p>
        </w:tc>
        <w:tc>
          <w:tcPr>
            <w:tcW w:w="1399" w:type="dxa"/>
          </w:tcPr>
          <w:p w14:paraId="467F411A" w14:textId="77777777" w:rsidR="008F02D5" w:rsidRPr="00146114" w:rsidRDefault="008F02D5" w:rsidP="00721936">
            <w:pPr>
              <w:pStyle w:val="TableParagraph"/>
              <w:spacing w:before="37"/>
              <w:ind w:right="105"/>
              <w:rPr>
                <w:b/>
                <w:sz w:val="18"/>
              </w:rPr>
            </w:pPr>
            <w:r w:rsidRPr="00146114">
              <w:rPr>
                <w:b/>
                <w:sz w:val="18"/>
              </w:rPr>
              <w:t>4,000</w:t>
            </w:r>
          </w:p>
        </w:tc>
      </w:tr>
      <w:tr w:rsidR="008F02D5" w:rsidRPr="00146114" w14:paraId="070DF77D" w14:textId="77777777" w:rsidTr="00F27407">
        <w:trPr>
          <w:trHeight w:val="286"/>
        </w:trPr>
        <w:tc>
          <w:tcPr>
            <w:tcW w:w="3257" w:type="dxa"/>
          </w:tcPr>
          <w:p w14:paraId="3A7956A8" w14:textId="77777777" w:rsidR="008F02D5" w:rsidRPr="00146114" w:rsidRDefault="008F02D5" w:rsidP="00721936">
            <w:pPr>
              <w:pStyle w:val="TableParagraph"/>
              <w:spacing w:before="37"/>
              <w:ind w:left="124"/>
              <w:jc w:val="left"/>
              <w:rPr>
                <w:sz w:val="18"/>
              </w:rPr>
            </w:pPr>
            <w:r w:rsidRPr="00146114">
              <w:rPr>
                <w:sz w:val="18"/>
              </w:rPr>
              <w:t>Debt</w:t>
            </w:r>
            <w:r w:rsidRPr="00146114">
              <w:rPr>
                <w:spacing w:val="-2"/>
                <w:sz w:val="18"/>
              </w:rPr>
              <w:t xml:space="preserve"> </w:t>
            </w:r>
            <w:r w:rsidRPr="00146114">
              <w:rPr>
                <w:sz w:val="18"/>
              </w:rPr>
              <w:t>due</w:t>
            </w:r>
            <w:r w:rsidRPr="00146114">
              <w:rPr>
                <w:spacing w:val="-1"/>
                <w:sz w:val="18"/>
              </w:rPr>
              <w:t xml:space="preserve"> </w:t>
            </w:r>
            <w:r w:rsidRPr="00146114">
              <w:rPr>
                <w:sz w:val="18"/>
              </w:rPr>
              <w:t>within</w:t>
            </w:r>
            <w:r w:rsidRPr="00146114">
              <w:rPr>
                <w:spacing w:val="-1"/>
                <w:sz w:val="18"/>
              </w:rPr>
              <w:t xml:space="preserve"> </w:t>
            </w:r>
            <w:r w:rsidRPr="00146114">
              <w:rPr>
                <w:sz w:val="18"/>
              </w:rPr>
              <w:t>one</w:t>
            </w:r>
            <w:r w:rsidRPr="00146114">
              <w:rPr>
                <w:spacing w:val="-3"/>
                <w:sz w:val="18"/>
              </w:rPr>
              <w:t xml:space="preserve"> </w:t>
            </w:r>
            <w:r w:rsidRPr="00146114">
              <w:rPr>
                <w:sz w:val="18"/>
              </w:rPr>
              <w:t>year</w:t>
            </w:r>
          </w:p>
        </w:tc>
        <w:tc>
          <w:tcPr>
            <w:tcW w:w="1919" w:type="dxa"/>
          </w:tcPr>
          <w:p w14:paraId="5BFE2F4A" w14:textId="77777777" w:rsidR="008F02D5" w:rsidRPr="00146114" w:rsidRDefault="008F02D5" w:rsidP="00721936">
            <w:pPr>
              <w:pStyle w:val="TableParagraph"/>
              <w:spacing w:before="37"/>
              <w:ind w:right="302"/>
              <w:rPr>
                <w:b/>
                <w:sz w:val="18"/>
              </w:rPr>
            </w:pPr>
            <w:r>
              <w:rPr>
                <w:b/>
                <w:sz w:val="18"/>
              </w:rPr>
              <w:t>(470)</w:t>
            </w:r>
          </w:p>
        </w:tc>
        <w:tc>
          <w:tcPr>
            <w:tcW w:w="1552" w:type="dxa"/>
          </w:tcPr>
          <w:p w14:paraId="416915EE" w14:textId="77777777" w:rsidR="008F02D5" w:rsidRPr="00146114" w:rsidRDefault="008F02D5" w:rsidP="00721936">
            <w:pPr>
              <w:pStyle w:val="TableParagraph"/>
              <w:spacing w:before="37"/>
              <w:ind w:right="293"/>
              <w:rPr>
                <w:sz w:val="18"/>
              </w:rPr>
            </w:pPr>
            <w:r>
              <w:rPr>
                <w:sz w:val="18"/>
              </w:rPr>
              <w:t>-</w:t>
            </w:r>
          </w:p>
        </w:tc>
        <w:tc>
          <w:tcPr>
            <w:tcW w:w="1389" w:type="dxa"/>
          </w:tcPr>
          <w:p w14:paraId="777B2273" w14:textId="77777777" w:rsidR="008F02D5" w:rsidRPr="00146114" w:rsidRDefault="008F02D5" w:rsidP="00721936">
            <w:pPr>
              <w:pStyle w:val="TableParagraph"/>
              <w:spacing w:before="37"/>
              <w:ind w:right="266"/>
              <w:rPr>
                <w:sz w:val="18"/>
              </w:rPr>
            </w:pPr>
            <w:r>
              <w:rPr>
                <w:sz w:val="18"/>
              </w:rPr>
              <w:t>151</w:t>
            </w:r>
          </w:p>
        </w:tc>
        <w:tc>
          <w:tcPr>
            <w:tcW w:w="1399" w:type="dxa"/>
          </w:tcPr>
          <w:p w14:paraId="49E5918F" w14:textId="77777777" w:rsidR="008F02D5" w:rsidRPr="00146114" w:rsidRDefault="008F02D5" w:rsidP="00721936">
            <w:pPr>
              <w:pStyle w:val="TableParagraph"/>
              <w:spacing w:before="37"/>
              <w:ind w:right="105"/>
              <w:rPr>
                <w:b/>
                <w:sz w:val="18"/>
              </w:rPr>
            </w:pPr>
            <w:r>
              <w:rPr>
                <w:b/>
                <w:sz w:val="18"/>
              </w:rPr>
              <w:t>(319)</w:t>
            </w:r>
          </w:p>
        </w:tc>
      </w:tr>
      <w:tr w:rsidR="008F02D5" w:rsidRPr="00146114" w14:paraId="26F11589" w14:textId="77777777" w:rsidTr="00F27407">
        <w:trPr>
          <w:trHeight w:val="322"/>
        </w:trPr>
        <w:tc>
          <w:tcPr>
            <w:tcW w:w="3257" w:type="dxa"/>
            <w:tcBorders>
              <w:bottom w:val="single" w:sz="4" w:space="0" w:color="000000"/>
            </w:tcBorders>
          </w:tcPr>
          <w:p w14:paraId="3DDC3666" w14:textId="77777777" w:rsidR="008F02D5" w:rsidRPr="00146114" w:rsidRDefault="008F02D5" w:rsidP="00721936">
            <w:pPr>
              <w:pStyle w:val="TableParagraph"/>
              <w:spacing w:before="36"/>
              <w:ind w:left="124"/>
              <w:jc w:val="left"/>
              <w:rPr>
                <w:sz w:val="18"/>
              </w:rPr>
            </w:pPr>
            <w:r w:rsidRPr="00146114">
              <w:rPr>
                <w:sz w:val="18"/>
              </w:rPr>
              <w:t>Debt</w:t>
            </w:r>
            <w:r w:rsidRPr="00146114">
              <w:rPr>
                <w:spacing w:val="-2"/>
                <w:sz w:val="18"/>
              </w:rPr>
              <w:t xml:space="preserve"> </w:t>
            </w:r>
            <w:r w:rsidRPr="00146114">
              <w:rPr>
                <w:sz w:val="18"/>
              </w:rPr>
              <w:t>due</w:t>
            </w:r>
            <w:r w:rsidRPr="00146114">
              <w:rPr>
                <w:spacing w:val="-1"/>
                <w:sz w:val="18"/>
              </w:rPr>
              <w:t xml:space="preserve"> </w:t>
            </w:r>
            <w:r w:rsidRPr="00146114">
              <w:rPr>
                <w:sz w:val="18"/>
              </w:rPr>
              <w:t>after</w:t>
            </w:r>
            <w:r w:rsidRPr="00146114">
              <w:rPr>
                <w:spacing w:val="-2"/>
                <w:sz w:val="18"/>
              </w:rPr>
              <w:t xml:space="preserve"> </w:t>
            </w:r>
            <w:r w:rsidRPr="00146114">
              <w:rPr>
                <w:sz w:val="18"/>
              </w:rPr>
              <w:t>one</w:t>
            </w:r>
            <w:r w:rsidRPr="00146114">
              <w:rPr>
                <w:spacing w:val="-1"/>
                <w:sz w:val="18"/>
              </w:rPr>
              <w:t xml:space="preserve"> </w:t>
            </w:r>
            <w:r w:rsidRPr="00146114">
              <w:rPr>
                <w:sz w:val="18"/>
              </w:rPr>
              <w:t>year</w:t>
            </w:r>
          </w:p>
        </w:tc>
        <w:tc>
          <w:tcPr>
            <w:tcW w:w="1919" w:type="dxa"/>
            <w:tcBorders>
              <w:bottom w:val="single" w:sz="4" w:space="0" w:color="000000"/>
            </w:tcBorders>
          </w:tcPr>
          <w:p w14:paraId="441FC58A" w14:textId="77777777" w:rsidR="008F02D5" w:rsidRPr="00146114" w:rsidRDefault="008F02D5" w:rsidP="00721936">
            <w:pPr>
              <w:pStyle w:val="TableParagraph"/>
              <w:spacing w:before="36"/>
              <w:ind w:right="302"/>
              <w:rPr>
                <w:b/>
                <w:sz w:val="18"/>
              </w:rPr>
            </w:pPr>
            <w:r>
              <w:rPr>
                <w:b/>
                <w:sz w:val="18"/>
              </w:rPr>
              <w:t>(7,872)</w:t>
            </w:r>
          </w:p>
        </w:tc>
        <w:tc>
          <w:tcPr>
            <w:tcW w:w="1552" w:type="dxa"/>
            <w:tcBorders>
              <w:bottom w:val="single" w:sz="4" w:space="0" w:color="000000"/>
            </w:tcBorders>
          </w:tcPr>
          <w:p w14:paraId="11EA1AD9" w14:textId="77777777" w:rsidR="008F02D5" w:rsidRPr="00146114" w:rsidRDefault="008F02D5" w:rsidP="00721936">
            <w:pPr>
              <w:pStyle w:val="TableParagraph"/>
              <w:spacing w:before="36"/>
              <w:ind w:right="295"/>
              <w:rPr>
                <w:sz w:val="18"/>
              </w:rPr>
            </w:pPr>
            <w:r>
              <w:rPr>
                <w:sz w:val="18"/>
              </w:rPr>
              <w:t>2,690</w:t>
            </w:r>
          </w:p>
        </w:tc>
        <w:tc>
          <w:tcPr>
            <w:tcW w:w="1389" w:type="dxa"/>
            <w:tcBorders>
              <w:bottom w:val="single" w:sz="4" w:space="0" w:color="000000"/>
            </w:tcBorders>
          </w:tcPr>
          <w:p w14:paraId="5D14B6E5" w14:textId="77777777" w:rsidR="008F02D5" w:rsidRPr="00146114" w:rsidRDefault="008F02D5" w:rsidP="00721936">
            <w:pPr>
              <w:pStyle w:val="TableParagraph"/>
              <w:spacing w:before="36"/>
              <w:ind w:right="265"/>
              <w:rPr>
                <w:sz w:val="18"/>
              </w:rPr>
            </w:pPr>
            <w:r>
              <w:rPr>
                <w:sz w:val="18"/>
              </w:rPr>
              <w:t>(151)</w:t>
            </w:r>
          </w:p>
        </w:tc>
        <w:tc>
          <w:tcPr>
            <w:tcW w:w="1399" w:type="dxa"/>
            <w:tcBorders>
              <w:bottom w:val="single" w:sz="4" w:space="0" w:color="000000"/>
            </w:tcBorders>
          </w:tcPr>
          <w:p w14:paraId="7EB954A4" w14:textId="77777777" w:rsidR="008F02D5" w:rsidRPr="00146114" w:rsidRDefault="008F02D5" w:rsidP="00721936">
            <w:pPr>
              <w:pStyle w:val="TableParagraph"/>
              <w:spacing w:before="36"/>
              <w:ind w:right="105"/>
              <w:rPr>
                <w:b/>
                <w:sz w:val="18"/>
              </w:rPr>
            </w:pPr>
            <w:r>
              <w:rPr>
                <w:b/>
                <w:sz w:val="18"/>
              </w:rPr>
              <w:t>(5,333)</w:t>
            </w:r>
          </w:p>
        </w:tc>
      </w:tr>
      <w:tr w:rsidR="008F02D5" w:rsidRPr="00A32020" w14:paraId="739658CA" w14:textId="77777777" w:rsidTr="00F27407">
        <w:trPr>
          <w:trHeight w:val="287"/>
        </w:trPr>
        <w:tc>
          <w:tcPr>
            <w:tcW w:w="3257" w:type="dxa"/>
            <w:tcBorders>
              <w:top w:val="single" w:sz="4" w:space="0" w:color="000000"/>
              <w:bottom w:val="single" w:sz="4" w:space="0" w:color="000000"/>
            </w:tcBorders>
          </w:tcPr>
          <w:p w14:paraId="09D3E949" w14:textId="77777777" w:rsidR="008F02D5" w:rsidRPr="00146114" w:rsidRDefault="008F02D5" w:rsidP="00721936">
            <w:pPr>
              <w:pStyle w:val="TableParagraph"/>
              <w:jc w:val="left"/>
              <w:rPr>
                <w:rFonts w:ascii="Times New Roman"/>
                <w:sz w:val="20"/>
              </w:rPr>
            </w:pPr>
          </w:p>
        </w:tc>
        <w:tc>
          <w:tcPr>
            <w:tcW w:w="1919" w:type="dxa"/>
            <w:tcBorders>
              <w:top w:val="single" w:sz="4" w:space="0" w:color="000000"/>
              <w:bottom w:val="single" w:sz="4" w:space="0" w:color="000000"/>
            </w:tcBorders>
          </w:tcPr>
          <w:p w14:paraId="21A9580F" w14:textId="77777777" w:rsidR="008F02D5" w:rsidRPr="00146114" w:rsidRDefault="008F02D5" w:rsidP="00721936">
            <w:pPr>
              <w:pStyle w:val="TableParagraph"/>
              <w:spacing w:before="1"/>
              <w:ind w:right="302"/>
              <w:rPr>
                <w:b/>
                <w:sz w:val="18"/>
              </w:rPr>
            </w:pPr>
            <w:r>
              <w:rPr>
                <w:b/>
                <w:sz w:val="18"/>
              </w:rPr>
              <w:t>11,244</w:t>
            </w:r>
          </w:p>
        </w:tc>
        <w:tc>
          <w:tcPr>
            <w:tcW w:w="1552" w:type="dxa"/>
            <w:tcBorders>
              <w:top w:val="single" w:sz="4" w:space="0" w:color="000000"/>
              <w:bottom w:val="single" w:sz="4" w:space="0" w:color="000000"/>
            </w:tcBorders>
          </w:tcPr>
          <w:p w14:paraId="78A3F650" w14:textId="77777777" w:rsidR="008F02D5" w:rsidRPr="00146114" w:rsidRDefault="008F02D5" w:rsidP="00721936">
            <w:pPr>
              <w:pStyle w:val="TableParagraph"/>
              <w:spacing w:before="1"/>
              <w:ind w:right="294"/>
              <w:rPr>
                <w:b/>
                <w:sz w:val="18"/>
              </w:rPr>
            </w:pPr>
            <w:r>
              <w:rPr>
                <w:b/>
                <w:sz w:val="18"/>
              </w:rPr>
              <w:t>2,812</w:t>
            </w:r>
          </w:p>
        </w:tc>
        <w:tc>
          <w:tcPr>
            <w:tcW w:w="1389" w:type="dxa"/>
            <w:tcBorders>
              <w:top w:val="single" w:sz="4" w:space="0" w:color="000000"/>
              <w:bottom w:val="single" w:sz="4" w:space="0" w:color="000000"/>
            </w:tcBorders>
          </w:tcPr>
          <w:p w14:paraId="452D441D" w14:textId="77777777" w:rsidR="008F02D5" w:rsidRPr="00146114" w:rsidRDefault="008F02D5" w:rsidP="00721936">
            <w:pPr>
              <w:pStyle w:val="TableParagraph"/>
              <w:spacing w:before="1"/>
              <w:ind w:right="267"/>
              <w:rPr>
                <w:b/>
                <w:sz w:val="18"/>
              </w:rPr>
            </w:pPr>
            <w:r>
              <w:rPr>
                <w:b/>
                <w:sz w:val="18"/>
              </w:rPr>
              <w:t>-</w:t>
            </w:r>
          </w:p>
        </w:tc>
        <w:tc>
          <w:tcPr>
            <w:tcW w:w="1399" w:type="dxa"/>
            <w:tcBorders>
              <w:top w:val="single" w:sz="4" w:space="0" w:color="000000"/>
              <w:bottom w:val="single" w:sz="4" w:space="0" w:color="000000"/>
            </w:tcBorders>
          </w:tcPr>
          <w:p w14:paraId="749AD97C" w14:textId="77777777" w:rsidR="008F02D5" w:rsidRPr="00146114" w:rsidRDefault="008F02D5" w:rsidP="00721936">
            <w:pPr>
              <w:pStyle w:val="TableParagraph"/>
              <w:spacing w:before="1"/>
              <w:ind w:right="105"/>
              <w:rPr>
                <w:b/>
                <w:sz w:val="18"/>
              </w:rPr>
            </w:pPr>
            <w:r>
              <w:rPr>
                <w:b/>
                <w:sz w:val="18"/>
              </w:rPr>
              <w:t>14,05</w:t>
            </w:r>
            <w:r w:rsidR="001C653E">
              <w:rPr>
                <w:b/>
                <w:sz w:val="18"/>
              </w:rPr>
              <w:t>6</w:t>
            </w:r>
          </w:p>
        </w:tc>
      </w:tr>
    </w:tbl>
    <w:p w14:paraId="69D92934" w14:textId="77777777" w:rsidR="008F02D5" w:rsidRPr="00DC351D" w:rsidRDefault="00FD77F0" w:rsidP="00FD77F0">
      <w:pPr>
        <w:pStyle w:val="Heading2"/>
      </w:pPr>
      <w:bookmarkStart w:id="280" w:name="_Toc119305654"/>
      <w:r>
        <w:t xml:space="preserve">26. </w:t>
      </w:r>
      <w:r w:rsidR="008F02D5" w:rsidRPr="00DC351D">
        <w:t>Analysis of cash and cash equivalents</w:t>
      </w:r>
      <w:bookmarkEnd w:id="280"/>
    </w:p>
    <w:tbl>
      <w:tblPr>
        <w:tblW w:w="0" w:type="auto"/>
        <w:tblLayout w:type="fixed"/>
        <w:tblCellMar>
          <w:left w:w="0" w:type="dxa"/>
          <w:right w:w="0" w:type="dxa"/>
        </w:tblCellMar>
        <w:tblLook w:val="01E0" w:firstRow="1" w:lastRow="1" w:firstColumn="1" w:lastColumn="1" w:noHBand="0" w:noVBand="0"/>
      </w:tblPr>
      <w:tblGrid>
        <w:gridCol w:w="4756"/>
        <w:gridCol w:w="3426"/>
        <w:gridCol w:w="1334"/>
      </w:tblGrid>
      <w:tr w:rsidR="008F02D5" w:rsidRPr="00A32020" w14:paraId="0D5C04DE" w14:textId="77777777" w:rsidTr="00FD77F0">
        <w:trPr>
          <w:trHeight w:val="573"/>
        </w:trPr>
        <w:tc>
          <w:tcPr>
            <w:tcW w:w="4756" w:type="dxa"/>
            <w:tcBorders>
              <w:top w:val="single" w:sz="4" w:space="0" w:color="000000"/>
              <w:bottom w:val="single" w:sz="4" w:space="0" w:color="000000"/>
            </w:tcBorders>
          </w:tcPr>
          <w:p w14:paraId="4B0E986A" w14:textId="77777777" w:rsidR="008F02D5" w:rsidRPr="00A32020" w:rsidRDefault="008F02D5" w:rsidP="00721936">
            <w:pPr>
              <w:pStyle w:val="TableParagraph"/>
              <w:jc w:val="left"/>
              <w:rPr>
                <w:rFonts w:ascii="Times New Roman"/>
                <w:sz w:val="20"/>
                <w:highlight w:val="yellow"/>
              </w:rPr>
            </w:pPr>
          </w:p>
        </w:tc>
        <w:tc>
          <w:tcPr>
            <w:tcW w:w="3426" w:type="dxa"/>
            <w:tcBorders>
              <w:top w:val="single" w:sz="4" w:space="0" w:color="000000"/>
              <w:bottom w:val="single" w:sz="4" w:space="0" w:color="000000"/>
            </w:tcBorders>
          </w:tcPr>
          <w:p w14:paraId="09FA0343" w14:textId="77777777" w:rsidR="008F02D5" w:rsidRPr="00E82DD9" w:rsidRDefault="008F02D5" w:rsidP="00721936">
            <w:pPr>
              <w:pStyle w:val="TableParagraph"/>
              <w:spacing w:before="1"/>
              <w:ind w:right="330"/>
              <w:rPr>
                <w:b/>
                <w:sz w:val="18"/>
              </w:rPr>
            </w:pPr>
            <w:r w:rsidRPr="00E82DD9">
              <w:rPr>
                <w:b/>
                <w:sz w:val="18"/>
              </w:rPr>
              <w:t>2022</w:t>
            </w:r>
          </w:p>
          <w:p w14:paraId="575BD244" w14:textId="77777777" w:rsidR="008F02D5" w:rsidRPr="00E82DD9" w:rsidRDefault="008F02D5" w:rsidP="00721936">
            <w:pPr>
              <w:pStyle w:val="TableParagraph"/>
              <w:spacing w:before="81"/>
              <w:ind w:right="331"/>
              <w:rPr>
                <w:b/>
                <w:sz w:val="18"/>
              </w:rPr>
            </w:pPr>
            <w:r w:rsidRPr="00E82DD9">
              <w:rPr>
                <w:b/>
                <w:sz w:val="18"/>
              </w:rPr>
              <w:t>£’000</w:t>
            </w:r>
          </w:p>
        </w:tc>
        <w:tc>
          <w:tcPr>
            <w:tcW w:w="1334" w:type="dxa"/>
            <w:tcBorders>
              <w:top w:val="single" w:sz="4" w:space="0" w:color="000000"/>
              <w:bottom w:val="single" w:sz="4" w:space="0" w:color="000000"/>
            </w:tcBorders>
            <w:shd w:val="clear" w:color="auto" w:fill="auto"/>
          </w:tcPr>
          <w:p w14:paraId="789E6BFE" w14:textId="77777777" w:rsidR="008F02D5" w:rsidRPr="00E82DD9" w:rsidRDefault="008F02D5" w:rsidP="00FD77F0">
            <w:pPr>
              <w:pStyle w:val="TableParagraph"/>
              <w:spacing w:before="1"/>
              <w:ind w:left="720"/>
              <w:jc w:val="left"/>
              <w:rPr>
                <w:sz w:val="18"/>
              </w:rPr>
            </w:pPr>
            <w:r w:rsidRPr="00E82DD9">
              <w:rPr>
                <w:sz w:val="18"/>
              </w:rPr>
              <w:t>2021</w:t>
            </w:r>
          </w:p>
          <w:p w14:paraId="70A1E1B0" w14:textId="77777777" w:rsidR="008F02D5" w:rsidRPr="00E82DD9" w:rsidRDefault="008F02D5" w:rsidP="00FD77F0">
            <w:pPr>
              <w:pStyle w:val="TableParagraph"/>
              <w:spacing w:before="81"/>
              <w:ind w:left="701"/>
              <w:jc w:val="left"/>
              <w:rPr>
                <w:sz w:val="18"/>
              </w:rPr>
            </w:pPr>
            <w:r w:rsidRPr="00E82DD9">
              <w:rPr>
                <w:sz w:val="18"/>
              </w:rPr>
              <w:t>£’000</w:t>
            </w:r>
          </w:p>
        </w:tc>
      </w:tr>
      <w:tr w:rsidR="008F02D5" w:rsidRPr="00A32020" w14:paraId="4E7D51BC" w14:textId="77777777" w:rsidTr="00FD77F0">
        <w:trPr>
          <w:trHeight w:val="251"/>
        </w:trPr>
        <w:tc>
          <w:tcPr>
            <w:tcW w:w="4756" w:type="dxa"/>
            <w:tcBorders>
              <w:top w:val="single" w:sz="4" w:space="0" w:color="000000"/>
            </w:tcBorders>
          </w:tcPr>
          <w:p w14:paraId="1E3369BB" w14:textId="77777777" w:rsidR="008F02D5" w:rsidRPr="00E82DD9" w:rsidRDefault="008F02D5" w:rsidP="00721936">
            <w:pPr>
              <w:pStyle w:val="TableParagraph"/>
              <w:spacing w:before="1"/>
              <w:ind w:left="124"/>
              <w:jc w:val="left"/>
              <w:rPr>
                <w:sz w:val="18"/>
              </w:rPr>
            </w:pPr>
            <w:r w:rsidRPr="00E82DD9">
              <w:rPr>
                <w:sz w:val="18"/>
              </w:rPr>
              <w:t>Cash</w:t>
            </w:r>
            <w:r w:rsidRPr="00E82DD9">
              <w:rPr>
                <w:spacing w:val="-2"/>
                <w:sz w:val="18"/>
              </w:rPr>
              <w:t xml:space="preserve"> </w:t>
            </w:r>
            <w:r w:rsidRPr="00E82DD9">
              <w:rPr>
                <w:sz w:val="18"/>
              </w:rPr>
              <w:t>at</w:t>
            </w:r>
            <w:r w:rsidRPr="00E82DD9">
              <w:rPr>
                <w:spacing w:val="-1"/>
                <w:sz w:val="18"/>
              </w:rPr>
              <w:t xml:space="preserve"> </w:t>
            </w:r>
            <w:r w:rsidRPr="00E82DD9">
              <w:rPr>
                <w:sz w:val="18"/>
              </w:rPr>
              <w:t>bank and</w:t>
            </w:r>
            <w:r w:rsidRPr="00E82DD9">
              <w:rPr>
                <w:spacing w:val="-3"/>
                <w:sz w:val="18"/>
              </w:rPr>
              <w:t xml:space="preserve"> </w:t>
            </w:r>
            <w:r w:rsidRPr="00E82DD9">
              <w:rPr>
                <w:sz w:val="18"/>
              </w:rPr>
              <w:t>in</w:t>
            </w:r>
            <w:r w:rsidRPr="00E82DD9">
              <w:rPr>
                <w:spacing w:val="-1"/>
                <w:sz w:val="18"/>
              </w:rPr>
              <w:t xml:space="preserve"> </w:t>
            </w:r>
            <w:r w:rsidRPr="00E82DD9">
              <w:rPr>
                <w:sz w:val="18"/>
              </w:rPr>
              <w:t>hand</w:t>
            </w:r>
          </w:p>
        </w:tc>
        <w:tc>
          <w:tcPr>
            <w:tcW w:w="3426" w:type="dxa"/>
            <w:tcBorders>
              <w:top w:val="single" w:sz="4" w:space="0" w:color="000000"/>
            </w:tcBorders>
          </w:tcPr>
          <w:p w14:paraId="356BDD70" w14:textId="77777777" w:rsidR="008F02D5" w:rsidRPr="00E82DD9" w:rsidRDefault="008F02D5" w:rsidP="00721936">
            <w:pPr>
              <w:pStyle w:val="TableParagraph"/>
              <w:spacing w:before="1"/>
              <w:ind w:right="331"/>
              <w:rPr>
                <w:b/>
                <w:sz w:val="18"/>
              </w:rPr>
            </w:pPr>
            <w:r w:rsidRPr="00E82DD9">
              <w:rPr>
                <w:b/>
                <w:sz w:val="18"/>
              </w:rPr>
              <w:t>1</w:t>
            </w:r>
            <w:r w:rsidR="00CC0083">
              <w:rPr>
                <w:b/>
                <w:sz w:val="18"/>
              </w:rPr>
              <w:t>5</w:t>
            </w:r>
            <w:r w:rsidRPr="00E82DD9">
              <w:rPr>
                <w:b/>
                <w:sz w:val="18"/>
              </w:rPr>
              <w:t>,70</w:t>
            </w:r>
            <w:r>
              <w:rPr>
                <w:b/>
                <w:sz w:val="18"/>
              </w:rPr>
              <w:t>8</w:t>
            </w:r>
          </w:p>
        </w:tc>
        <w:tc>
          <w:tcPr>
            <w:tcW w:w="1334" w:type="dxa"/>
            <w:tcBorders>
              <w:top w:val="single" w:sz="4" w:space="0" w:color="000000"/>
            </w:tcBorders>
            <w:shd w:val="clear" w:color="auto" w:fill="auto"/>
          </w:tcPr>
          <w:p w14:paraId="061AD580" w14:textId="77777777" w:rsidR="008F02D5" w:rsidRPr="00A12E4E" w:rsidRDefault="008F02D5" w:rsidP="00721936">
            <w:pPr>
              <w:pStyle w:val="TableParagraph"/>
              <w:spacing w:before="1"/>
              <w:ind w:right="105"/>
              <w:rPr>
                <w:bCs/>
                <w:sz w:val="18"/>
              </w:rPr>
            </w:pPr>
            <w:r w:rsidRPr="00A12E4E">
              <w:rPr>
                <w:bCs/>
                <w:sz w:val="18"/>
              </w:rPr>
              <w:t>15,586</w:t>
            </w:r>
          </w:p>
        </w:tc>
      </w:tr>
      <w:tr w:rsidR="008F02D5" w:rsidRPr="00A32020" w14:paraId="00904E7F" w14:textId="77777777" w:rsidTr="00FD77F0">
        <w:trPr>
          <w:trHeight w:val="321"/>
        </w:trPr>
        <w:tc>
          <w:tcPr>
            <w:tcW w:w="4756" w:type="dxa"/>
            <w:tcBorders>
              <w:bottom w:val="single" w:sz="4" w:space="0" w:color="000000"/>
            </w:tcBorders>
          </w:tcPr>
          <w:p w14:paraId="38B58904" w14:textId="77777777" w:rsidR="008F02D5" w:rsidRPr="00E82DD9" w:rsidRDefault="008F02D5" w:rsidP="00721936">
            <w:pPr>
              <w:pStyle w:val="TableParagraph"/>
              <w:spacing w:before="37"/>
              <w:ind w:left="124"/>
              <w:jc w:val="left"/>
              <w:rPr>
                <w:sz w:val="18"/>
              </w:rPr>
            </w:pPr>
            <w:r w:rsidRPr="00E82DD9">
              <w:rPr>
                <w:sz w:val="18"/>
              </w:rPr>
              <w:t>Current</w:t>
            </w:r>
            <w:r w:rsidRPr="00E82DD9">
              <w:rPr>
                <w:spacing w:val="-3"/>
                <w:sz w:val="18"/>
              </w:rPr>
              <w:t xml:space="preserve"> </w:t>
            </w:r>
            <w:r w:rsidRPr="00E82DD9">
              <w:rPr>
                <w:sz w:val="18"/>
              </w:rPr>
              <w:t>asset</w:t>
            </w:r>
            <w:r w:rsidRPr="00E82DD9">
              <w:rPr>
                <w:spacing w:val="-2"/>
                <w:sz w:val="18"/>
              </w:rPr>
              <w:t xml:space="preserve"> </w:t>
            </w:r>
            <w:r w:rsidRPr="00E82DD9">
              <w:rPr>
                <w:sz w:val="18"/>
              </w:rPr>
              <w:t>investments</w:t>
            </w:r>
          </w:p>
        </w:tc>
        <w:tc>
          <w:tcPr>
            <w:tcW w:w="3426" w:type="dxa"/>
            <w:tcBorders>
              <w:bottom w:val="single" w:sz="4" w:space="0" w:color="000000"/>
            </w:tcBorders>
          </w:tcPr>
          <w:p w14:paraId="275631A0" w14:textId="77777777" w:rsidR="008F02D5" w:rsidRPr="00E82DD9" w:rsidRDefault="008F02D5" w:rsidP="00721936">
            <w:pPr>
              <w:pStyle w:val="TableParagraph"/>
              <w:spacing w:before="37"/>
              <w:ind w:right="331"/>
              <w:rPr>
                <w:b/>
                <w:sz w:val="18"/>
              </w:rPr>
            </w:pPr>
            <w:r w:rsidRPr="00E82DD9">
              <w:rPr>
                <w:b/>
                <w:sz w:val="18"/>
              </w:rPr>
              <w:t>4,000</w:t>
            </w:r>
          </w:p>
        </w:tc>
        <w:tc>
          <w:tcPr>
            <w:tcW w:w="1334" w:type="dxa"/>
            <w:tcBorders>
              <w:bottom w:val="single" w:sz="4" w:space="0" w:color="000000"/>
            </w:tcBorders>
            <w:shd w:val="clear" w:color="auto" w:fill="auto"/>
          </w:tcPr>
          <w:p w14:paraId="30BA926E" w14:textId="77777777" w:rsidR="008F02D5" w:rsidRPr="00A12E4E" w:rsidRDefault="008F02D5" w:rsidP="00721936">
            <w:pPr>
              <w:pStyle w:val="TableParagraph"/>
              <w:spacing w:before="37"/>
              <w:ind w:right="105"/>
              <w:rPr>
                <w:bCs/>
                <w:sz w:val="18"/>
              </w:rPr>
            </w:pPr>
            <w:r w:rsidRPr="00A12E4E">
              <w:rPr>
                <w:bCs/>
                <w:sz w:val="18"/>
              </w:rPr>
              <w:t>4,000</w:t>
            </w:r>
          </w:p>
        </w:tc>
      </w:tr>
      <w:tr w:rsidR="008F02D5" w:rsidRPr="00A32020" w14:paraId="4B737609" w14:textId="77777777" w:rsidTr="00FD77F0">
        <w:trPr>
          <w:trHeight w:val="289"/>
        </w:trPr>
        <w:tc>
          <w:tcPr>
            <w:tcW w:w="4756" w:type="dxa"/>
            <w:tcBorders>
              <w:top w:val="single" w:sz="4" w:space="0" w:color="000000"/>
              <w:bottom w:val="single" w:sz="8" w:space="0" w:color="000000"/>
            </w:tcBorders>
          </w:tcPr>
          <w:p w14:paraId="3B200B05" w14:textId="77777777" w:rsidR="008F02D5" w:rsidRPr="00A32020" w:rsidRDefault="008F02D5" w:rsidP="00721936">
            <w:pPr>
              <w:pStyle w:val="TableParagraph"/>
              <w:jc w:val="left"/>
              <w:rPr>
                <w:rFonts w:ascii="Times New Roman"/>
                <w:sz w:val="20"/>
                <w:highlight w:val="yellow"/>
              </w:rPr>
            </w:pPr>
          </w:p>
        </w:tc>
        <w:tc>
          <w:tcPr>
            <w:tcW w:w="3426" w:type="dxa"/>
            <w:tcBorders>
              <w:top w:val="single" w:sz="4" w:space="0" w:color="000000"/>
              <w:bottom w:val="single" w:sz="8" w:space="0" w:color="000000"/>
            </w:tcBorders>
          </w:tcPr>
          <w:p w14:paraId="57539116" w14:textId="77777777" w:rsidR="008F02D5" w:rsidRPr="00E82DD9" w:rsidRDefault="008F02D5" w:rsidP="00721936">
            <w:pPr>
              <w:pStyle w:val="TableParagraph"/>
              <w:spacing w:before="3"/>
              <w:ind w:right="331"/>
              <w:rPr>
                <w:b/>
                <w:sz w:val="18"/>
              </w:rPr>
            </w:pPr>
            <w:r w:rsidRPr="00E82DD9">
              <w:rPr>
                <w:b/>
                <w:sz w:val="18"/>
              </w:rPr>
              <w:t>1</w:t>
            </w:r>
            <w:r w:rsidR="009B56D0">
              <w:rPr>
                <w:b/>
                <w:sz w:val="18"/>
              </w:rPr>
              <w:t>9</w:t>
            </w:r>
            <w:r w:rsidRPr="00E82DD9">
              <w:rPr>
                <w:b/>
                <w:sz w:val="18"/>
              </w:rPr>
              <w:t>,70</w:t>
            </w:r>
            <w:r>
              <w:rPr>
                <w:b/>
                <w:sz w:val="18"/>
              </w:rPr>
              <w:t>8</w:t>
            </w:r>
          </w:p>
        </w:tc>
        <w:tc>
          <w:tcPr>
            <w:tcW w:w="1334" w:type="dxa"/>
            <w:tcBorders>
              <w:top w:val="single" w:sz="4" w:space="0" w:color="000000"/>
              <w:bottom w:val="single" w:sz="8" w:space="0" w:color="000000"/>
            </w:tcBorders>
            <w:shd w:val="clear" w:color="auto" w:fill="auto"/>
          </w:tcPr>
          <w:p w14:paraId="3BF1EF3B" w14:textId="77777777" w:rsidR="008F02D5" w:rsidRPr="00A12E4E" w:rsidRDefault="008F02D5" w:rsidP="00721936">
            <w:pPr>
              <w:pStyle w:val="TableParagraph"/>
              <w:spacing w:before="3"/>
              <w:ind w:right="105"/>
              <w:rPr>
                <w:bCs/>
                <w:sz w:val="18"/>
              </w:rPr>
            </w:pPr>
            <w:r w:rsidRPr="00A12E4E">
              <w:rPr>
                <w:bCs/>
                <w:sz w:val="18"/>
              </w:rPr>
              <w:t>19,586</w:t>
            </w:r>
          </w:p>
        </w:tc>
      </w:tr>
    </w:tbl>
    <w:p w14:paraId="27841BAD" w14:textId="77777777" w:rsidR="00F61EB6" w:rsidRDefault="00F61EB6" w:rsidP="00F61EB6"/>
    <w:p w14:paraId="12267E9D" w14:textId="77777777" w:rsidR="00F61EB6" w:rsidRDefault="00F61EB6" w:rsidP="007F1A9F">
      <w:pPr>
        <w:rPr>
          <w:lang w:eastAsia="en-US"/>
        </w:rPr>
      </w:pPr>
      <w:r>
        <w:br w:type="page"/>
      </w:r>
    </w:p>
    <w:p w14:paraId="69D3FA71" w14:textId="77777777" w:rsidR="008F02D5" w:rsidRPr="00DC351D" w:rsidRDefault="00095A53" w:rsidP="00095A53">
      <w:pPr>
        <w:pStyle w:val="Heading2"/>
      </w:pPr>
      <w:bookmarkStart w:id="281" w:name="_Toc119305655"/>
      <w:r>
        <w:lastRenderedPageBreak/>
        <w:t xml:space="preserve">27. </w:t>
      </w:r>
      <w:r w:rsidR="008F02D5" w:rsidRPr="00DC351D">
        <w:t>Related party transactions</w:t>
      </w:r>
      <w:bookmarkEnd w:id="281"/>
    </w:p>
    <w:p w14:paraId="043B9DBE" w14:textId="77777777" w:rsidR="00100F08" w:rsidRDefault="008F02D5" w:rsidP="00095A53">
      <w:r w:rsidRPr="00844A73">
        <w:t>In some cases, the Group provides services to children or family members of the Trustees</w:t>
      </w:r>
      <w:r w:rsidRPr="00844A73">
        <w:rPr>
          <w:spacing w:val="-65"/>
        </w:rPr>
        <w:t xml:space="preserve"> </w:t>
      </w:r>
      <w:r w:rsidRPr="00844A73">
        <w:t>and Board members of the charity. These services are provided as part of the contracts</w:t>
      </w:r>
      <w:r w:rsidRPr="00844A73">
        <w:rPr>
          <w:spacing w:val="1"/>
        </w:rPr>
        <w:t xml:space="preserve"> </w:t>
      </w:r>
      <w:r w:rsidRPr="00844A73">
        <w:t>agreed with funding authorities on the same commercial terms as with any other service</w:t>
      </w:r>
      <w:r w:rsidRPr="00844A73">
        <w:rPr>
          <w:spacing w:val="1"/>
        </w:rPr>
        <w:t xml:space="preserve"> </w:t>
      </w:r>
      <w:r w:rsidRPr="00844A73">
        <w:t>user.</w:t>
      </w:r>
    </w:p>
    <w:p w14:paraId="7E1F2995" w14:textId="77777777" w:rsidR="008F02D5" w:rsidRDefault="008F02D5" w:rsidP="00177B3C">
      <w:r w:rsidRPr="00177B3C">
        <w:t>Balances</w:t>
      </w:r>
      <w:r w:rsidRPr="00177B3C">
        <w:rPr>
          <w:spacing w:val="-2"/>
        </w:rPr>
        <w:t xml:space="preserve"> </w:t>
      </w:r>
      <w:r w:rsidRPr="00177B3C">
        <w:t>with</w:t>
      </w:r>
      <w:r w:rsidRPr="00177B3C">
        <w:rPr>
          <w:spacing w:val="-2"/>
        </w:rPr>
        <w:t xml:space="preserve"> </w:t>
      </w:r>
      <w:r w:rsidRPr="00177B3C">
        <w:t>subsidiaries</w:t>
      </w:r>
      <w:r w:rsidRPr="00177B3C">
        <w:rPr>
          <w:spacing w:val="-3"/>
        </w:rPr>
        <w:t xml:space="preserve"> </w:t>
      </w:r>
      <w:r w:rsidRPr="00177B3C">
        <w:t>are</w:t>
      </w:r>
      <w:r w:rsidRPr="00177B3C">
        <w:rPr>
          <w:spacing w:val="-3"/>
        </w:rPr>
        <w:t xml:space="preserve"> </w:t>
      </w:r>
      <w:r w:rsidRPr="00177B3C">
        <w:t>disclosed below</w:t>
      </w:r>
      <w:r w:rsidR="00177B3C">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1"/>
        <w:gridCol w:w="1666"/>
        <w:gridCol w:w="1702"/>
      </w:tblGrid>
      <w:tr w:rsidR="001C0966" w14:paraId="3894C08F" w14:textId="77777777" w:rsidTr="007D7701">
        <w:trPr>
          <w:trHeight w:val="861"/>
        </w:trPr>
        <w:tc>
          <w:tcPr>
            <w:tcW w:w="4201" w:type="dxa"/>
          </w:tcPr>
          <w:p w14:paraId="0C8B35BD" w14:textId="77777777" w:rsidR="001C0966" w:rsidRDefault="001C0966" w:rsidP="007D7701">
            <w:pPr>
              <w:pStyle w:val="TableParagraph"/>
              <w:jc w:val="left"/>
              <w:rPr>
                <w:rFonts w:ascii="Times New Roman"/>
              </w:rPr>
            </w:pPr>
          </w:p>
        </w:tc>
        <w:tc>
          <w:tcPr>
            <w:tcW w:w="1666" w:type="dxa"/>
          </w:tcPr>
          <w:p w14:paraId="539949D5" w14:textId="77777777" w:rsidR="001C0966" w:rsidRDefault="001C0966" w:rsidP="007D7701">
            <w:pPr>
              <w:pStyle w:val="TableParagraph"/>
              <w:spacing w:before="3" w:line="331" w:lineRule="auto"/>
              <w:ind w:left="107" w:right="94" w:hanging="4"/>
              <w:jc w:val="center"/>
              <w:rPr>
                <w:b/>
                <w:sz w:val="18"/>
              </w:rPr>
            </w:pPr>
            <w:r>
              <w:rPr>
                <w:b/>
                <w:sz w:val="18"/>
              </w:rPr>
              <w:t>31 March 2022</w:t>
            </w:r>
            <w:r>
              <w:rPr>
                <w:b/>
                <w:spacing w:val="1"/>
                <w:sz w:val="18"/>
              </w:rPr>
              <w:t xml:space="preserve"> </w:t>
            </w:r>
            <w:r>
              <w:rPr>
                <w:b/>
                <w:sz w:val="18"/>
              </w:rPr>
              <w:t>Debtor/(Creditor)</w:t>
            </w:r>
          </w:p>
          <w:p w14:paraId="3AB256BB" w14:textId="77777777" w:rsidR="001C0966" w:rsidRDefault="001C0966" w:rsidP="007D7701">
            <w:pPr>
              <w:pStyle w:val="TableParagraph"/>
              <w:spacing w:before="3"/>
              <w:ind w:left="8"/>
              <w:jc w:val="center"/>
              <w:rPr>
                <w:b/>
                <w:sz w:val="18"/>
              </w:rPr>
            </w:pPr>
            <w:r>
              <w:rPr>
                <w:b/>
                <w:w w:val="99"/>
                <w:sz w:val="18"/>
              </w:rPr>
              <w:t>£</w:t>
            </w:r>
          </w:p>
        </w:tc>
        <w:tc>
          <w:tcPr>
            <w:tcW w:w="1702" w:type="dxa"/>
          </w:tcPr>
          <w:p w14:paraId="66B6226B" w14:textId="77777777" w:rsidR="001C0966" w:rsidRDefault="001C0966" w:rsidP="007D7701">
            <w:pPr>
              <w:pStyle w:val="TableParagraph"/>
              <w:spacing w:before="3" w:line="331" w:lineRule="auto"/>
              <w:ind w:left="124" w:right="115"/>
              <w:jc w:val="center"/>
              <w:rPr>
                <w:b/>
                <w:sz w:val="18"/>
              </w:rPr>
            </w:pPr>
            <w:r>
              <w:rPr>
                <w:b/>
                <w:sz w:val="18"/>
              </w:rPr>
              <w:t>31 March 2021</w:t>
            </w:r>
            <w:r>
              <w:rPr>
                <w:b/>
                <w:spacing w:val="1"/>
                <w:sz w:val="18"/>
              </w:rPr>
              <w:t xml:space="preserve"> </w:t>
            </w:r>
            <w:r>
              <w:rPr>
                <w:b/>
                <w:sz w:val="18"/>
              </w:rPr>
              <w:t>Debtor/(Creditor)</w:t>
            </w:r>
          </w:p>
          <w:p w14:paraId="74533E95" w14:textId="77777777" w:rsidR="001C0966" w:rsidRDefault="001C0966" w:rsidP="007D7701">
            <w:pPr>
              <w:pStyle w:val="TableParagraph"/>
              <w:spacing w:before="3"/>
              <w:ind w:left="5"/>
              <w:jc w:val="center"/>
              <w:rPr>
                <w:b/>
                <w:sz w:val="18"/>
              </w:rPr>
            </w:pPr>
            <w:r>
              <w:rPr>
                <w:b/>
                <w:w w:val="99"/>
                <w:sz w:val="18"/>
              </w:rPr>
              <w:t>£</w:t>
            </w:r>
          </w:p>
        </w:tc>
      </w:tr>
      <w:tr w:rsidR="001C0966" w14:paraId="3DFDAA5C" w14:textId="77777777" w:rsidTr="007D7701">
        <w:trPr>
          <w:trHeight w:val="287"/>
        </w:trPr>
        <w:tc>
          <w:tcPr>
            <w:tcW w:w="4201" w:type="dxa"/>
          </w:tcPr>
          <w:p w14:paraId="3DABED1D" w14:textId="77777777" w:rsidR="001C0966" w:rsidRDefault="001C0966" w:rsidP="007D7701">
            <w:pPr>
              <w:pStyle w:val="TableParagraph"/>
              <w:spacing w:before="3"/>
              <w:ind w:left="110"/>
              <w:jc w:val="left"/>
              <w:rPr>
                <w:sz w:val="18"/>
              </w:rPr>
            </w:pPr>
            <w:r>
              <w:rPr>
                <w:sz w:val="18"/>
              </w:rPr>
              <w:t>Sense</w:t>
            </w:r>
            <w:r>
              <w:rPr>
                <w:spacing w:val="-5"/>
                <w:sz w:val="18"/>
              </w:rPr>
              <w:t xml:space="preserve"> </w:t>
            </w:r>
            <w:r>
              <w:rPr>
                <w:sz w:val="18"/>
              </w:rPr>
              <w:t>International</w:t>
            </w:r>
          </w:p>
        </w:tc>
        <w:tc>
          <w:tcPr>
            <w:tcW w:w="1666" w:type="dxa"/>
          </w:tcPr>
          <w:p w14:paraId="07B45019" w14:textId="77777777" w:rsidR="001C0966" w:rsidRDefault="001C0966" w:rsidP="007D7701">
            <w:pPr>
              <w:pStyle w:val="TableParagraph"/>
              <w:spacing w:before="3"/>
              <w:ind w:right="95"/>
              <w:rPr>
                <w:sz w:val="18"/>
              </w:rPr>
            </w:pPr>
            <w:r>
              <w:rPr>
                <w:sz w:val="18"/>
              </w:rPr>
              <w:t>7,807</w:t>
            </w:r>
          </w:p>
        </w:tc>
        <w:tc>
          <w:tcPr>
            <w:tcW w:w="1702" w:type="dxa"/>
          </w:tcPr>
          <w:p w14:paraId="2B718B67" w14:textId="77777777" w:rsidR="001C0966" w:rsidRDefault="001C0966" w:rsidP="007D7701">
            <w:pPr>
              <w:pStyle w:val="TableParagraph"/>
              <w:spacing w:before="3"/>
              <w:ind w:right="96"/>
              <w:rPr>
                <w:sz w:val="18"/>
              </w:rPr>
            </w:pPr>
            <w:r>
              <w:rPr>
                <w:sz w:val="18"/>
              </w:rPr>
              <w:t>36,536</w:t>
            </w:r>
          </w:p>
        </w:tc>
      </w:tr>
      <w:tr w:rsidR="001C0966" w14:paraId="5CA7AE5A" w14:textId="77777777" w:rsidTr="007D7701">
        <w:trPr>
          <w:trHeight w:val="287"/>
        </w:trPr>
        <w:tc>
          <w:tcPr>
            <w:tcW w:w="4201" w:type="dxa"/>
          </w:tcPr>
          <w:p w14:paraId="477D7140" w14:textId="77777777" w:rsidR="001C0966" w:rsidRDefault="001C0966" w:rsidP="007D7701">
            <w:pPr>
              <w:pStyle w:val="TableParagraph"/>
              <w:spacing w:before="1"/>
              <w:ind w:left="110"/>
              <w:jc w:val="left"/>
              <w:rPr>
                <w:sz w:val="18"/>
              </w:rPr>
            </w:pPr>
            <w:r>
              <w:rPr>
                <w:sz w:val="18"/>
              </w:rPr>
              <w:t>Helping</w:t>
            </w:r>
            <w:r>
              <w:rPr>
                <w:spacing w:val="-3"/>
                <w:sz w:val="18"/>
              </w:rPr>
              <w:t xml:space="preserve"> </w:t>
            </w:r>
            <w:r>
              <w:rPr>
                <w:sz w:val="18"/>
              </w:rPr>
              <w:t>Sense</w:t>
            </w:r>
            <w:r>
              <w:rPr>
                <w:spacing w:val="-3"/>
                <w:sz w:val="18"/>
              </w:rPr>
              <w:t xml:space="preserve"> </w:t>
            </w:r>
            <w:r>
              <w:rPr>
                <w:sz w:val="18"/>
              </w:rPr>
              <w:t>Limited</w:t>
            </w:r>
          </w:p>
        </w:tc>
        <w:tc>
          <w:tcPr>
            <w:tcW w:w="1666" w:type="dxa"/>
          </w:tcPr>
          <w:p w14:paraId="326E7852" w14:textId="77777777" w:rsidR="001C0966" w:rsidRDefault="001C0966" w:rsidP="007D7701">
            <w:pPr>
              <w:pStyle w:val="TableParagraph"/>
              <w:spacing w:before="1"/>
              <w:ind w:right="94"/>
              <w:rPr>
                <w:sz w:val="18"/>
              </w:rPr>
            </w:pPr>
            <w:r>
              <w:rPr>
                <w:sz w:val="18"/>
              </w:rPr>
              <w:t>(217,402)</w:t>
            </w:r>
          </w:p>
        </w:tc>
        <w:tc>
          <w:tcPr>
            <w:tcW w:w="1702" w:type="dxa"/>
          </w:tcPr>
          <w:p w14:paraId="530AB3FC" w14:textId="77777777" w:rsidR="001C0966" w:rsidRDefault="001C0966" w:rsidP="007D7701">
            <w:pPr>
              <w:pStyle w:val="TableParagraph"/>
              <w:spacing w:before="1"/>
              <w:ind w:right="95"/>
              <w:rPr>
                <w:sz w:val="18"/>
              </w:rPr>
            </w:pPr>
            <w:r>
              <w:rPr>
                <w:sz w:val="18"/>
              </w:rPr>
              <w:t>(31)</w:t>
            </w:r>
          </w:p>
        </w:tc>
      </w:tr>
      <w:tr w:rsidR="001C0966" w14:paraId="2FC53C9A" w14:textId="77777777" w:rsidTr="007D7701">
        <w:trPr>
          <w:trHeight w:val="287"/>
        </w:trPr>
        <w:tc>
          <w:tcPr>
            <w:tcW w:w="4201" w:type="dxa"/>
          </w:tcPr>
          <w:p w14:paraId="27D88A70" w14:textId="77777777" w:rsidR="001C0966" w:rsidRDefault="001C0966" w:rsidP="007D7701">
            <w:pPr>
              <w:pStyle w:val="TableParagraph"/>
              <w:spacing w:before="1"/>
              <w:ind w:left="110"/>
              <w:jc w:val="left"/>
              <w:rPr>
                <w:sz w:val="18"/>
              </w:rPr>
            </w:pPr>
            <w:r>
              <w:rPr>
                <w:sz w:val="18"/>
              </w:rPr>
              <w:t>Sense4Enterprise</w:t>
            </w:r>
            <w:r>
              <w:rPr>
                <w:spacing w:val="-5"/>
                <w:sz w:val="18"/>
              </w:rPr>
              <w:t xml:space="preserve"> </w:t>
            </w:r>
            <w:r>
              <w:rPr>
                <w:sz w:val="18"/>
              </w:rPr>
              <w:t>Limited</w:t>
            </w:r>
          </w:p>
        </w:tc>
        <w:tc>
          <w:tcPr>
            <w:tcW w:w="1666" w:type="dxa"/>
          </w:tcPr>
          <w:p w14:paraId="3943B910" w14:textId="77777777" w:rsidR="001C0966" w:rsidRDefault="001C0966" w:rsidP="007D7701">
            <w:pPr>
              <w:pStyle w:val="TableParagraph"/>
              <w:spacing w:before="1"/>
              <w:ind w:right="95"/>
              <w:rPr>
                <w:sz w:val="18"/>
              </w:rPr>
            </w:pPr>
            <w:r>
              <w:rPr>
                <w:sz w:val="18"/>
              </w:rPr>
              <w:t>121,092</w:t>
            </w:r>
          </w:p>
        </w:tc>
        <w:tc>
          <w:tcPr>
            <w:tcW w:w="1702" w:type="dxa"/>
          </w:tcPr>
          <w:p w14:paraId="761F7480" w14:textId="77777777" w:rsidR="001C0966" w:rsidRDefault="001C0966" w:rsidP="007D7701">
            <w:pPr>
              <w:pStyle w:val="TableParagraph"/>
              <w:spacing w:before="1"/>
              <w:ind w:right="95"/>
              <w:rPr>
                <w:sz w:val="18"/>
              </w:rPr>
            </w:pPr>
            <w:r>
              <w:rPr>
                <w:sz w:val="18"/>
              </w:rPr>
              <w:t>107,541</w:t>
            </w:r>
          </w:p>
        </w:tc>
      </w:tr>
    </w:tbl>
    <w:p w14:paraId="3CB29B37" w14:textId="77777777" w:rsidR="008F02D5" w:rsidRPr="00844A73" w:rsidRDefault="008F02D5" w:rsidP="00A8502A">
      <w:pPr>
        <w:pStyle w:val="Heading3"/>
      </w:pPr>
      <w:r w:rsidRPr="00844A73">
        <w:t>Support</w:t>
      </w:r>
      <w:r w:rsidRPr="00844A73">
        <w:rPr>
          <w:spacing w:val="-1"/>
        </w:rPr>
        <w:t xml:space="preserve"> </w:t>
      </w:r>
      <w:r w:rsidRPr="00844A73">
        <w:t>for Sense</w:t>
      </w:r>
      <w:r w:rsidRPr="00844A73">
        <w:rPr>
          <w:spacing w:val="-3"/>
        </w:rPr>
        <w:t xml:space="preserve"> </w:t>
      </w:r>
      <w:r w:rsidRPr="00844A73">
        <w:t>International</w:t>
      </w:r>
    </w:p>
    <w:p w14:paraId="2AF95A75" w14:textId="77777777" w:rsidR="008F02D5" w:rsidRPr="00844A73" w:rsidRDefault="008F02D5" w:rsidP="2DBB0149">
      <w:r w:rsidRPr="00844A73">
        <w:t>During the year, the company made a donation of £350,000 (202</w:t>
      </w:r>
      <w:r>
        <w:t>1</w:t>
      </w:r>
      <w:r w:rsidRPr="00844A73">
        <w:t>: £350,000) to Sense</w:t>
      </w:r>
      <w:r w:rsidRPr="00F722EE">
        <w:t xml:space="preserve"> </w:t>
      </w:r>
      <w:r w:rsidRPr="00844A73">
        <w:t>International.</w:t>
      </w:r>
    </w:p>
    <w:p w14:paraId="3B100D4D" w14:textId="77777777" w:rsidR="008F02D5" w:rsidRPr="00844A73" w:rsidRDefault="00A730EA" w:rsidP="00A730EA">
      <w:pPr>
        <w:pStyle w:val="Heading2"/>
      </w:pPr>
      <w:bookmarkStart w:id="282" w:name="_Toc119305656"/>
      <w:r>
        <w:t xml:space="preserve">28. </w:t>
      </w:r>
      <w:r w:rsidR="008F02D5">
        <w:t>C</w:t>
      </w:r>
      <w:r w:rsidR="008F02D5" w:rsidRPr="00844A73">
        <w:t>ompany</w:t>
      </w:r>
      <w:r w:rsidR="008F02D5" w:rsidRPr="00DC351D">
        <w:t xml:space="preserve"> </w:t>
      </w:r>
      <w:r w:rsidR="008F02D5" w:rsidRPr="00844A73">
        <w:t>status</w:t>
      </w:r>
      <w:bookmarkEnd w:id="282"/>
    </w:p>
    <w:p w14:paraId="71DB11CB" w14:textId="77777777" w:rsidR="00A730EA" w:rsidRDefault="008F02D5" w:rsidP="00A730EA">
      <w:pPr>
        <w:rPr>
          <w:spacing w:val="-3"/>
        </w:rPr>
      </w:pPr>
      <w:r w:rsidRPr="00844A73">
        <w:t>Sense</w:t>
      </w:r>
      <w:r w:rsidRPr="00844A73">
        <w:rPr>
          <w:spacing w:val="-3"/>
        </w:rPr>
        <w:t xml:space="preserve"> </w:t>
      </w:r>
      <w:r w:rsidRPr="00844A73">
        <w:t>is</w:t>
      </w:r>
      <w:r w:rsidRPr="00844A73">
        <w:rPr>
          <w:spacing w:val="-1"/>
        </w:rPr>
        <w:t xml:space="preserve"> </w:t>
      </w:r>
      <w:r w:rsidRPr="00844A73">
        <w:t>a company</w:t>
      </w:r>
      <w:r w:rsidRPr="00844A73">
        <w:rPr>
          <w:spacing w:val="-3"/>
        </w:rPr>
        <w:t xml:space="preserve"> </w:t>
      </w:r>
      <w:r w:rsidRPr="00844A73">
        <w:t>limited</w:t>
      </w:r>
      <w:r w:rsidRPr="00844A73">
        <w:rPr>
          <w:spacing w:val="-3"/>
        </w:rPr>
        <w:t xml:space="preserve"> </w:t>
      </w:r>
      <w:r w:rsidRPr="00844A73">
        <w:t>by</w:t>
      </w:r>
      <w:r w:rsidRPr="00844A73">
        <w:rPr>
          <w:spacing w:val="-3"/>
        </w:rPr>
        <w:t xml:space="preserve"> </w:t>
      </w:r>
      <w:r w:rsidRPr="00844A73">
        <w:t>guarantee</w:t>
      </w:r>
      <w:r w:rsidRPr="00844A73">
        <w:rPr>
          <w:spacing w:val="-1"/>
        </w:rPr>
        <w:t xml:space="preserve"> </w:t>
      </w:r>
      <w:r w:rsidRPr="00844A73">
        <w:t>and has</w:t>
      </w:r>
      <w:r w:rsidRPr="00844A73">
        <w:rPr>
          <w:spacing w:val="-4"/>
        </w:rPr>
        <w:t xml:space="preserve"> </w:t>
      </w:r>
      <w:r w:rsidRPr="00844A73">
        <w:t>no</w:t>
      </w:r>
      <w:r w:rsidRPr="00844A73">
        <w:rPr>
          <w:spacing w:val="-3"/>
        </w:rPr>
        <w:t xml:space="preserve"> </w:t>
      </w:r>
      <w:r w:rsidRPr="00844A73">
        <w:t>share</w:t>
      </w:r>
      <w:r w:rsidRPr="00844A73">
        <w:rPr>
          <w:spacing w:val="-4"/>
        </w:rPr>
        <w:t xml:space="preserve"> </w:t>
      </w:r>
      <w:r w:rsidRPr="00844A73">
        <w:t>capital.</w:t>
      </w:r>
    </w:p>
    <w:p w14:paraId="7C469C3E" w14:textId="77777777" w:rsidR="008F02D5" w:rsidRDefault="008F02D5" w:rsidP="00A730EA">
      <w:r w:rsidRPr="00844A73">
        <w:t>The</w:t>
      </w:r>
      <w:r w:rsidRPr="00844A73">
        <w:rPr>
          <w:spacing w:val="-1"/>
        </w:rPr>
        <w:t xml:space="preserve"> </w:t>
      </w:r>
      <w:r w:rsidRPr="00844A73">
        <w:t>liability</w:t>
      </w:r>
      <w:r w:rsidRPr="00844A73">
        <w:rPr>
          <w:spacing w:val="-3"/>
        </w:rPr>
        <w:t xml:space="preserve"> </w:t>
      </w:r>
      <w:r w:rsidRPr="00844A73">
        <w:t>of</w:t>
      </w:r>
      <w:r w:rsidRPr="00844A73">
        <w:rPr>
          <w:spacing w:val="-1"/>
        </w:rPr>
        <w:t xml:space="preserve"> </w:t>
      </w:r>
      <w:r w:rsidRPr="00844A73">
        <w:t>the</w:t>
      </w:r>
      <w:r w:rsidRPr="00844A73">
        <w:rPr>
          <w:spacing w:val="-63"/>
        </w:rPr>
        <w:t xml:space="preserve"> </w:t>
      </w:r>
      <w:r w:rsidR="00A730EA">
        <w:rPr>
          <w:spacing w:val="-63"/>
        </w:rPr>
        <w:t xml:space="preserve">  </w:t>
      </w:r>
      <w:r w:rsidRPr="00844A73">
        <w:t>members is limited by guarantee.</w:t>
      </w:r>
    </w:p>
    <w:p w14:paraId="3BE4EE56" w14:textId="77777777" w:rsidR="008F02D5" w:rsidRDefault="008F02D5" w:rsidP="00A730EA">
      <w:r w:rsidRPr="00844A73">
        <w:t>The members have undertaken to contribute such</w:t>
      </w:r>
      <w:r w:rsidRPr="00F722EE">
        <w:t xml:space="preserve"> </w:t>
      </w:r>
      <w:r w:rsidRPr="00844A73">
        <w:t>amount not exceeding one pound each as may be required in the event of the charity</w:t>
      </w:r>
      <w:r w:rsidRPr="00F722EE">
        <w:t xml:space="preserve"> </w:t>
      </w:r>
      <w:r w:rsidRPr="00844A73">
        <w:t>being</w:t>
      </w:r>
      <w:r w:rsidRPr="00F722EE">
        <w:t xml:space="preserve"> </w:t>
      </w:r>
      <w:r w:rsidRPr="00844A73">
        <w:t>wound up.</w:t>
      </w:r>
    </w:p>
    <w:p w14:paraId="58981DCD" w14:textId="77777777" w:rsidR="008F02D5" w:rsidRPr="00844A73" w:rsidRDefault="00662DC9" w:rsidP="00662DC9">
      <w:pPr>
        <w:pStyle w:val="Heading2"/>
      </w:pPr>
      <w:bookmarkStart w:id="283" w:name="_Toc119305657"/>
      <w:r>
        <w:t xml:space="preserve">29. </w:t>
      </w:r>
      <w:r w:rsidR="008F02D5" w:rsidRPr="00844A73">
        <w:t>Subsidiary</w:t>
      </w:r>
      <w:r w:rsidR="008F02D5" w:rsidRPr="00DC351D">
        <w:t xml:space="preserve"> </w:t>
      </w:r>
      <w:r w:rsidR="008F02D5" w:rsidRPr="00844A73">
        <w:t>companies</w:t>
      </w:r>
      <w:bookmarkEnd w:id="283"/>
    </w:p>
    <w:p w14:paraId="5EBC2307" w14:textId="77777777" w:rsidR="008F02D5" w:rsidRPr="00844A73" w:rsidRDefault="008F02D5" w:rsidP="00177B3C">
      <w:r w:rsidRPr="00844A73">
        <w:t>Sense is connected to the Royal Coventry Society for the Blind.</w:t>
      </w:r>
      <w:r w:rsidRPr="00844A73">
        <w:rPr>
          <w:spacing w:val="1"/>
        </w:rPr>
        <w:t xml:space="preserve"> </w:t>
      </w:r>
      <w:r>
        <w:rPr>
          <w:spacing w:val="1"/>
        </w:rPr>
        <w:t>I</w:t>
      </w:r>
      <w:r w:rsidRPr="00844A73">
        <w:t>n a letter dated 04 June 2003</w:t>
      </w:r>
      <w:r>
        <w:t xml:space="preserve"> t</w:t>
      </w:r>
      <w:r w:rsidRPr="00844A73">
        <w:t>he Charity</w:t>
      </w:r>
      <w:r w:rsidRPr="00844A73">
        <w:rPr>
          <w:spacing w:val="1"/>
        </w:rPr>
        <w:t xml:space="preserve"> </w:t>
      </w:r>
      <w:r w:rsidRPr="00844A73">
        <w:t>Commissioners directed that this Charity should be reported</w:t>
      </w:r>
      <w:r w:rsidRPr="00BF2E29">
        <w:t xml:space="preserve"> </w:t>
      </w:r>
      <w:r w:rsidRPr="00844A73">
        <w:t>as part of Sense, The National Deafblind and Rubella Association.</w:t>
      </w:r>
      <w:r w:rsidRPr="00844A73">
        <w:rPr>
          <w:spacing w:val="1"/>
        </w:rPr>
        <w:t xml:space="preserve"> </w:t>
      </w:r>
      <w:r w:rsidRPr="00844A73">
        <w:t>There have been no</w:t>
      </w:r>
      <w:r w:rsidRPr="00844A73">
        <w:rPr>
          <w:spacing w:val="1"/>
        </w:rPr>
        <w:t xml:space="preserve"> </w:t>
      </w:r>
      <w:r w:rsidRPr="00844A73">
        <w:t>activities</w:t>
      </w:r>
      <w:r w:rsidRPr="00844A73">
        <w:rPr>
          <w:spacing w:val="-1"/>
        </w:rPr>
        <w:t xml:space="preserve"> </w:t>
      </w:r>
      <w:r w:rsidRPr="00844A73">
        <w:t>separately undertaken by</w:t>
      </w:r>
      <w:r w:rsidRPr="00844A73">
        <w:rPr>
          <w:spacing w:val="-3"/>
        </w:rPr>
        <w:t xml:space="preserve"> </w:t>
      </w:r>
      <w:r w:rsidRPr="00844A73">
        <w:t>this Charity.</w:t>
      </w:r>
    </w:p>
    <w:p w14:paraId="7298B069" w14:textId="77777777" w:rsidR="008F02D5" w:rsidRPr="00844A73" w:rsidRDefault="008F02D5" w:rsidP="00177B3C">
      <w:r w:rsidRPr="00844A73">
        <w:lastRenderedPageBreak/>
        <w:t>The company has three wholly owned subsidiaries including Sense International which is</w:t>
      </w:r>
      <w:r w:rsidRPr="00844A73">
        <w:rPr>
          <w:spacing w:val="1"/>
        </w:rPr>
        <w:t xml:space="preserve"> </w:t>
      </w:r>
      <w:r w:rsidRPr="00844A73">
        <w:t>registered</w:t>
      </w:r>
      <w:r w:rsidRPr="00844A73">
        <w:rPr>
          <w:spacing w:val="-4"/>
        </w:rPr>
        <w:t xml:space="preserve"> </w:t>
      </w:r>
      <w:r w:rsidRPr="00844A73">
        <w:t>in</w:t>
      </w:r>
      <w:r w:rsidRPr="00844A73">
        <w:rPr>
          <w:spacing w:val="-1"/>
        </w:rPr>
        <w:t xml:space="preserve"> </w:t>
      </w:r>
      <w:r w:rsidRPr="00844A73">
        <w:t>England</w:t>
      </w:r>
      <w:r w:rsidRPr="00844A73">
        <w:rPr>
          <w:spacing w:val="-4"/>
        </w:rPr>
        <w:t xml:space="preserve"> </w:t>
      </w:r>
      <w:r w:rsidRPr="00844A73">
        <w:t>as</w:t>
      </w:r>
      <w:r w:rsidRPr="00844A73">
        <w:rPr>
          <w:spacing w:val="-1"/>
        </w:rPr>
        <w:t xml:space="preserve"> </w:t>
      </w:r>
      <w:r w:rsidRPr="00844A73">
        <w:t>a</w:t>
      </w:r>
      <w:r w:rsidRPr="00844A73">
        <w:rPr>
          <w:spacing w:val="-1"/>
        </w:rPr>
        <w:t xml:space="preserve"> </w:t>
      </w:r>
      <w:r w:rsidRPr="00844A73">
        <w:t>charity</w:t>
      </w:r>
      <w:r w:rsidRPr="00844A73">
        <w:rPr>
          <w:spacing w:val="-1"/>
        </w:rPr>
        <w:t xml:space="preserve"> </w:t>
      </w:r>
      <w:r w:rsidRPr="00844A73">
        <w:t>(charity</w:t>
      </w:r>
      <w:r w:rsidRPr="00844A73">
        <w:rPr>
          <w:spacing w:val="-3"/>
        </w:rPr>
        <w:t xml:space="preserve"> </w:t>
      </w:r>
      <w:r w:rsidRPr="00844A73">
        <w:t>number:</w:t>
      </w:r>
      <w:r w:rsidRPr="00844A73">
        <w:rPr>
          <w:spacing w:val="-5"/>
        </w:rPr>
        <w:t xml:space="preserve"> </w:t>
      </w:r>
      <w:r w:rsidRPr="00844A73">
        <w:t>1076497)</w:t>
      </w:r>
      <w:r w:rsidRPr="00844A73">
        <w:rPr>
          <w:spacing w:val="-4"/>
        </w:rPr>
        <w:t xml:space="preserve"> </w:t>
      </w:r>
      <w:r w:rsidRPr="00844A73">
        <w:t>and</w:t>
      </w:r>
      <w:r w:rsidRPr="00844A73">
        <w:rPr>
          <w:spacing w:val="-4"/>
        </w:rPr>
        <w:t xml:space="preserve"> </w:t>
      </w:r>
      <w:r>
        <w:t>i</w:t>
      </w:r>
      <w:r w:rsidRPr="00844A73">
        <w:t>s</w:t>
      </w:r>
      <w:r w:rsidRPr="00844A73">
        <w:rPr>
          <w:spacing w:val="-1"/>
        </w:rPr>
        <w:t xml:space="preserve"> </w:t>
      </w:r>
      <w:r w:rsidRPr="00844A73">
        <w:t>a company</w:t>
      </w:r>
      <w:r w:rsidRPr="00844A73">
        <w:rPr>
          <w:spacing w:val="-2"/>
        </w:rPr>
        <w:t xml:space="preserve"> </w:t>
      </w:r>
      <w:r w:rsidRPr="00844A73">
        <w:t>limited</w:t>
      </w:r>
      <w:r w:rsidRPr="00844A73">
        <w:rPr>
          <w:spacing w:val="-3"/>
        </w:rPr>
        <w:t xml:space="preserve"> </w:t>
      </w:r>
      <w:r w:rsidRPr="00844A73">
        <w:t>by</w:t>
      </w:r>
      <w:r w:rsidRPr="00844A73">
        <w:rPr>
          <w:spacing w:val="-64"/>
        </w:rPr>
        <w:t xml:space="preserve"> </w:t>
      </w:r>
      <w:r w:rsidRPr="00844A73">
        <w:t>guarantee</w:t>
      </w:r>
      <w:r w:rsidRPr="00844A73">
        <w:rPr>
          <w:spacing w:val="-1"/>
        </w:rPr>
        <w:t xml:space="preserve"> </w:t>
      </w:r>
      <w:r w:rsidRPr="00844A73">
        <w:t>(company number: 03742986).</w:t>
      </w:r>
    </w:p>
    <w:p w14:paraId="66B4A96C" w14:textId="77777777" w:rsidR="008F02D5" w:rsidRPr="00844A73" w:rsidRDefault="008F02D5" w:rsidP="00177B3C">
      <w:r w:rsidRPr="00844A73">
        <w:t>Sense International has similar aims and objectives to the company. All activities have</w:t>
      </w:r>
      <w:r w:rsidRPr="00844A73">
        <w:rPr>
          <w:spacing w:val="-64"/>
        </w:rPr>
        <w:t xml:space="preserve"> </w:t>
      </w:r>
      <w:r w:rsidRPr="00844A73">
        <w:t>been</w:t>
      </w:r>
      <w:r w:rsidRPr="00844A73">
        <w:rPr>
          <w:spacing w:val="-1"/>
        </w:rPr>
        <w:t xml:space="preserve"> </w:t>
      </w:r>
      <w:r w:rsidRPr="00844A73">
        <w:t>consolidated</w:t>
      </w:r>
      <w:r w:rsidRPr="00844A73">
        <w:rPr>
          <w:spacing w:val="-3"/>
        </w:rPr>
        <w:t xml:space="preserve"> </w:t>
      </w:r>
      <w:r w:rsidRPr="00844A73">
        <w:t>on</w:t>
      </w:r>
      <w:r w:rsidRPr="00844A73">
        <w:rPr>
          <w:spacing w:val="-3"/>
        </w:rPr>
        <w:t xml:space="preserve"> </w:t>
      </w:r>
      <w:r w:rsidRPr="00844A73">
        <w:t>a</w:t>
      </w:r>
      <w:r w:rsidRPr="00844A73">
        <w:rPr>
          <w:spacing w:val="-1"/>
        </w:rPr>
        <w:t xml:space="preserve"> </w:t>
      </w:r>
      <w:r w:rsidRPr="00844A73">
        <w:t>line-by-line</w:t>
      </w:r>
      <w:r w:rsidRPr="00844A73">
        <w:rPr>
          <w:spacing w:val="-3"/>
        </w:rPr>
        <w:t xml:space="preserve"> </w:t>
      </w:r>
      <w:r w:rsidRPr="00844A73">
        <w:t>basis into</w:t>
      </w:r>
      <w:r w:rsidRPr="00844A73">
        <w:rPr>
          <w:spacing w:val="-3"/>
        </w:rPr>
        <w:t xml:space="preserve"> </w:t>
      </w:r>
      <w:r w:rsidRPr="00844A73">
        <w:t>the</w:t>
      </w:r>
      <w:r w:rsidRPr="00844A73">
        <w:rPr>
          <w:spacing w:val="-1"/>
        </w:rPr>
        <w:t xml:space="preserve"> </w:t>
      </w:r>
      <w:r w:rsidRPr="00844A73">
        <w:t>statement</w:t>
      </w:r>
      <w:r w:rsidRPr="00844A73">
        <w:rPr>
          <w:spacing w:val="-3"/>
        </w:rPr>
        <w:t xml:space="preserve"> </w:t>
      </w:r>
      <w:r w:rsidRPr="00844A73">
        <w:t>of</w:t>
      </w:r>
      <w:r w:rsidRPr="00844A73">
        <w:rPr>
          <w:spacing w:val="-1"/>
        </w:rPr>
        <w:t xml:space="preserve"> </w:t>
      </w:r>
      <w:r w:rsidRPr="00844A73">
        <w:t>financial activities.</w:t>
      </w:r>
    </w:p>
    <w:p w14:paraId="3BD4890C" w14:textId="77777777" w:rsidR="008F02D5" w:rsidRPr="00844A73" w:rsidRDefault="008F02D5" w:rsidP="00177B3C">
      <w:r w:rsidRPr="00844A73">
        <w:t>A</w:t>
      </w:r>
      <w:r w:rsidRPr="00844A73">
        <w:rPr>
          <w:spacing w:val="-1"/>
        </w:rPr>
        <w:t xml:space="preserve"> </w:t>
      </w:r>
      <w:r w:rsidRPr="00844A73">
        <w:t>summary</w:t>
      </w:r>
      <w:r w:rsidRPr="00844A73">
        <w:rPr>
          <w:spacing w:val="-1"/>
        </w:rPr>
        <w:t xml:space="preserve"> </w:t>
      </w:r>
      <w:r w:rsidRPr="00844A73">
        <w:t>of</w:t>
      </w:r>
      <w:r w:rsidRPr="00844A73">
        <w:rPr>
          <w:spacing w:val="-3"/>
        </w:rPr>
        <w:t xml:space="preserve"> </w:t>
      </w:r>
      <w:r w:rsidRPr="00844A73">
        <w:t>the</w:t>
      </w:r>
      <w:r w:rsidRPr="00844A73">
        <w:rPr>
          <w:spacing w:val="-3"/>
        </w:rPr>
        <w:t xml:space="preserve"> </w:t>
      </w:r>
      <w:r w:rsidRPr="00844A73">
        <w:t>results</w:t>
      </w:r>
      <w:r w:rsidRPr="00844A73">
        <w:rPr>
          <w:spacing w:val="-1"/>
        </w:rPr>
        <w:t xml:space="preserve"> </w:t>
      </w:r>
      <w:r w:rsidRPr="00844A73">
        <w:t>of</w:t>
      </w:r>
      <w:r w:rsidRPr="00844A73">
        <w:rPr>
          <w:spacing w:val="-1"/>
        </w:rPr>
        <w:t xml:space="preserve"> </w:t>
      </w:r>
      <w:r>
        <w:t>Sense International</w:t>
      </w:r>
      <w:r w:rsidRPr="00844A73">
        <w:rPr>
          <w:spacing w:val="-3"/>
        </w:rPr>
        <w:t xml:space="preserve"> </w:t>
      </w:r>
      <w:r w:rsidRPr="00844A73">
        <w:t>are</w:t>
      </w:r>
      <w:r w:rsidRPr="00844A73">
        <w:rPr>
          <w:spacing w:val="-1"/>
        </w:rPr>
        <w:t xml:space="preserve"> </w:t>
      </w:r>
      <w:r w:rsidRPr="00844A73">
        <w:t>shown</w:t>
      </w:r>
      <w:r w:rsidRPr="00844A73">
        <w:rPr>
          <w:spacing w:val="-1"/>
        </w:rPr>
        <w:t xml:space="preserve"> </w:t>
      </w:r>
      <w:r w:rsidRPr="00844A73">
        <w:t>below:</w:t>
      </w:r>
    </w:p>
    <w:p w14:paraId="639A7204" w14:textId="77777777" w:rsidR="008F02D5" w:rsidRPr="00844A73" w:rsidRDefault="008F02D5" w:rsidP="00C75ADA">
      <w:pPr>
        <w:pStyle w:val="Heading3"/>
      </w:pPr>
      <w:r w:rsidRPr="00844A73">
        <w:t>Sense</w:t>
      </w:r>
      <w:r w:rsidRPr="00844A73">
        <w:rPr>
          <w:spacing w:val="-1"/>
        </w:rPr>
        <w:t xml:space="preserve"> </w:t>
      </w:r>
      <w:r w:rsidRPr="00844A73">
        <w:t>International</w:t>
      </w:r>
    </w:p>
    <w:tbl>
      <w:tblPr>
        <w:tblW w:w="0" w:type="auto"/>
        <w:tblLayout w:type="fixed"/>
        <w:tblCellMar>
          <w:left w:w="0" w:type="dxa"/>
          <w:right w:w="0" w:type="dxa"/>
        </w:tblCellMar>
        <w:tblLook w:val="01E0" w:firstRow="1" w:lastRow="1" w:firstColumn="1" w:lastColumn="1" w:noHBand="0" w:noVBand="0"/>
      </w:tblPr>
      <w:tblGrid>
        <w:gridCol w:w="4517"/>
        <w:gridCol w:w="3543"/>
        <w:gridCol w:w="1277"/>
      </w:tblGrid>
      <w:tr w:rsidR="008F02D5" w:rsidRPr="00844A73" w14:paraId="72E03E47" w14:textId="77777777" w:rsidTr="00C75ADA">
        <w:trPr>
          <w:trHeight w:val="635"/>
        </w:trPr>
        <w:tc>
          <w:tcPr>
            <w:tcW w:w="4517" w:type="dxa"/>
            <w:tcBorders>
              <w:top w:val="single" w:sz="4" w:space="0" w:color="000000"/>
              <w:bottom w:val="single" w:sz="4" w:space="0" w:color="000000"/>
            </w:tcBorders>
          </w:tcPr>
          <w:p w14:paraId="3714E96E" w14:textId="77777777" w:rsidR="008F02D5" w:rsidRPr="00844A73" w:rsidRDefault="008F02D5" w:rsidP="00721936">
            <w:pPr>
              <w:pStyle w:val="TableParagraph"/>
              <w:jc w:val="left"/>
              <w:rPr>
                <w:rFonts w:ascii="Times New Roman"/>
              </w:rPr>
            </w:pPr>
          </w:p>
        </w:tc>
        <w:tc>
          <w:tcPr>
            <w:tcW w:w="3543" w:type="dxa"/>
            <w:tcBorders>
              <w:top w:val="single" w:sz="4" w:space="0" w:color="000000"/>
              <w:bottom w:val="single" w:sz="4" w:space="0" w:color="000000"/>
            </w:tcBorders>
          </w:tcPr>
          <w:p w14:paraId="384C02F8" w14:textId="77777777" w:rsidR="008F02D5" w:rsidRPr="00844A73" w:rsidRDefault="008F02D5" w:rsidP="00721936">
            <w:pPr>
              <w:pStyle w:val="TableParagraph"/>
              <w:spacing w:before="1"/>
              <w:ind w:right="561"/>
              <w:rPr>
                <w:b/>
                <w:sz w:val="18"/>
              </w:rPr>
            </w:pPr>
            <w:r w:rsidRPr="00844A73">
              <w:rPr>
                <w:b/>
                <w:sz w:val="18"/>
              </w:rPr>
              <w:t>2022</w:t>
            </w:r>
          </w:p>
          <w:p w14:paraId="571AAE0C" w14:textId="77777777" w:rsidR="008F02D5" w:rsidRPr="00844A73" w:rsidRDefault="008F02D5" w:rsidP="00721936">
            <w:pPr>
              <w:pStyle w:val="TableParagraph"/>
              <w:spacing w:before="110"/>
              <w:ind w:right="561"/>
              <w:rPr>
                <w:b/>
                <w:sz w:val="18"/>
              </w:rPr>
            </w:pPr>
            <w:r w:rsidRPr="00844A73">
              <w:rPr>
                <w:b/>
                <w:sz w:val="18"/>
              </w:rPr>
              <w:t>£000s</w:t>
            </w:r>
          </w:p>
        </w:tc>
        <w:tc>
          <w:tcPr>
            <w:tcW w:w="1277" w:type="dxa"/>
            <w:tcBorders>
              <w:top w:val="single" w:sz="4" w:space="0" w:color="000000"/>
              <w:bottom w:val="single" w:sz="4" w:space="0" w:color="000000"/>
            </w:tcBorders>
          </w:tcPr>
          <w:p w14:paraId="3593E6EA" w14:textId="77777777" w:rsidR="008F02D5" w:rsidRPr="00844A73" w:rsidRDefault="008F02D5" w:rsidP="00721936">
            <w:pPr>
              <w:pStyle w:val="TableParagraph"/>
              <w:spacing w:before="1"/>
              <w:ind w:left="735"/>
              <w:jc w:val="left"/>
              <w:rPr>
                <w:sz w:val="18"/>
              </w:rPr>
            </w:pPr>
            <w:r w:rsidRPr="00844A73">
              <w:rPr>
                <w:sz w:val="18"/>
              </w:rPr>
              <w:t>2021</w:t>
            </w:r>
          </w:p>
          <w:p w14:paraId="060E6FB6" w14:textId="77777777" w:rsidR="008F02D5" w:rsidRPr="00844A73" w:rsidRDefault="008F02D5" w:rsidP="00721936">
            <w:pPr>
              <w:pStyle w:val="TableParagraph"/>
              <w:spacing w:before="110"/>
              <w:ind w:left="646"/>
              <w:jc w:val="left"/>
              <w:rPr>
                <w:sz w:val="18"/>
              </w:rPr>
            </w:pPr>
            <w:r w:rsidRPr="00844A73">
              <w:rPr>
                <w:sz w:val="18"/>
              </w:rPr>
              <w:t>£000s</w:t>
            </w:r>
          </w:p>
        </w:tc>
      </w:tr>
      <w:tr w:rsidR="008F02D5" w:rsidRPr="00844A73" w14:paraId="4389B95B" w14:textId="77777777" w:rsidTr="00C75ADA">
        <w:trPr>
          <w:trHeight w:val="267"/>
        </w:trPr>
        <w:tc>
          <w:tcPr>
            <w:tcW w:w="4517" w:type="dxa"/>
            <w:tcBorders>
              <w:top w:val="single" w:sz="4" w:space="0" w:color="000000"/>
            </w:tcBorders>
          </w:tcPr>
          <w:p w14:paraId="1FC22D98" w14:textId="77777777" w:rsidR="008F02D5" w:rsidRPr="00844A73" w:rsidRDefault="008F02D5" w:rsidP="00721936">
            <w:pPr>
              <w:pStyle w:val="TableParagraph"/>
              <w:spacing w:before="1"/>
              <w:ind w:left="122"/>
              <w:jc w:val="left"/>
              <w:rPr>
                <w:sz w:val="18"/>
              </w:rPr>
            </w:pPr>
            <w:r w:rsidRPr="00844A73">
              <w:rPr>
                <w:sz w:val="18"/>
              </w:rPr>
              <w:t>Income</w:t>
            </w:r>
          </w:p>
        </w:tc>
        <w:tc>
          <w:tcPr>
            <w:tcW w:w="3543" w:type="dxa"/>
            <w:tcBorders>
              <w:top w:val="single" w:sz="4" w:space="0" w:color="000000"/>
            </w:tcBorders>
          </w:tcPr>
          <w:p w14:paraId="775BE72C" w14:textId="77777777" w:rsidR="008F02D5" w:rsidRPr="00844A73" w:rsidRDefault="008F02D5" w:rsidP="00721936">
            <w:pPr>
              <w:pStyle w:val="TableParagraph"/>
              <w:spacing w:before="1"/>
              <w:ind w:right="563"/>
              <w:rPr>
                <w:b/>
                <w:sz w:val="18"/>
              </w:rPr>
            </w:pPr>
            <w:r w:rsidRPr="00844A73">
              <w:rPr>
                <w:b/>
                <w:sz w:val="18"/>
              </w:rPr>
              <w:t>2,53</w:t>
            </w:r>
            <w:r>
              <w:rPr>
                <w:b/>
                <w:sz w:val="18"/>
              </w:rPr>
              <w:t>3</w:t>
            </w:r>
          </w:p>
        </w:tc>
        <w:tc>
          <w:tcPr>
            <w:tcW w:w="1277" w:type="dxa"/>
            <w:tcBorders>
              <w:top w:val="single" w:sz="4" w:space="0" w:color="000000"/>
            </w:tcBorders>
          </w:tcPr>
          <w:p w14:paraId="1BC083B7" w14:textId="77777777" w:rsidR="008F02D5" w:rsidRPr="00844A73" w:rsidRDefault="008F02D5" w:rsidP="00721936">
            <w:pPr>
              <w:pStyle w:val="TableParagraph"/>
              <w:spacing w:before="1"/>
              <w:ind w:right="137"/>
              <w:rPr>
                <w:sz w:val="18"/>
              </w:rPr>
            </w:pPr>
            <w:r w:rsidRPr="00844A73">
              <w:rPr>
                <w:sz w:val="18"/>
              </w:rPr>
              <w:t>2,320</w:t>
            </w:r>
          </w:p>
        </w:tc>
      </w:tr>
      <w:tr w:rsidR="008F02D5" w:rsidRPr="00844A73" w14:paraId="519A2B86" w14:textId="77777777" w:rsidTr="00C75ADA">
        <w:trPr>
          <w:trHeight w:val="368"/>
        </w:trPr>
        <w:tc>
          <w:tcPr>
            <w:tcW w:w="4517" w:type="dxa"/>
            <w:tcBorders>
              <w:bottom w:val="single" w:sz="4" w:space="0" w:color="000000"/>
            </w:tcBorders>
          </w:tcPr>
          <w:p w14:paraId="1598A28A" w14:textId="77777777" w:rsidR="008F02D5" w:rsidRPr="00844A73" w:rsidRDefault="008F02D5" w:rsidP="00721936">
            <w:pPr>
              <w:pStyle w:val="TableParagraph"/>
              <w:spacing w:before="53"/>
              <w:ind w:left="122"/>
              <w:jc w:val="left"/>
              <w:rPr>
                <w:sz w:val="18"/>
              </w:rPr>
            </w:pPr>
            <w:r w:rsidRPr="00844A73">
              <w:rPr>
                <w:sz w:val="18"/>
              </w:rPr>
              <w:t>Expenditure</w:t>
            </w:r>
          </w:p>
        </w:tc>
        <w:tc>
          <w:tcPr>
            <w:tcW w:w="3543" w:type="dxa"/>
            <w:tcBorders>
              <w:bottom w:val="single" w:sz="4" w:space="0" w:color="000000"/>
            </w:tcBorders>
          </w:tcPr>
          <w:p w14:paraId="1BA050BE" w14:textId="77777777" w:rsidR="008F02D5" w:rsidRPr="00844A73" w:rsidRDefault="008F02D5" w:rsidP="00721936">
            <w:pPr>
              <w:pStyle w:val="TableParagraph"/>
              <w:spacing w:before="53"/>
              <w:ind w:right="562"/>
              <w:rPr>
                <w:b/>
                <w:sz w:val="18"/>
              </w:rPr>
            </w:pPr>
            <w:r w:rsidRPr="00844A73">
              <w:rPr>
                <w:b/>
                <w:sz w:val="18"/>
              </w:rPr>
              <w:t>(2,5</w:t>
            </w:r>
            <w:r>
              <w:rPr>
                <w:b/>
                <w:sz w:val="18"/>
              </w:rPr>
              <w:t>64</w:t>
            </w:r>
            <w:r w:rsidRPr="00844A73">
              <w:rPr>
                <w:b/>
                <w:sz w:val="18"/>
              </w:rPr>
              <w:t>)</w:t>
            </w:r>
          </w:p>
        </w:tc>
        <w:tc>
          <w:tcPr>
            <w:tcW w:w="1277" w:type="dxa"/>
            <w:tcBorders>
              <w:bottom w:val="single" w:sz="4" w:space="0" w:color="000000"/>
            </w:tcBorders>
          </w:tcPr>
          <w:p w14:paraId="70463CDF" w14:textId="77777777" w:rsidR="008F02D5" w:rsidRPr="00844A73" w:rsidRDefault="008F02D5" w:rsidP="00721936">
            <w:pPr>
              <w:pStyle w:val="TableParagraph"/>
              <w:spacing w:before="53"/>
              <w:ind w:right="137"/>
              <w:rPr>
                <w:sz w:val="18"/>
              </w:rPr>
            </w:pPr>
            <w:r w:rsidRPr="00844A73">
              <w:rPr>
                <w:sz w:val="18"/>
              </w:rPr>
              <w:t>(2,455)</w:t>
            </w:r>
          </w:p>
        </w:tc>
      </w:tr>
      <w:tr w:rsidR="008F02D5" w:rsidRPr="00A32020" w14:paraId="6F1B963D" w14:textId="77777777" w:rsidTr="00C75ADA">
        <w:trPr>
          <w:trHeight w:val="318"/>
        </w:trPr>
        <w:tc>
          <w:tcPr>
            <w:tcW w:w="4517" w:type="dxa"/>
            <w:tcBorders>
              <w:top w:val="single" w:sz="4" w:space="0" w:color="000000"/>
              <w:bottom w:val="single" w:sz="8" w:space="0" w:color="000000"/>
            </w:tcBorders>
          </w:tcPr>
          <w:p w14:paraId="22849EE7" w14:textId="77777777" w:rsidR="008F02D5" w:rsidRPr="00844A73" w:rsidRDefault="008F02D5" w:rsidP="00721936">
            <w:pPr>
              <w:pStyle w:val="TableParagraph"/>
              <w:spacing w:before="1"/>
              <w:ind w:left="122"/>
              <w:jc w:val="left"/>
              <w:rPr>
                <w:b/>
                <w:sz w:val="18"/>
              </w:rPr>
            </w:pPr>
            <w:r w:rsidRPr="00844A73">
              <w:rPr>
                <w:b/>
                <w:sz w:val="18"/>
              </w:rPr>
              <w:t>Net</w:t>
            </w:r>
            <w:r w:rsidRPr="00844A73">
              <w:rPr>
                <w:b/>
                <w:spacing w:val="-2"/>
                <w:sz w:val="18"/>
              </w:rPr>
              <w:t xml:space="preserve"> </w:t>
            </w:r>
            <w:r w:rsidRPr="00844A73">
              <w:rPr>
                <w:b/>
                <w:sz w:val="18"/>
              </w:rPr>
              <w:t>movement</w:t>
            </w:r>
            <w:r w:rsidRPr="00844A73">
              <w:rPr>
                <w:b/>
                <w:spacing w:val="-1"/>
                <w:sz w:val="18"/>
              </w:rPr>
              <w:t xml:space="preserve"> </w:t>
            </w:r>
            <w:r w:rsidRPr="00844A73">
              <w:rPr>
                <w:b/>
                <w:sz w:val="18"/>
              </w:rPr>
              <w:t>in</w:t>
            </w:r>
            <w:r w:rsidRPr="00844A73">
              <w:rPr>
                <w:b/>
                <w:spacing w:val="-2"/>
                <w:sz w:val="18"/>
              </w:rPr>
              <w:t xml:space="preserve"> </w:t>
            </w:r>
            <w:r w:rsidRPr="00844A73">
              <w:rPr>
                <w:b/>
                <w:sz w:val="18"/>
              </w:rPr>
              <w:t>funds</w:t>
            </w:r>
          </w:p>
        </w:tc>
        <w:tc>
          <w:tcPr>
            <w:tcW w:w="3543" w:type="dxa"/>
            <w:tcBorders>
              <w:top w:val="single" w:sz="4" w:space="0" w:color="000000"/>
              <w:bottom w:val="single" w:sz="8" w:space="0" w:color="000000"/>
            </w:tcBorders>
          </w:tcPr>
          <w:p w14:paraId="54D0DAFC" w14:textId="77777777" w:rsidR="008F02D5" w:rsidRPr="00844A73" w:rsidRDefault="008F02D5" w:rsidP="00721936">
            <w:pPr>
              <w:pStyle w:val="TableParagraph"/>
              <w:spacing w:before="1"/>
              <w:ind w:right="562"/>
              <w:rPr>
                <w:b/>
                <w:sz w:val="18"/>
              </w:rPr>
            </w:pPr>
            <w:r w:rsidRPr="00844A73">
              <w:rPr>
                <w:b/>
                <w:sz w:val="18"/>
              </w:rPr>
              <w:t>(</w:t>
            </w:r>
            <w:r>
              <w:rPr>
                <w:b/>
                <w:sz w:val="18"/>
              </w:rPr>
              <w:t>31</w:t>
            </w:r>
            <w:r w:rsidRPr="00844A73">
              <w:rPr>
                <w:b/>
                <w:sz w:val="18"/>
              </w:rPr>
              <w:t>)</w:t>
            </w:r>
          </w:p>
        </w:tc>
        <w:tc>
          <w:tcPr>
            <w:tcW w:w="1277" w:type="dxa"/>
            <w:tcBorders>
              <w:top w:val="single" w:sz="4" w:space="0" w:color="000000"/>
              <w:bottom w:val="single" w:sz="8" w:space="0" w:color="000000"/>
            </w:tcBorders>
          </w:tcPr>
          <w:p w14:paraId="6B6DD1EE" w14:textId="77777777" w:rsidR="008F02D5" w:rsidRPr="00844A73" w:rsidRDefault="008F02D5" w:rsidP="00721936">
            <w:pPr>
              <w:pStyle w:val="TableParagraph"/>
              <w:spacing w:before="1"/>
              <w:ind w:right="136"/>
              <w:rPr>
                <w:sz w:val="18"/>
              </w:rPr>
            </w:pPr>
            <w:r w:rsidRPr="00844A73">
              <w:rPr>
                <w:sz w:val="18"/>
              </w:rPr>
              <w:t>(135)</w:t>
            </w:r>
          </w:p>
        </w:tc>
      </w:tr>
      <w:tr w:rsidR="008F02D5" w:rsidRPr="00A32020" w14:paraId="403D81B8" w14:textId="77777777" w:rsidTr="00C75ADA">
        <w:trPr>
          <w:trHeight w:val="585"/>
        </w:trPr>
        <w:tc>
          <w:tcPr>
            <w:tcW w:w="4517" w:type="dxa"/>
            <w:tcBorders>
              <w:top w:val="single" w:sz="8" w:space="0" w:color="000000"/>
            </w:tcBorders>
          </w:tcPr>
          <w:p w14:paraId="105F88E4" w14:textId="77777777" w:rsidR="008F02D5" w:rsidRPr="00844A73" w:rsidRDefault="008F02D5" w:rsidP="00721936">
            <w:pPr>
              <w:pStyle w:val="TableParagraph"/>
              <w:spacing w:before="9"/>
              <w:jc w:val="left"/>
              <w:rPr>
                <w:b/>
                <w:sz w:val="27"/>
              </w:rPr>
            </w:pPr>
          </w:p>
          <w:p w14:paraId="3C134781" w14:textId="77777777" w:rsidR="008F02D5" w:rsidRPr="00844A73" w:rsidRDefault="008F02D5" w:rsidP="00721936">
            <w:pPr>
              <w:pStyle w:val="TableParagraph"/>
              <w:spacing w:before="1"/>
              <w:ind w:left="122"/>
              <w:jc w:val="left"/>
              <w:rPr>
                <w:sz w:val="18"/>
              </w:rPr>
            </w:pPr>
            <w:r w:rsidRPr="00844A73">
              <w:rPr>
                <w:sz w:val="18"/>
              </w:rPr>
              <w:t>Assets</w:t>
            </w:r>
          </w:p>
        </w:tc>
        <w:tc>
          <w:tcPr>
            <w:tcW w:w="3543" w:type="dxa"/>
            <w:tcBorders>
              <w:top w:val="single" w:sz="8" w:space="0" w:color="000000"/>
            </w:tcBorders>
          </w:tcPr>
          <w:p w14:paraId="4AAAEDF0" w14:textId="77777777" w:rsidR="008F02D5" w:rsidRPr="00844A73" w:rsidRDefault="008F02D5" w:rsidP="00721936">
            <w:pPr>
              <w:pStyle w:val="TableParagraph"/>
              <w:spacing w:before="9"/>
              <w:jc w:val="left"/>
              <w:rPr>
                <w:b/>
                <w:sz w:val="27"/>
              </w:rPr>
            </w:pPr>
          </w:p>
          <w:p w14:paraId="1A76F45F" w14:textId="77777777" w:rsidR="008F02D5" w:rsidRPr="00844A73" w:rsidRDefault="008F02D5" w:rsidP="00721936">
            <w:pPr>
              <w:pStyle w:val="TableParagraph"/>
              <w:spacing w:before="1"/>
              <w:ind w:right="563"/>
              <w:rPr>
                <w:b/>
                <w:sz w:val="18"/>
              </w:rPr>
            </w:pPr>
            <w:r w:rsidRPr="00844A73">
              <w:rPr>
                <w:b/>
                <w:sz w:val="18"/>
              </w:rPr>
              <w:t>1,35</w:t>
            </w:r>
            <w:r>
              <w:rPr>
                <w:b/>
                <w:sz w:val="18"/>
              </w:rPr>
              <w:t>2</w:t>
            </w:r>
          </w:p>
        </w:tc>
        <w:tc>
          <w:tcPr>
            <w:tcW w:w="1277" w:type="dxa"/>
            <w:tcBorders>
              <w:top w:val="single" w:sz="8" w:space="0" w:color="000000"/>
            </w:tcBorders>
          </w:tcPr>
          <w:p w14:paraId="60898E5E" w14:textId="77777777" w:rsidR="008F02D5" w:rsidRPr="00844A73" w:rsidRDefault="008F02D5" w:rsidP="00721936">
            <w:pPr>
              <w:pStyle w:val="TableParagraph"/>
              <w:spacing w:before="9"/>
              <w:jc w:val="left"/>
              <w:rPr>
                <w:b/>
                <w:sz w:val="27"/>
              </w:rPr>
            </w:pPr>
          </w:p>
          <w:p w14:paraId="18278C49" w14:textId="77777777" w:rsidR="008F02D5" w:rsidRPr="00844A73" w:rsidRDefault="008F02D5" w:rsidP="00721936">
            <w:pPr>
              <w:pStyle w:val="TableParagraph"/>
              <w:spacing w:before="1"/>
              <w:ind w:right="137"/>
              <w:rPr>
                <w:sz w:val="18"/>
              </w:rPr>
            </w:pPr>
            <w:r w:rsidRPr="00844A73">
              <w:rPr>
                <w:sz w:val="18"/>
              </w:rPr>
              <w:t>1,439</w:t>
            </w:r>
          </w:p>
        </w:tc>
      </w:tr>
      <w:tr w:rsidR="008F02D5" w:rsidRPr="00A32020" w14:paraId="50DCC05E" w14:textId="77777777" w:rsidTr="00C75ADA">
        <w:trPr>
          <w:trHeight w:val="369"/>
        </w:trPr>
        <w:tc>
          <w:tcPr>
            <w:tcW w:w="4517" w:type="dxa"/>
            <w:tcBorders>
              <w:bottom w:val="single" w:sz="4" w:space="0" w:color="000000"/>
            </w:tcBorders>
          </w:tcPr>
          <w:p w14:paraId="12A64856" w14:textId="77777777" w:rsidR="008F02D5" w:rsidRPr="00844A73" w:rsidRDefault="008F02D5" w:rsidP="00721936">
            <w:pPr>
              <w:pStyle w:val="TableParagraph"/>
              <w:spacing w:before="52"/>
              <w:ind w:left="122"/>
              <w:jc w:val="left"/>
              <w:rPr>
                <w:sz w:val="18"/>
              </w:rPr>
            </w:pPr>
            <w:r w:rsidRPr="00844A73">
              <w:rPr>
                <w:sz w:val="18"/>
              </w:rPr>
              <w:t>Liabilities</w:t>
            </w:r>
          </w:p>
        </w:tc>
        <w:tc>
          <w:tcPr>
            <w:tcW w:w="3543" w:type="dxa"/>
            <w:tcBorders>
              <w:bottom w:val="single" w:sz="4" w:space="0" w:color="000000"/>
            </w:tcBorders>
          </w:tcPr>
          <w:p w14:paraId="1031D294" w14:textId="77777777" w:rsidR="008F02D5" w:rsidRPr="00844A73" w:rsidRDefault="008F02D5" w:rsidP="00721936">
            <w:pPr>
              <w:pStyle w:val="TableParagraph"/>
              <w:spacing w:before="52"/>
              <w:ind w:right="562"/>
              <w:rPr>
                <w:b/>
                <w:sz w:val="18"/>
              </w:rPr>
            </w:pPr>
            <w:r w:rsidRPr="00844A73">
              <w:rPr>
                <w:b/>
                <w:sz w:val="18"/>
              </w:rPr>
              <w:t>(1</w:t>
            </w:r>
            <w:r>
              <w:rPr>
                <w:b/>
                <w:sz w:val="18"/>
              </w:rPr>
              <w:t>35</w:t>
            </w:r>
            <w:r w:rsidRPr="00844A73">
              <w:rPr>
                <w:b/>
                <w:sz w:val="18"/>
              </w:rPr>
              <w:t>)</w:t>
            </w:r>
          </w:p>
        </w:tc>
        <w:tc>
          <w:tcPr>
            <w:tcW w:w="1277" w:type="dxa"/>
            <w:tcBorders>
              <w:bottom w:val="single" w:sz="4" w:space="0" w:color="000000"/>
            </w:tcBorders>
          </w:tcPr>
          <w:p w14:paraId="6268283E" w14:textId="77777777" w:rsidR="008F02D5" w:rsidRPr="00844A73" w:rsidRDefault="008F02D5" w:rsidP="00721936">
            <w:pPr>
              <w:pStyle w:val="TableParagraph"/>
              <w:spacing w:before="52"/>
              <w:ind w:right="137"/>
              <w:rPr>
                <w:sz w:val="18"/>
              </w:rPr>
            </w:pPr>
            <w:r w:rsidRPr="00844A73">
              <w:rPr>
                <w:sz w:val="18"/>
              </w:rPr>
              <w:t>(191)</w:t>
            </w:r>
          </w:p>
        </w:tc>
      </w:tr>
      <w:tr w:rsidR="008F02D5" w:rsidRPr="00A32020" w14:paraId="49B71125" w14:textId="77777777" w:rsidTr="00C75ADA">
        <w:trPr>
          <w:trHeight w:val="318"/>
        </w:trPr>
        <w:tc>
          <w:tcPr>
            <w:tcW w:w="4517" w:type="dxa"/>
            <w:tcBorders>
              <w:top w:val="single" w:sz="4" w:space="0" w:color="000000"/>
              <w:bottom w:val="single" w:sz="8" w:space="0" w:color="000000"/>
            </w:tcBorders>
          </w:tcPr>
          <w:p w14:paraId="3FCCBAED" w14:textId="77777777" w:rsidR="008F02D5" w:rsidRPr="00844A73" w:rsidRDefault="008F02D5" w:rsidP="00721936">
            <w:pPr>
              <w:pStyle w:val="TableParagraph"/>
              <w:spacing w:before="1"/>
              <w:ind w:left="122"/>
              <w:jc w:val="left"/>
              <w:rPr>
                <w:b/>
                <w:sz w:val="18"/>
              </w:rPr>
            </w:pPr>
            <w:r w:rsidRPr="00844A73">
              <w:rPr>
                <w:b/>
                <w:sz w:val="18"/>
              </w:rPr>
              <w:t>Net</w:t>
            </w:r>
            <w:r w:rsidRPr="00844A73">
              <w:rPr>
                <w:b/>
                <w:spacing w:val="-2"/>
                <w:sz w:val="18"/>
              </w:rPr>
              <w:t xml:space="preserve"> </w:t>
            </w:r>
            <w:r w:rsidRPr="00844A73">
              <w:rPr>
                <w:b/>
                <w:sz w:val="18"/>
              </w:rPr>
              <w:t>assets</w:t>
            </w:r>
          </w:p>
        </w:tc>
        <w:tc>
          <w:tcPr>
            <w:tcW w:w="3543" w:type="dxa"/>
            <w:tcBorders>
              <w:top w:val="single" w:sz="4" w:space="0" w:color="000000"/>
              <w:bottom w:val="single" w:sz="8" w:space="0" w:color="000000"/>
            </w:tcBorders>
          </w:tcPr>
          <w:p w14:paraId="2C2BFBB4" w14:textId="77777777" w:rsidR="008F02D5" w:rsidRPr="00844A73" w:rsidRDefault="008F02D5" w:rsidP="00721936">
            <w:pPr>
              <w:pStyle w:val="TableParagraph"/>
              <w:spacing w:before="1"/>
              <w:ind w:right="563"/>
              <w:rPr>
                <w:b/>
                <w:sz w:val="18"/>
              </w:rPr>
            </w:pPr>
            <w:r w:rsidRPr="00844A73">
              <w:rPr>
                <w:b/>
                <w:sz w:val="18"/>
              </w:rPr>
              <w:t>1,2</w:t>
            </w:r>
            <w:r>
              <w:rPr>
                <w:b/>
                <w:sz w:val="18"/>
              </w:rPr>
              <w:t>17</w:t>
            </w:r>
          </w:p>
        </w:tc>
        <w:tc>
          <w:tcPr>
            <w:tcW w:w="1277" w:type="dxa"/>
            <w:tcBorders>
              <w:top w:val="single" w:sz="4" w:space="0" w:color="000000"/>
              <w:bottom w:val="single" w:sz="8" w:space="0" w:color="000000"/>
            </w:tcBorders>
          </w:tcPr>
          <w:p w14:paraId="2E63E78E" w14:textId="77777777" w:rsidR="008F02D5" w:rsidRPr="00844A73" w:rsidRDefault="008F02D5" w:rsidP="00721936">
            <w:pPr>
              <w:pStyle w:val="TableParagraph"/>
              <w:spacing w:before="1"/>
              <w:ind w:right="137"/>
              <w:rPr>
                <w:sz w:val="18"/>
              </w:rPr>
            </w:pPr>
            <w:r w:rsidRPr="00844A73">
              <w:rPr>
                <w:sz w:val="18"/>
              </w:rPr>
              <w:t>1,248</w:t>
            </w:r>
          </w:p>
        </w:tc>
      </w:tr>
    </w:tbl>
    <w:p w14:paraId="0F199B20" w14:textId="77777777" w:rsidR="008F02D5" w:rsidRPr="00844A73" w:rsidRDefault="008F02D5" w:rsidP="00C75ADA">
      <w:r>
        <w:t xml:space="preserve">In addition, </w:t>
      </w:r>
      <w:r w:rsidRPr="00844A73">
        <w:t>Sense</w:t>
      </w:r>
      <w:r w:rsidRPr="00844A73">
        <w:rPr>
          <w:spacing w:val="-4"/>
        </w:rPr>
        <w:t xml:space="preserve"> </w:t>
      </w:r>
      <w:r w:rsidRPr="00844A73">
        <w:t>has</w:t>
      </w:r>
      <w:r w:rsidRPr="00844A73">
        <w:rPr>
          <w:spacing w:val="-3"/>
        </w:rPr>
        <w:t xml:space="preserve"> </w:t>
      </w:r>
      <w:r w:rsidRPr="00844A73">
        <w:t>two</w:t>
      </w:r>
      <w:r w:rsidRPr="00844A73">
        <w:rPr>
          <w:spacing w:val="-1"/>
        </w:rPr>
        <w:t xml:space="preserve"> </w:t>
      </w:r>
      <w:r w:rsidRPr="00844A73">
        <w:t>wholly</w:t>
      </w:r>
      <w:r w:rsidRPr="00844A73">
        <w:rPr>
          <w:spacing w:val="-1"/>
        </w:rPr>
        <w:t xml:space="preserve"> </w:t>
      </w:r>
      <w:r w:rsidRPr="00844A73">
        <w:t>owned</w:t>
      </w:r>
      <w:r w:rsidRPr="00844A73">
        <w:rPr>
          <w:spacing w:val="-3"/>
        </w:rPr>
        <w:t xml:space="preserve"> </w:t>
      </w:r>
      <w:r w:rsidRPr="00844A73">
        <w:t>subsidiaries</w:t>
      </w:r>
      <w:r w:rsidRPr="00844A73">
        <w:rPr>
          <w:spacing w:val="-1"/>
        </w:rPr>
        <w:t xml:space="preserve"> </w:t>
      </w:r>
      <w:r w:rsidRPr="00844A73">
        <w:t>that</w:t>
      </w:r>
      <w:r w:rsidRPr="00844A73">
        <w:rPr>
          <w:spacing w:val="-3"/>
        </w:rPr>
        <w:t xml:space="preserve"> </w:t>
      </w:r>
      <w:r w:rsidRPr="00844A73">
        <w:t>are</w:t>
      </w:r>
      <w:r w:rsidRPr="00844A73">
        <w:rPr>
          <w:spacing w:val="-3"/>
        </w:rPr>
        <w:t xml:space="preserve"> </w:t>
      </w:r>
      <w:r w:rsidRPr="00844A73">
        <w:t>not</w:t>
      </w:r>
      <w:r w:rsidRPr="00844A73">
        <w:rPr>
          <w:spacing w:val="-1"/>
        </w:rPr>
        <w:t xml:space="preserve"> </w:t>
      </w:r>
      <w:r w:rsidRPr="00844A73">
        <w:t>registered</w:t>
      </w:r>
      <w:r w:rsidRPr="00844A73">
        <w:rPr>
          <w:spacing w:val="-2"/>
        </w:rPr>
        <w:t xml:space="preserve"> </w:t>
      </w:r>
      <w:r w:rsidRPr="00844A73">
        <w:t>charities.</w:t>
      </w:r>
    </w:p>
    <w:p w14:paraId="6460D691" w14:textId="77777777" w:rsidR="008F02D5" w:rsidRPr="00F722EE" w:rsidRDefault="008F02D5" w:rsidP="00C75ADA">
      <w:r w:rsidRPr="00844A73">
        <w:t>Helping Sense Limited (company number: 2214430) a company</w:t>
      </w:r>
      <w:r w:rsidRPr="00844A73">
        <w:rPr>
          <w:spacing w:val="1"/>
        </w:rPr>
        <w:t xml:space="preserve"> </w:t>
      </w:r>
      <w:r w:rsidRPr="00844A73">
        <w:t>registered in England that is used for non-primary purpose</w:t>
      </w:r>
      <w:r w:rsidRPr="00844A73">
        <w:rPr>
          <w:spacing w:val="1"/>
        </w:rPr>
        <w:t xml:space="preserve"> </w:t>
      </w:r>
      <w:r w:rsidRPr="00844A73">
        <w:t>trading activities, namely the support of shop sales of purchased goods and the</w:t>
      </w:r>
      <w:r w:rsidRPr="00844A73">
        <w:rPr>
          <w:spacing w:val="1"/>
        </w:rPr>
        <w:t xml:space="preserve"> </w:t>
      </w:r>
      <w:r w:rsidRPr="00844A73">
        <w:t>organisation of fundraising activities. The net profit of the subsidiary is gifted to the</w:t>
      </w:r>
      <w:r w:rsidRPr="00844A73">
        <w:rPr>
          <w:spacing w:val="1"/>
        </w:rPr>
        <w:t xml:space="preserve"> </w:t>
      </w:r>
      <w:r w:rsidRPr="00844A73">
        <w:t>company.</w:t>
      </w:r>
    </w:p>
    <w:p w14:paraId="72145E80" w14:textId="77777777" w:rsidR="008F02D5" w:rsidRDefault="008F02D5" w:rsidP="0019544E">
      <w:r w:rsidRPr="00844A73">
        <w:t>Sense4Enterprise</w:t>
      </w:r>
      <w:r w:rsidRPr="00F722EE">
        <w:t xml:space="preserve"> </w:t>
      </w:r>
      <w:r w:rsidRPr="00844A73">
        <w:t>Limited</w:t>
      </w:r>
      <w:r w:rsidRPr="00F722EE">
        <w:t xml:space="preserve"> </w:t>
      </w:r>
      <w:r w:rsidRPr="00844A73">
        <w:t>(company</w:t>
      </w:r>
      <w:r w:rsidRPr="00F722EE">
        <w:t xml:space="preserve"> </w:t>
      </w:r>
      <w:r w:rsidRPr="00844A73">
        <w:t>number:</w:t>
      </w:r>
      <w:r w:rsidRPr="00F722EE">
        <w:t xml:space="preserve"> </w:t>
      </w:r>
      <w:r w:rsidRPr="00844A73">
        <w:t>8112973)</w:t>
      </w:r>
      <w:r>
        <w:t xml:space="preserve"> </w:t>
      </w:r>
      <w:r w:rsidRPr="00844A73">
        <w:t>a</w:t>
      </w:r>
      <w:r w:rsidRPr="00F722EE">
        <w:t xml:space="preserve"> </w:t>
      </w:r>
      <w:r w:rsidRPr="00844A73">
        <w:t>company</w:t>
      </w:r>
      <w:r w:rsidRPr="00F722EE">
        <w:t xml:space="preserve"> </w:t>
      </w:r>
      <w:r w:rsidRPr="00844A73">
        <w:t>limited</w:t>
      </w:r>
      <w:r w:rsidRPr="00F722EE">
        <w:t xml:space="preserve"> </w:t>
      </w:r>
      <w:r w:rsidRPr="00844A73">
        <w:t>by</w:t>
      </w:r>
      <w:r w:rsidRPr="00F722EE">
        <w:t xml:space="preserve"> </w:t>
      </w:r>
      <w:r w:rsidRPr="00844A73">
        <w:t>guarantee</w:t>
      </w:r>
      <w:r w:rsidRPr="00F722EE">
        <w:t xml:space="preserve"> </w:t>
      </w:r>
      <w:r w:rsidRPr="00844A73">
        <w:t>and</w:t>
      </w:r>
      <w:r w:rsidRPr="00F722EE">
        <w:t xml:space="preserve"> </w:t>
      </w:r>
      <w:r w:rsidRPr="00844A73">
        <w:t>a</w:t>
      </w:r>
      <w:r w:rsidRPr="00F722EE">
        <w:t xml:space="preserve"> </w:t>
      </w:r>
      <w:r w:rsidRPr="00844A73">
        <w:t>social</w:t>
      </w:r>
      <w:r w:rsidRPr="00F722EE">
        <w:t xml:space="preserve"> </w:t>
      </w:r>
      <w:r w:rsidRPr="00844A73">
        <w:t>enterprise</w:t>
      </w:r>
      <w:r w:rsidRPr="00F722EE">
        <w:t xml:space="preserve"> </w:t>
      </w:r>
      <w:r w:rsidRPr="00844A73">
        <w:t>and</w:t>
      </w:r>
      <w:r w:rsidRPr="00F722EE">
        <w:t xml:space="preserve"> </w:t>
      </w:r>
      <w:r w:rsidRPr="00844A73">
        <w:t>is used</w:t>
      </w:r>
      <w:r w:rsidRPr="00F722EE">
        <w:t xml:space="preserve"> </w:t>
      </w:r>
      <w:r w:rsidRPr="00844A73">
        <w:t>for</w:t>
      </w:r>
      <w:r w:rsidRPr="00F722EE">
        <w:t xml:space="preserve"> </w:t>
      </w:r>
      <w:r w:rsidRPr="00844A73">
        <w:t>income</w:t>
      </w:r>
      <w:r w:rsidRPr="00F722EE">
        <w:t xml:space="preserve"> </w:t>
      </w:r>
      <w:r w:rsidRPr="00844A73">
        <w:t>generating</w:t>
      </w:r>
      <w:r w:rsidRPr="00F722EE">
        <w:t xml:space="preserve"> </w:t>
      </w:r>
      <w:r w:rsidRPr="00844A73">
        <w:t>activities</w:t>
      </w:r>
      <w:r w:rsidRPr="00F722EE">
        <w:t xml:space="preserve"> </w:t>
      </w:r>
      <w:r w:rsidRPr="00844A73">
        <w:t>related to</w:t>
      </w:r>
      <w:r>
        <w:t xml:space="preserve"> </w:t>
      </w:r>
      <w:r w:rsidRPr="00844A73">
        <w:t>Sense</w:t>
      </w:r>
      <w:r w:rsidRPr="00F722EE">
        <w:t xml:space="preserve"> </w:t>
      </w:r>
      <w:r w:rsidRPr="00844A73">
        <w:t>TouchBase</w:t>
      </w:r>
      <w:r w:rsidRPr="00F722EE">
        <w:t xml:space="preserve"> </w:t>
      </w:r>
      <w:r w:rsidRPr="00844A73">
        <w:t>Pears</w:t>
      </w:r>
      <w:r w:rsidRPr="00F722EE">
        <w:t xml:space="preserve"> </w:t>
      </w:r>
      <w:r w:rsidRPr="00844A73">
        <w:t>and</w:t>
      </w:r>
      <w:r w:rsidRPr="00F722EE">
        <w:t xml:space="preserve"> </w:t>
      </w:r>
      <w:r w:rsidRPr="00844A73">
        <w:t>other</w:t>
      </w:r>
      <w:r w:rsidRPr="00F722EE">
        <w:t xml:space="preserve"> </w:t>
      </w:r>
      <w:r w:rsidRPr="00844A73">
        <w:t>resources.</w:t>
      </w:r>
      <w:r w:rsidRPr="00F722EE">
        <w:t xml:space="preserve"> </w:t>
      </w:r>
      <w:r w:rsidRPr="00844A73">
        <w:t>The</w:t>
      </w:r>
      <w:r w:rsidRPr="00F722EE">
        <w:t xml:space="preserve"> </w:t>
      </w:r>
      <w:r w:rsidRPr="00844A73">
        <w:t>net</w:t>
      </w:r>
      <w:r w:rsidRPr="00F722EE">
        <w:t xml:space="preserve"> </w:t>
      </w:r>
      <w:r w:rsidRPr="00844A73">
        <w:t>profit</w:t>
      </w:r>
      <w:r w:rsidRPr="00F722EE">
        <w:t xml:space="preserve"> </w:t>
      </w:r>
      <w:r w:rsidRPr="00844A73">
        <w:t>of</w:t>
      </w:r>
      <w:r w:rsidRPr="00F722EE">
        <w:t xml:space="preserve"> </w:t>
      </w:r>
      <w:r w:rsidRPr="00844A73">
        <w:t>Sense4Enterprise</w:t>
      </w:r>
      <w:r w:rsidRPr="00F722EE">
        <w:t xml:space="preserve"> </w:t>
      </w:r>
      <w:r w:rsidRPr="00844A73">
        <w:t>Limited</w:t>
      </w:r>
      <w:r w:rsidRPr="00F722EE">
        <w:t xml:space="preserve"> </w:t>
      </w:r>
      <w:r>
        <w:t>is</w:t>
      </w:r>
      <w:r w:rsidRPr="00844A73">
        <w:t xml:space="preserve"> gifted to</w:t>
      </w:r>
      <w:r w:rsidRPr="00F722EE">
        <w:t xml:space="preserve"> </w:t>
      </w:r>
      <w:r w:rsidRPr="00844A73">
        <w:t>the charity.</w:t>
      </w:r>
    </w:p>
    <w:p w14:paraId="127A4EF0" w14:textId="77777777" w:rsidR="007F1A9F" w:rsidRDefault="007F1A9F">
      <w:pPr>
        <w:spacing w:line="300" w:lineRule="auto"/>
      </w:pPr>
      <w:r>
        <w:br w:type="page"/>
      </w:r>
    </w:p>
    <w:p w14:paraId="7932F92B" w14:textId="77777777" w:rsidR="008F02D5" w:rsidRPr="00844A73" w:rsidRDefault="008F02D5" w:rsidP="0019544E">
      <w:r w:rsidRPr="00844A73">
        <w:lastRenderedPageBreak/>
        <w:t>A</w:t>
      </w:r>
      <w:r w:rsidRPr="00844A73">
        <w:rPr>
          <w:spacing w:val="-1"/>
        </w:rPr>
        <w:t xml:space="preserve"> </w:t>
      </w:r>
      <w:r w:rsidRPr="00844A73">
        <w:t>summary</w:t>
      </w:r>
      <w:r w:rsidRPr="00844A73">
        <w:rPr>
          <w:spacing w:val="-1"/>
        </w:rPr>
        <w:t xml:space="preserve"> </w:t>
      </w:r>
      <w:r w:rsidRPr="00844A73">
        <w:t>of</w:t>
      </w:r>
      <w:r w:rsidRPr="00844A73">
        <w:rPr>
          <w:spacing w:val="-3"/>
        </w:rPr>
        <w:t xml:space="preserve"> </w:t>
      </w:r>
      <w:r w:rsidRPr="00844A73">
        <w:t>the</w:t>
      </w:r>
      <w:r w:rsidRPr="00844A73">
        <w:rPr>
          <w:spacing w:val="-3"/>
        </w:rPr>
        <w:t xml:space="preserve"> </w:t>
      </w:r>
      <w:r w:rsidRPr="00844A73">
        <w:t>results of</w:t>
      </w:r>
      <w:r w:rsidRPr="00844A73">
        <w:rPr>
          <w:spacing w:val="-1"/>
        </w:rPr>
        <w:t xml:space="preserve"> </w:t>
      </w:r>
      <w:r w:rsidRPr="00844A73">
        <w:t>these</w:t>
      </w:r>
      <w:r w:rsidRPr="00844A73">
        <w:rPr>
          <w:spacing w:val="-3"/>
        </w:rPr>
        <w:t xml:space="preserve"> </w:t>
      </w:r>
      <w:r w:rsidRPr="00844A73">
        <w:t>subsidiaries</w:t>
      </w:r>
      <w:r w:rsidRPr="00844A73">
        <w:rPr>
          <w:spacing w:val="-1"/>
        </w:rPr>
        <w:t xml:space="preserve"> </w:t>
      </w:r>
      <w:r w:rsidRPr="00844A73">
        <w:t>is</w:t>
      </w:r>
      <w:r w:rsidRPr="00844A73">
        <w:rPr>
          <w:spacing w:val="-1"/>
        </w:rPr>
        <w:t xml:space="preserve"> </w:t>
      </w:r>
      <w:r w:rsidRPr="00844A73">
        <w:t>shown</w:t>
      </w:r>
      <w:r w:rsidRPr="00844A73">
        <w:rPr>
          <w:spacing w:val="-2"/>
        </w:rPr>
        <w:t xml:space="preserve"> </w:t>
      </w:r>
      <w:r w:rsidRPr="00844A73">
        <w:t>below:</w:t>
      </w:r>
    </w:p>
    <w:p w14:paraId="338DD85D" w14:textId="77777777" w:rsidR="008F02D5" w:rsidRPr="005127B6" w:rsidRDefault="008F02D5" w:rsidP="00E83735">
      <w:pPr>
        <w:pStyle w:val="Heading3"/>
      </w:pPr>
      <w:r w:rsidRPr="005127B6">
        <w:t>Helping Sense</w:t>
      </w:r>
      <w:r w:rsidRPr="005127B6">
        <w:rPr>
          <w:spacing w:val="-2"/>
        </w:rPr>
        <w:t xml:space="preserve"> </w:t>
      </w:r>
      <w:r w:rsidRPr="005127B6">
        <w:t>Limited</w:t>
      </w:r>
    </w:p>
    <w:tbl>
      <w:tblPr>
        <w:tblW w:w="0" w:type="auto"/>
        <w:tblLayout w:type="fixed"/>
        <w:tblCellMar>
          <w:left w:w="0" w:type="dxa"/>
          <w:right w:w="0" w:type="dxa"/>
        </w:tblCellMar>
        <w:tblLook w:val="01E0" w:firstRow="1" w:lastRow="1" w:firstColumn="1" w:lastColumn="1" w:noHBand="0" w:noVBand="0"/>
      </w:tblPr>
      <w:tblGrid>
        <w:gridCol w:w="4388"/>
        <w:gridCol w:w="3674"/>
        <w:gridCol w:w="1278"/>
      </w:tblGrid>
      <w:tr w:rsidR="008F02D5" w:rsidRPr="005127B6" w14:paraId="5600AADA" w14:textId="77777777" w:rsidTr="00E83735">
        <w:trPr>
          <w:trHeight w:val="635"/>
        </w:trPr>
        <w:tc>
          <w:tcPr>
            <w:tcW w:w="4388" w:type="dxa"/>
            <w:tcBorders>
              <w:top w:val="single" w:sz="4" w:space="0" w:color="000000"/>
              <w:bottom w:val="single" w:sz="4" w:space="0" w:color="000000"/>
            </w:tcBorders>
          </w:tcPr>
          <w:p w14:paraId="63B2376F" w14:textId="77777777" w:rsidR="008F02D5" w:rsidRPr="005127B6" w:rsidRDefault="008F02D5" w:rsidP="00721936">
            <w:pPr>
              <w:pStyle w:val="TableParagraph"/>
              <w:jc w:val="left"/>
              <w:rPr>
                <w:rFonts w:ascii="Times New Roman"/>
              </w:rPr>
            </w:pPr>
          </w:p>
        </w:tc>
        <w:tc>
          <w:tcPr>
            <w:tcW w:w="3674" w:type="dxa"/>
            <w:tcBorders>
              <w:top w:val="single" w:sz="4" w:space="0" w:color="000000"/>
              <w:bottom w:val="single" w:sz="4" w:space="0" w:color="000000"/>
            </w:tcBorders>
          </w:tcPr>
          <w:p w14:paraId="47057A63" w14:textId="77777777" w:rsidR="008F02D5" w:rsidRPr="005127B6" w:rsidRDefault="008F02D5" w:rsidP="00721936">
            <w:pPr>
              <w:pStyle w:val="TableParagraph"/>
              <w:spacing w:before="1"/>
              <w:ind w:right="564"/>
              <w:rPr>
                <w:b/>
                <w:sz w:val="18"/>
              </w:rPr>
            </w:pPr>
            <w:r w:rsidRPr="005127B6">
              <w:rPr>
                <w:b/>
                <w:sz w:val="18"/>
              </w:rPr>
              <w:t>2022</w:t>
            </w:r>
          </w:p>
          <w:p w14:paraId="3834F25F" w14:textId="77777777" w:rsidR="008F02D5" w:rsidRPr="005127B6" w:rsidRDefault="008F02D5" w:rsidP="00721936">
            <w:pPr>
              <w:pStyle w:val="TableParagraph"/>
              <w:spacing w:before="112"/>
              <w:ind w:right="565"/>
              <w:rPr>
                <w:b/>
                <w:sz w:val="18"/>
              </w:rPr>
            </w:pPr>
            <w:r w:rsidRPr="005127B6">
              <w:rPr>
                <w:b/>
                <w:sz w:val="18"/>
              </w:rPr>
              <w:t>£000s</w:t>
            </w:r>
          </w:p>
        </w:tc>
        <w:tc>
          <w:tcPr>
            <w:tcW w:w="1278" w:type="dxa"/>
            <w:tcBorders>
              <w:top w:val="single" w:sz="4" w:space="0" w:color="000000"/>
              <w:bottom w:val="single" w:sz="4" w:space="0" w:color="000000"/>
            </w:tcBorders>
          </w:tcPr>
          <w:p w14:paraId="6242E826" w14:textId="77777777" w:rsidR="008F02D5" w:rsidRPr="005127B6" w:rsidRDefault="008F02D5" w:rsidP="00721936">
            <w:pPr>
              <w:pStyle w:val="TableParagraph"/>
              <w:spacing w:before="1"/>
              <w:ind w:left="733"/>
              <w:jc w:val="left"/>
              <w:rPr>
                <w:b/>
                <w:sz w:val="18"/>
              </w:rPr>
            </w:pPr>
            <w:r w:rsidRPr="005127B6">
              <w:rPr>
                <w:b/>
                <w:sz w:val="18"/>
              </w:rPr>
              <w:t>2021</w:t>
            </w:r>
          </w:p>
          <w:p w14:paraId="3BD0D824" w14:textId="77777777" w:rsidR="008F02D5" w:rsidRPr="005127B6" w:rsidRDefault="008F02D5" w:rsidP="00721936">
            <w:pPr>
              <w:pStyle w:val="TableParagraph"/>
              <w:spacing w:before="112"/>
              <w:ind w:left="634"/>
              <w:jc w:val="left"/>
              <w:rPr>
                <w:b/>
                <w:sz w:val="18"/>
              </w:rPr>
            </w:pPr>
            <w:r w:rsidRPr="005127B6">
              <w:rPr>
                <w:b/>
                <w:sz w:val="18"/>
              </w:rPr>
              <w:t>£000s</w:t>
            </w:r>
          </w:p>
        </w:tc>
      </w:tr>
      <w:tr w:rsidR="008F02D5" w:rsidRPr="005127B6" w14:paraId="503ABF25" w14:textId="77777777" w:rsidTr="00E83735">
        <w:trPr>
          <w:trHeight w:val="267"/>
        </w:trPr>
        <w:tc>
          <w:tcPr>
            <w:tcW w:w="4388" w:type="dxa"/>
            <w:tcBorders>
              <w:top w:val="single" w:sz="4" w:space="0" w:color="000000"/>
            </w:tcBorders>
          </w:tcPr>
          <w:p w14:paraId="72A75BDD" w14:textId="77777777" w:rsidR="008F02D5" w:rsidRPr="005127B6" w:rsidRDefault="008F02D5" w:rsidP="00721936">
            <w:pPr>
              <w:pStyle w:val="TableParagraph"/>
              <w:spacing w:before="1"/>
              <w:ind w:left="122"/>
              <w:jc w:val="left"/>
              <w:rPr>
                <w:sz w:val="18"/>
              </w:rPr>
            </w:pPr>
            <w:r w:rsidRPr="005127B6">
              <w:rPr>
                <w:sz w:val="18"/>
              </w:rPr>
              <w:t>Turnover</w:t>
            </w:r>
          </w:p>
        </w:tc>
        <w:tc>
          <w:tcPr>
            <w:tcW w:w="3674" w:type="dxa"/>
            <w:tcBorders>
              <w:top w:val="single" w:sz="4" w:space="0" w:color="000000"/>
            </w:tcBorders>
          </w:tcPr>
          <w:p w14:paraId="197C11FE" w14:textId="77777777" w:rsidR="008F02D5" w:rsidRPr="005127B6" w:rsidRDefault="008F02D5" w:rsidP="00721936">
            <w:pPr>
              <w:pStyle w:val="TableParagraph"/>
              <w:spacing w:before="1"/>
              <w:ind w:right="565"/>
              <w:rPr>
                <w:b/>
                <w:sz w:val="18"/>
              </w:rPr>
            </w:pPr>
            <w:r w:rsidRPr="005127B6">
              <w:rPr>
                <w:b/>
                <w:sz w:val="18"/>
              </w:rPr>
              <w:t>3,862</w:t>
            </w:r>
          </w:p>
        </w:tc>
        <w:tc>
          <w:tcPr>
            <w:tcW w:w="1278" w:type="dxa"/>
            <w:tcBorders>
              <w:top w:val="single" w:sz="4" w:space="0" w:color="000000"/>
            </w:tcBorders>
          </w:tcPr>
          <w:p w14:paraId="47CAF58B" w14:textId="77777777" w:rsidR="008F02D5" w:rsidRPr="005127B6" w:rsidRDefault="008F02D5" w:rsidP="00721936">
            <w:pPr>
              <w:pStyle w:val="TableParagraph"/>
              <w:spacing w:before="1"/>
              <w:ind w:right="140"/>
              <w:rPr>
                <w:sz w:val="18"/>
              </w:rPr>
            </w:pPr>
            <w:r w:rsidRPr="005127B6">
              <w:rPr>
                <w:sz w:val="18"/>
              </w:rPr>
              <w:t>1,273</w:t>
            </w:r>
          </w:p>
        </w:tc>
      </w:tr>
      <w:tr w:rsidR="008F02D5" w:rsidRPr="005127B6" w14:paraId="591A90C4" w14:textId="77777777" w:rsidTr="00E83735">
        <w:trPr>
          <w:trHeight w:val="368"/>
        </w:trPr>
        <w:tc>
          <w:tcPr>
            <w:tcW w:w="4388" w:type="dxa"/>
            <w:tcBorders>
              <w:bottom w:val="single" w:sz="4" w:space="0" w:color="000000"/>
            </w:tcBorders>
          </w:tcPr>
          <w:p w14:paraId="78C3CCA0" w14:textId="77777777" w:rsidR="008F02D5" w:rsidRPr="005127B6" w:rsidRDefault="008F02D5" w:rsidP="00721936">
            <w:pPr>
              <w:pStyle w:val="TableParagraph"/>
              <w:spacing w:before="53"/>
              <w:ind w:left="122"/>
              <w:jc w:val="left"/>
              <w:rPr>
                <w:sz w:val="18"/>
              </w:rPr>
            </w:pPr>
            <w:r w:rsidRPr="005127B6">
              <w:rPr>
                <w:sz w:val="18"/>
              </w:rPr>
              <w:t>Cost</w:t>
            </w:r>
            <w:r w:rsidRPr="005127B6">
              <w:rPr>
                <w:spacing w:val="-1"/>
                <w:sz w:val="18"/>
              </w:rPr>
              <w:t xml:space="preserve"> </w:t>
            </w:r>
            <w:r w:rsidRPr="005127B6">
              <w:rPr>
                <w:sz w:val="18"/>
              </w:rPr>
              <w:t>of</w:t>
            </w:r>
            <w:r w:rsidRPr="005127B6">
              <w:rPr>
                <w:spacing w:val="-2"/>
                <w:sz w:val="18"/>
              </w:rPr>
              <w:t xml:space="preserve"> </w:t>
            </w:r>
            <w:r w:rsidRPr="005127B6">
              <w:rPr>
                <w:sz w:val="18"/>
              </w:rPr>
              <w:t>sales</w:t>
            </w:r>
          </w:p>
        </w:tc>
        <w:tc>
          <w:tcPr>
            <w:tcW w:w="3674" w:type="dxa"/>
            <w:tcBorders>
              <w:bottom w:val="single" w:sz="4" w:space="0" w:color="000000"/>
            </w:tcBorders>
          </w:tcPr>
          <w:p w14:paraId="0A8DFC55" w14:textId="77777777" w:rsidR="008F02D5" w:rsidRPr="005127B6" w:rsidRDefault="008F02D5" w:rsidP="00721936">
            <w:pPr>
              <w:pStyle w:val="TableParagraph"/>
              <w:spacing w:before="53"/>
              <w:ind w:right="564"/>
              <w:rPr>
                <w:b/>
                <w:sz w:val="18"/>
              </w:rPr>
            </w:pPr>
            <w:r w:rsidRPr="005127B6">
              <w:rPr>
                <w:b/>
                <w:sz w:val="18"/>
              </w:rPr>
              <w:t>(622)</w:t>
            </w:r>
          </w:p>
        </w:tc>
        <w:tc>
          <w:tcPr>
            <w:tcW w:w="1278" w:type="dxa"/>
            <w:tcBorders>
              <w:bottom w:val="single" w:sz="4" w:space="0" w:color="000000"/>
            </w:tcBorders>
          </w:tcPr>
          <w:p w14:paraId="0415F311" w14:textId="77777777" w:rsidR="008F02D5" w:rsidRPr="005127B6" w:rsidRDefault="008F02D5" w:rsidP="00721936">
            <w:pPr>
              <w:pStyle w:val="TableParagraph"/>
              <w:spacing w:before="53"/>
              <w:ind w:right="140"/>
              <w:rPr>
                <w:sz w:val="18"/>
              </w:rPr>
            </w:pPr>
            <w:r w:rsidRPr="005127B6">
              <w:rPr>
                <w:sz w:val="18"/>
              </w:rPr>
              <w:t>(306)</w:t>
            </w:r>
          </w:p>
        </w:tc>
      </w:tr>
      <w:tr w:rsidR="008F02D5" w:rsidRPr="005127B6" w14:paraId="5A5B00DA" w14:textId="77777777" w:rsidTr="00E83735">
        <w:trPr>
          <w:trHeight w:val="284"/>
        </w:trPr>
        <w:tc>
          <w:tcPr>
            <w:tcW w:w="4388" w:type="dxa"/>
            <w:tcBorders>
              <w:top w:val="single" w:sz="4" w:space="0" w:color="000000"/>
            </w:tcBorders>
          </w:tcPr>
          <w:p w14:paraId="6B3094E1" w14:textId="77777777" w:rsidR="008F02D5" w:rsidRPr="005127B6" w:rsidRDefault="008F02D5" w:rsidP="00721936">
            <w:pPr>
              <w:pStyle w:val="TableParagraph"/>
              <w:spacing w:before="33"/>
              <w:ind w:left="122"/>
              <w:jc w:val="left"/>
              <w:rPr>
                <w:sz w:val="18"/>
              </w:rPr>
            </w:pPr>
            <w:r w:rsidRPr="005127B6">
              <w:rPr>
                <w:sz w:val="18"/>
              </w:rPr>
              <w:t>Gross profit</w:t>
            </w:r>
          </w:p>
        </w:tc>
        <w:tc>
          <w:tcPr>
            <w:tcW w:w="3674" w:type="dxa"/>
            <w:tcBorders>
              <w:top w:val="single" w:sz="4" w:space="0" w:color="000000"/>
            </w:tcBorders>
          </w:tcPr>
          <w:p w14:paraId="41CC683C" w14:textId="77777777" w:rsidR="008F02D5" w:rsidRPr="005127B6" w:rsidRDefault="008F02D5" w:rsidP="00721936">
            <w:pPr>
              <w:pStyle w:val="TableParagraph"/>
              <w:spacing w:before="2"/>
              <w:ind w:right="563"/>
              <w:rPr>
                <w:b/>
                <w:sz w:val="18"/>
              </w:rPr>
            </w:pPr>
            <w:r w:rsidRPr="005127B6">
              <w:rPr>
                <w:b/>
                <w:sz w:val="18"/>
              </w:rPr>
              <w:t>3,240</w:t>
            </w:r>
          </w:p>
        </w:tc>
        <w:tc>
          <w:tcPr>
            <w:tcW w:w="1278" w:type="dxa"/>
            <w:tcBorders>
              <w:top w:val="single" w:sz="4" w:space="0" w:color="000000"/>
            </w:tcBorders>
          </w:tcPr>
          <w:p w14:paraId="59C7A03C" w14:textId="77777777" w:rsidR="008F02D5" w:rsidRPr="005127B6" w:rsidRDefault="008F02D5" w:rsidP="00721936">
            <w:pPr>
              <w:pStyle w:val="TableParagraph"/>
              <w:spacing w:before="2"/>
              <w:ind w:right="140"/>
              <w:rPr>
                <w:sz w:val="18"/>
              </w:rPr>
            </w:pPr>
            <w:r w:rsidRPr="005127B6">
              <w:rPr>
                <w:sz w:val="18"/>
              </w:rPr>
              <w:t>967</w:t>
            </w:r>
          </w:p>
        </w:tc>
      </w:tr>
      <w:tr w:rsidR="008F02D5" w:rsidRPr="005127B6" w14:paraId="3B628A29" w14:textId="77777777" w:rsidTr="00E83735">
        <w:trPr>
          <w:trHeight w:val="353"/>
        </w:trPr>
        <w:tc>
          <w:tcPr>
            <w:tcW w:w="4388" w:type="dxa"/>
            <w:tcBorders>
              <w:bottom w:val="single" w:sz="4" w:space="0" w:color="000000"/>
            </w:tcBorders>
          </w:tcPr>
          <w:p w14:paraId="703C89FA" w14:textId="77777777" w:rsidR="008F02D5" w:rsidRPr="005127B6" w:rsidRDefault="008F02D5" w:rsidP="00721936">
            <w:pPr>
              <w:pStyle w:val="TableParagraph"/>
              <w:spacing w:before="38"/>
              <w:ind w:left="122"/>
              <w:jc w:val="left"/>
              <w:rPr>
                <w:sz w:val="18"/>
              </w:rPr>
            </w:pPr>
            <w:r w:rsidRPr="005127B6">
              <w:rPr>
                <w:sz w:val="18"/>
              </w:rPr>
              <w:t>Operating</w:t>
            </w:r>
            <w:r w:rsidRPr="005127B6">
              <w:rPr>
                <w:spacing w:val="-3"/>
                <w:sz w:val="18"/>
              </w:rPr>
              <w:t xml:space="preserve"> </w:t>
            </w:r>
            <w:r w:rsidRPr="005127B6">
              <w:rPr>
                <w:sz w:val="18"/>
              </w:rPr>
              <w:t>expenses</w:t>
            </w:r>
          </w:p>
        </w:tc>
        <w:tc>
          <w:tcPr>
            <w:tcW w:w="3674" w:type="dxa"/>
            <w:tcBorders>
              <w:bottom w:val="single" w:sz="4" w:space="0" w:color="000000"/>
            </w:tcBorders>
          </w:tcPr>
          <w:p w14:paraId="5D863368" w14:textId="77777777" w:rsidR="008F02D5" w:rsidRPr="005127B6" w:rsidRDefault="008F02D5" w:rsidP="00721936">
            <w:pPr>
              <w:pStyle w:val="TableParagraph"/>
              <w:spacing w:before="38"/>
              <w:ind w:right="564"/>
              <w:rPr>
                <w:b/>
                <w:sz w:val="18"/>
              </w:rPr>
            </w:pPr>
            <w:r w:rsidRPr="005127B6">
              <w:rPr>
                <w:b/>
                <w:sz w:val="18"/>
              </w:rPr>
              <w:t>(3,052)</w:t>
            </w:r>
          </w:p>
        </w:tc>
        <w:tc>
          <w:tcPr>
            <w:tcW w:w="1278" w:type="dxa"/>
            <w:tcBorders>
              <w:bottom w:val="single" w:sz="4" w:space="0" w:color="000000"/>
            </w:tcBorders>
          </w:tcPr>
          <w:p w14:paraId="006EF2BA" w14:textId="77777777" w:rsidR="008F02D5" w:rsidRPr="005127B6" w:rsidRDefault="008F02D5" w:rsidP="00721936">
            <w:pPr>
              <w:pStyle w:val="TableParagraph"/>
              <w:spacing w:before="38"/>
              <w:ind w:right="140"/>
              <w:rPr>
                <w:sz w:val="18"/>
              </w:rPr>
            </w:pPr>
            <w:r w:rsidRPr="005127B6">
              <w:rPr>
                <w:sz w:val="18"/>
              </w:rPr>
              <w:t>(967)</w:t>
            </w:r>
          </w:p>
        </w:tc>
      </w:tr>
      <w:tr w:rsidR="008F02D5" w:rsidRPr="00A32020" w14:paraId="7394BC56" w14:textId="77777777" w:rsidTr="00E83735">
        <w:trPr>
          <w:trHeight w:val="318"/>
        </w:trPr>
        <w:tc>
          <w:tcPr>
            <w:tcW w:w="4388" w:type="dxa"/>
            <w:tcBorders>
              <w:top w:val="single" w:sz="4" w:space="0" w:color="000000"/>
              <w:bottom w:val="single" w:sz="8" w:space="0" w:color="000000"/>
            </w:tcBorders>
          </w:tcPr>
          <w:p w14:paraId="4E5B1066" w14:textId="77777777" w:rsidR="008F02D5" w:rsidRPr="005127B6" w:rsidRDefault="008F02D5" w:rsidP="00721936">
            <w:pPr>
              <w:pStyle w:val="TableParagraph"/>
              <w:spacing w:before="1"/>
              <w:ind w:left="122"/>
              <w:jc w:val="left"/>
              <w:rPr>
                <w:b/>
                <w:sz w:val="18"/>
              </w:rPr>
            </w:pPr>
            <w:r w:rsidRPr="005127B6">
              <w:rPr>
                <w:b/>
                <w:sz w:val="18"/>
              </w:rPr>
              <w:t>Net profit</w:t>
            </w:r>
          </w:p>
        </w:tc>
        <w:tc>
          <w:tcPr>
            <w:tcW w:w="3674" w:type="dxa"/>
            <w:tcBorders>
              <w:top w:val="single" w:sz="4" w:space="0" w:color="000000"/>
              <w:bottom w:val="single" w:sz="8" w:space="0" w:color="000000"/>
            </w:tcBorders>
          </w:tcPr>
          <w:p w14:paraId="169105A1" w14:textId="77777777" w:rsidR="008F02D5" w:rsidRPr="005127B6" w:rsidRDefault="008F02D5" w:rsidP="00721936">
            <w:pPr>
              <w:pStyle w:val="TableParagraph"/>
              <w:spacing w:before="1"/>
              <w:ind w:right="565"/>
              <w:rPr>
                <w:b/>
                <w:sz w:val="18"/>
              </w:rPr>
            </w:pPr>
            <w:r w:rsidRPr="005127B6">
              <w:rPr>
                <w:b/>
                <w:w w:val="99"/>
                <w:sz w:val="18"/>
              </w:rPr>
              <w:t>188</w:t>
            </w:r>
          </w:p>
        </w:tc>
        <w:tc>
          <w:tcPr>
            <w:tcW w:w="1278" w:type="dxa"/>
            <w:tcBorders>
              <w:top w:val="single" w:sz="4" w:space="0" w:color="000000"/>
              <w:bottom w:val="single" w:sz="8" w:space="0" w:color="000000"/>
            </w:tcBorders>
          </w:tcPr>
          <w:p w14:paraId="5491AC88" w14:textId="77777777" w:rsidR="008F02D5" w:rsidRPr="00844A73" w:rsidRDefault="008F02D5" w:rsidP="00721936">
            <w:pPr>
              <w:pStyle w:val="TableParagraph"/>
              <w:spacing w:before="1"/>
              <w:ind w:right="142"/>
              <w:rPr>
                <w:sz w:val="18"/>
              </w:rPr>
            </w:pPr>
            <w:r w:rsidRPr="005127B6">
              <w:rPr>
                <w:w w:val="99"/>
                <w:sz w:val="18"/>
              </w:rPr>
              <w:t>-</w:t>
            </w:r>
          </w:p>
        </w:tc>
      </w:tr>
      <w:tr w:rsidR="008F02D5" w:rsidRPr="00A32020" w14:paraId="71261B28" w14:textId="77777777" w:rsidTr="00E83735">
        <w:trPr>
          <w:trHeight w:val="585"/>
        </w:trPr>
        <w:tc>
          <w:tcPr>
            <w:tcW w:w="4388" w:type="dxa"/>
            <w:tcBorders>
              <w:top w:val="single" w:sz="8" w:space="0" w:color="000000"/>
            </w:tcBorders>
          </w:tcPr>
          <w:p w14:paraId="2C0A34C4" w14:textId="77777777" w:rsidR="008F02D5" w:rsidRPr="00844A73" w:rsidRDefault="008F02D5" w:rsidP="00721936">
            <w:pPr>
              <w:pStyle w:val="TableParagraph"/>
              <w:spacing w:before="9"/>
              <w:jc w:val="left"/>
              <w:rPr>
                <w:b/>
                <w:sz w:val="27"/>
              </w:rPr>
            </w:pPr>
          </w:p>
          <w:p w14:paraId="1E97110E" w14:textId="77777777" w:rsidR="008F02D5" w:rsidRPr="00844A73" w:rsidRDefault="008F02D5" w:rsidP="00721936">
            <w:pPr>
              <w:pStyle w:val="TableParagraph"/>
              <w:spacing w:before="1"/>
              <w:ind w:left="122"/>
              <w:jc w:val="left"/>
              <w:rPr>
                <w:sz w:val="18"/>
              </w:rPr>
            </w:pPr>
            <w:r w:rsidRPr="00844A73">
              <w:rPr>
                <w:sz w:val="18"/>
              </w:rPr>
              <w:t>Assets</w:t>
            </w:r>
          </w:p>
        </w:tc>
        <w:tc>
          <w:tcPr>
            <w:tcW w:w="3674" w:type="dxa"/>
            <w:tcBorders>
              <w:top w:val="single" w:sz="8" w:space="0" w:color="000000"/>
            </w:tcBorders>
          </w:tcPr>
          <w:p w14:paraId="2476155D" w14:textId="77777777" w:rsidR="008F02D5" w:rsidRPr="00844A73" w:rsidRDefault="008F02D5" w:rsidP="00721936">
            <w:pPr>
              <w:pStyle w:val="TableParagraph"/>
              <w:spacing w:before="9"/>
              <w:jc w:val="left"/>
              <w:rPr>
                <w:b/>
                <w:sz w:val="27"/>
              </w:rPr>
            </w:pPr>
          </w:p>
          <w:p w14:paraId="611E4B01" w14:textId="77777777" w:rsidR="008F02D5" w:rsidRPr="00844A73" w:rsidRDefault="008F02D5" w:rsidP="00721936">
            <w:pPr>
              <w:pStyle w:val="TableParagraph"/>
              <w:spacing w:before="1"/>
              <w:ind w:right="563"/>
              <w:rPr>
                <w:b/>
                <w:sz w:val="18"/>
              </w:rPr>
            </w:pPr>
            <w:r w:rsidRPr="00844A73">
              <w:rPr>
                <w:b/>
                <w:sz w:val="18"/>
              </w:rPr>
              <w:t>217</w:t>
            </w:r>
          </w:p>
        </w:tc>
        <w:tc>
          <w:tcPr>
            <w:tcW w:w="1278" w:type="dxa"/>
            <w:tcBorders>
              <w:top w:val="single" w:sz="8" w:space="0" w:color="000000"/>
            </w:tcBorders>
          </w:tcPr>
          <w:p w14:paraId="6230445F" w14:textId="77777777" w:rsidR="008F02D5" w:rsidRPr="00844A73" w:rsidRDefault="008F02D5" w:rsidP="00721936">
            <w:pPr>
              <w:pStyle w:val="TableParagraph"/>
              <w:spacing w:before="9"/>
              <w:jc w:val="left"/>
              <w:rPr>
                <w:b/>
                <w:sz w:val="27"/>
              </w:rPr>
            </w:pPr>
          </w:p>
          <w:p w14:paraId="70BBD6A3" w14:textId="77777777" w:rsidR="008F02D5" w:rsidRPr="00844A73" w:rsidRDefault="008F02D5" w:rsidP="00721936">
            <w:pPr>
              <w:pStyle w:val="TableParagraph"/>
              <w:spacing w:before="1"/>
              <w:ind w:right="139"/>
              <w:rPr>
                <w:sz w:val="18"/>
              </w:rPr>
            </w:pPr>
            <w:r w:rsidRPr="00844A73">
              <w:rPr>
                <w:sz w:val="18"/>
              </w:rPr>
              <w:t>35</w:t>
            </w:r>
          </w:p>
        </w:tc>
      </w:tr>
      <w:tr w:rsidR="008F02D5" w:rsidRPr="00A32020" w14:paraId="5D5E4947" w14:textId="77777777" w:rsidTr="00E83735">
        <w:trPr>
          <w:trHeight w:val="369"/>
        </w:trPr>
        <w:tc>
          <w:tcPr>
            <w:tcW w:w="4388" w:type="dxa"/>
            <w:tcBorders>
              <w:bottom w:val="single" w:sz="4" w:space="0" w:color="000000"/>
            </w:tcBorders>
          </w:tcPr>
          <w:p w14:paraId="5DECB5C1" w14:textId="77777777" w:rsidR="008F02D5" w:rsidRPr="00844A73" w:rsidRDefault="008F02D5" w:rsidP="00721936">
            <w:pPr>
              <w:pStyle w:val="TableParagraph"/>
              <w:spacing w:before="52"/>
              <w:ind w:left="122"/>
              <w:jc w:val="left"/>
              <w:rPr>
                <w:sz w:val="18"/>
              </w:rPr>
            </w:pPr>
            <w:r w:rsidRPr="00844A73">
              <w:rPr>
                <w:sz w:val="18"/>
              </w:rPr>
              <w:t>Liabilities</w:t>
            </w:r>
          </w:p>
        </w:tc>
        <w:tc>
          <w:tcPr>
            <w:tcW w:w="3674" w:type="dxa"/>
            <w:tcBorders>
              <w:bottom w:val="single" w:sz="4" w:space="0" w:color="000000"/>
            </w:tcBorders>
          </w:tcPr>
          <w:p w14:paraId="5D05A06D" w14:textId="77777777" w:rsidR="008F02D5" w:rsidRPr="00844A73" w:rsidRDefault="008F02D5" w:rsidP="00721936">
            <w:pPr>
              <w:pStyle w:val="TableParagraph"/>
              <w:spacing w:before="52"/>
              <w:ind w:right="565"/>
              <w:rPr>
                <w:b/>
                <w:sz w:val="18"/>
              </w:rPr>
            </w:pPr>
            <w:r w:rsidRPr="00844A73">
              <w:rPr>
                <w:b/>
                <w:sz w:val="18"/>
              </w:rPr>
              <w:t>-</w:t>
            </w:r>
          </w:p>
        </w:tc>
        <w:tc>
          <w:tcPr>
            <w:tcW w:w="1278" w:type="dxa"/>
            <w:tcBorders>
              <w:bottom w:val="single" w:sz="4" w:space="0" w:color="000000"/>
            </w:tcBorders>
          </w:tcPr>
          <w:p w14:paraId="3BE86458" w14:textId="77777777" w:rsidR="008F02D5" w:rsidRPr="00844A73" w:rsidRDefault="008F02D5" w:rsidP="00721936">
            <w:pPr>
              <w:pStyle w:val="TableParagraph"/>
              <w:spacing w:before="52"/>
              <w:ind w:right="142"/>
              <w:rPr>
                <w:sz w:val="18"/>
              </w:rPr>
            </w:pPr>
            <w:r w:rsidRPr="00844A73">
              <w:rPr>
                <w:sz w:val="18"/>
              </w:rPr>
              <w:t>(5)</w:t>
            </w:r>
          </w:p>
        </w:tc>
      </w:tr>
      <w:tr w:rsidR="008F02D5" w:rsidRPr="00A32020" w14:paraId="4356AA97" w14:textId="77777777" w:rsidTr="00E83735">
        <w:trPr>
          <w:trHeight w:val="318"/>
        </w:trPr>
        <w:tc>
          <w:tcPr>
            <w:tcW w:w="4388" w:type="dxa"/>
            <w:tcBorders>
              <w:top w:val="single" w:sz="4" w:space="0" w:color="000000"/>
              <w:bottom w:val="single" w:sz="8" w:space="0" w:color="000000"/>
            </w:tcBorders>
          </w:tcPr>
          <w:p w14:paraId="052E034F" w14:textId="77777777" w:rsidR="008F02D5" w:rsidRPr="00844A73" w:rsidRDefault="008F02D5" w:rsidP="00721936">
            <w:pPr>
              <w:pStyle w:val="TableParagraph"/>
              <w:spacing w:before="1"/>
              <w:ind w:left="122"/>
              <w:jc w:val="left"/>
              <w:rPr>
                <w:b/>
                <w:sz w:val="18"/>
              </w:rPr>
            </w:pPr>
            <w:r w:rsidRPr="00844A73">
              <w:rPr>
                <w:b/>
                <w:sz w:val="18"/>
              </w:rPr>
              <w:t>Net</w:t>
            </w:r>
            <w:r w:rsidRPr="00844A73">
              <w:rPr>
                <w:b/>
                <w:spacing w:val="-2"/>
                <w:sz w:val="18"/>
              </w:rPr>
              <w:t xml:space="preserve"> </w:t>
            </w:r>
            <w:r w:rsidRPr="00844A73">
              <w:rPr>
                <w:b/>
                <w:sz w:val="18"/>
              </w:rPr>
              <w:t>assets</w:t>
            </w:r>
          </w:p>
        </w:tc>
        <w:tc>
          <w:tcPr>
            <w:tcW w:w="3674" w:type="dxa"/>
            <w:tcBorders>
              <w:top w:val="single" w:sz="4" w:space="0" w:color="000000"/>
              <w:bottom w:val="single" w:sz="8" w:space="0" w:color="000000"/>
            </w:tcBorders>
          </w:tcPr>
          <w:p w14:paraId="5141B15C" w14:textId="77777777" w:rsidR="008F02D5" w:rsidRPr="00844A73" w:rsidRDefault="008F02D5" w:rsidP="00721936">
            <w:pPr>
              <w:pStyle w:val="TableParagraph"/>
              <w:spacing w:before="1"/>
              <w:ind w:right="563"/>
              <w:rPr>
                <w:b/>
                <w:sz w:val="18"/>
              </w:rPr>
            </w:pPr>
            <w:r w:rsidRPr="00844A73">
              <w:rPr>
                <w:b/>
                <w:sz w:val="18"/>
              </w:rPr>
              <w:t>217</w:t>
            </w:r>
          </w:p>
        </w:tc>
        <w:tc>
          <w:tcPr>
            <w:tcW w:w="1278" w:type="dxa"/>
            <w:tcBorders>
              <w:top w:val="single" w:sz="4" w:space="0" w:color="000000"/>
              <w:bottom w:val="single" w:sz="8" w:space="0" w:color="000000"/>
            </w:tcBorders>
          </w:tcPr>
          <w:p w14:paraId="603DF115" w14:textId="77777777" w:rsidR="008F02D5" w:rsidRPr="00844A73" w:rsidRDefault="008F02D5" w:rsidP="00721936">
            <w:pPr>
              <w:pStyle w:val="TableParagraph"/>
              <w:spacing w:before="1"/>
              <w:ind w:right="139"/>
              <w:rPr>
                <w:sz w:val="18"/>
              </w:rPr>
            </w:pPr>
            <w:r w:rsidRPr="00844A73">
              <w:rPr>
                <w:sz w:val="18"/>
              </w:rPr>
              <w:t>30</w:t>
            </w:r>
          </w:p>
        </w:tc>
      </w:tr>
    </w:tbl>
    <w:p w14:paraId="6EDB3546" w14:textId="77777777" w:rsidR="00191822" w:rsidRDefault="00191822" w:rsidP="0004552F">
      <w:pPr>
        <w:spacing w:before="124"/>
        <w:rPr>
          <w:b/>
        </w:rPr>
      </w:pPr>
    </w:p>
    <w:p w14:paraId="6A97B723" w14:textId="77777777" w:rsidR="008F02D5" w:rsidRPr="005127B6" w:rsidRDefault="008F02D5" w:rsidP="00E83735">
      <w:pPr>
        <w:pStyle w:val="Heading3"/>
        <w:rPr>
          <w:b/>
        </w:rPr>
      </w:pPr>
      <w:r w:rsidRPr="00E83735">
        <w:rPr>
          <w:rStyle w:val="Heading3Char"/>
        </w:rPr>
        <w:t>Sense4Enterprise</w:t>
      </w:r>
      <w:r w:rsidRPr="005127B6">
        <w:rPr>
          <w:b/>
          <w:spacing w:val="-3"/>
        </w:rPr>
        <w:t xml:space="preserve"> </w:t>
      </w:r>
      <w:r w:rsidRPr="00E83735">
        <w:rPr>
          <w:bCs/>
        </w:rPr>
        <w:t>Limited</w:t>
      </w:r>
    </w:p>
    <w:tbl>
      <w:tblPr>
        <w:tblW w:w="0" w:type="auto"/>
        <w:tblLayout w:type="fixed"/>
        <w:tblCellMar>
          <w:left w:w="0" w:type="dxa"/>
          <w:right w:w="0" w:type="dxa"/>
        </w:tblCellMar>
        <w:tblLook w:val="01E0" w:firstRow="1" w:lastRow="1" w:firstColumn="1" w:lastColumn="1" w:noHBand="0" w:noVBand="0"/>
      </w:tblPr>
      <w:tblGrid>
        <w:gridCol w:w="4593"/>
        <w:gridCol w:w="3545"/>
        <w:gridCol w:w="1200"/>
      </w:tblGrid>
      <w:tr w:rsidR="008F02D5" w:rsidRPr="00A32020" w14:paraId="35FD799A" w14:textId="77777777" w:rsidTr="00E83735">
        <w:trPr>
          <w:trHeight w:val="635"/>
        </w:trPr>
        <w:tc>
          <w:tcPr>
            <w:tcW w:w="4593" w:type="dxa"/>
            <w:tcBorders>
              <w:top w:val="single" w:sz="4" w:space="0" w:color="000000"/>
              <w:bottom w:val="single" w:sz="4" w:space="0" w:color="000000"/>
            </w:tcBorders>
          </w:tcPr>
          <w:p w14:paraId="5959AB88" w14:textId="77777777" w:rsidR="008F02D5" w:rsidRPr="005127B6" w:rsidRDefault="008F02D5" w:rsidP="00721936">
            <w:pPr>
              <w:pStyle w:val="TableParagraph"/>
              <w:jc w:val="left"/>
              <w:rPr>
                <w:rFonts w:ascii="Times New Roman"/>
              </w:rPr>
            </w:pPr>
          </w:p>
        </w:tc>
        <w:tc>
          <w:tcPr>
            <w:tcW w:w="3545" w:type="dxa"/>
            <w:tcBorders>
              <w:top w:val="single" w:sz="4" w:space="0" w:color="000000"/>
              <w:bottom w:val="single" w:sz="4" w:space="0" w:color="000000"/>
            </w:tcBorders>
          </w:tcPr>
          <w:p w14:paraId="601656DF" w14:textId="77777777" w:rsidR="008F02D5" w:rsidRPr="005127B6" w:rsidRDefault="008F02D5" w:rsidP="00721936">
            <w:pPr>
              <w:pStyle w:val="TableParagraph"/>
              <w:spacing w:before="1"/>
              <w:ind w:right="603"/>
              <w:rPr>
                <w:b/>
                <w:sz w:val="18"/>
              </w:rPr>
            </w:pPr>
            <w:r w:rsidRPr="005127B6">
              <w:rPr>
                <w:b/>
                <w:sz w:val="18"/>
              </w:rPr>
              <w:t>2021</w:t>
            </w:r>
          </w:p>
          <w:p w14:paraId="540F9A61" w14:textId="77777777" w:rsidR="008F02D5" w:rsidRPr="005127B6" w:rsidRDefault="008F02D5" w:rsidP="00721936">
            <w:pPr>
              <w:pStyle w:val="TableParagraph"/>
              <w:spacing w:before="112"/>
              <w:ind w:right="603"/>
              <w:rPr>
                <w:b/>
                <w:sz w:val="18"/>
              </w:rPr>
            </w:pPr>
            <w:r w:rsidRPr="005127B6">
              <w:rPr>
                <w:b/>
                <w:sz w:val="18"/>
              </w:rPr>
              <w:t>£000s</w:t>
            </w:r>
          </w:p>
        </w:tc>
        <w:tc>
          <w:tcPr>
            <w:tcW w:w="1200" w:type="dxa"/>
            <w:tcBorders>
              <w:top w:val="single" w:sz="4" w:space="0" w:color="000000"/>
              <w:bottom w:val="single" w:sz="4" w:space="0" w:color="000000"/>
            </w:tcBorders>
          </w:tcPr>
          <w:p w14:paraId="75A24E42" w14:textId="77777777" w:rsidR="008F02D5" w:rsidRPr="005127B6" w:rsidRDefault="008F02D5" w:rsidP="00721936">
            <w:pPr>
              <w:pStyle w:val="TableParagraph"/>
              <w:spacing w:before="1"/>
              <w:ind w:left="693"/>
              <w:jc w:val="left"/>
              <w:rPr>
                <w:sz w:val="18"/>
              </w:rPr>
            </w:pPr>
            <w:r w:rsidRPr="005127B6">
              <w:rPr>
                <w:sz w:val="18"/>
              </w:rPr>
              <w:t>2021</w:t>
            </w:r>
          </w:p>
          <w:p w14:paraId="6EA11DB4" w14:textId="77777777" w:rsidR="008F02D5" w:rsidRPr="005127B6" w:rsidRDefault="008F02D5" w:rsidP="00721936">
            <w:pPr>
              <w:pStyle w:val="TableParagraph"/>
              <w:spacing w:before="112"/>
              <w:ind w:left="604"/>
              <w:jc w:val="left"/>
              <w:rPr>
                <w:sz w:val="18"/>
              </w:rPr>
            </w:pPr>
            <w:r w:rsidRPr="005127B6">
              <w:rPr>
                <w:sz w:val="18"/>
              </w:rPr>
              <w:t>£000s</w:t>
            </w:r>
          </w:p>
        </w:tc>
      </w:tr>
      <w:tr w:rsidR="008F02D5" w:rsidRPr="00A32020" w14:paraId="7ABE70B6" w14:textId="77777777" w:rsidTr="00E83735">
        <w:trPr>
          <w:trHeight w:val="268"/>
        </w:trPr>
        <w:tc>
          <w:tcPr>
            <w:tcW w:w="4593" w:type="dxa"/>
            <w:tcBorders>
              <w:top w:val="single" w:sz="4" w:space="0" w:color="000000"/>
            </w:tcBorders>
          </w:tcPr>
          <w:p w14:paraId="582EE27C" w14:textId="77777777" w:rsidR="008F02D5" w:rsidRPr="005127B6" w:rsidRDefault="008F02D5" w:rsidP="00721936">
            <w:pPr>
              <w:pStyle w:val="TableParagraph"/>
              <w:spacing w:before="3"/>
              <w:ind w:left="122"/>
              <w:jc w:val="left"/>
              <w:rPr>
                <w:sz w:val="18"/>
              </w:rPr>
            </w:pPr>
            <w:r w:rsidRPr="005127B6">
              <w:rPr>
                <w:sz w:val="18"/>
              </w:rPr>
              <w:t>Income</w:t>
            </w:r>
          </w:p>
        </w:tc>
        <w:tc>
          <w:tcPr>
            <w:tcW w:w="3545" w:type="dxa"/>
            <w:tcBorders>
              <w:top w:val="single" w:sz="4" w:space="0" w:color="000000"/>
            </w:tcBorders>
          </w:tcPr>
          <w:p w14:paraId="19B38B36" w14:textId="77777777" w:rsidR="008F02D5" w:rsidRPr="005127B6" w:rsidRDefault="008F02D5" w:rsidP="00721936">
            <w:pPr>
              <w:pStyle w:val="TableParagraph"/>
              <w:spacing w:before="3"/>
              <w:ind w:right="639"/>
              <w:rPr>
                <w:b/>
                <w:sz w:val="18"/>
              </w:rPr>
            </w:pPr>
            <w:r w:rsidRPr="005127B6">
              <w:rPr>
                <w:b/>
                <w:sz w:val="18"/>
              </w:rPr>
              <w:t>74</w:t>
            </w:r>
          </w:p>
        </w:tc>
        <w:tc>
          <w:tcPr>
            <w:tcW w:w="1200" w:type="dxa"/>
            <w:tcBorders>
              <w:top w:val="single" w:sz="4" w:space="0" w:color="000000"/>
            </w:tcBorders>
          </w:tcPr>
          <w:p w14:paraId="17F05A21" w14:textId="77777777" w:rsidR="008F02D5" w:rsidRPr="005127B6" w:rsidRDefault="008F02D5" w:rsidP="00721936">
            <w:pPr>
              <w:pStyle w:val="TableParagraph"/>
              <w:spacing w:before="3"/>
              <w:ind w:right="137"/>
              <w:rPr>
                <w:sz w:val="18"/>
              </w:rPr>
            </w:pPr>
            <w:r w:rsidRPr="005127B6">
              <w:rPr>
                <w:sz w:val="18"/>
              </w:rPr>
              <w:t>124</w:t>
            </w:r>
          </w:p>
        </w:tc>
      </w:tr>
      <w:tr w:rsidR="008F02D5" w:rsidRPr="00A32020" w14:paraId="654F6509" w14:textId="77777777" w:rsidTr="00E83735">
        <w:trPr>
          <w:trHeight w:val="369"/>
        </w:trPr>
        <w:tc>
          <w:tcPr>
            <w:tcW w:w="4593" w:type="dxa"/>
            <w:tcBorders>
              <w:bottom w:val="single" w:sz="4" w:space="0" w:color="000000"/>
            </w:tcBorders>
          </w:tcPr>
          <w:p w14:paraId="76F6F651" w14:textId="77777777" w:rsidR="008F02D5" w:rsidRPr="005127B6" w:rsidRDefault="008F02D5" w:rsidP="00721936">
            <w:pPr>
              <w:pStyle w:val="TableParagraph"/>
              <w:spacing w:before="52"/>
              <w:ind w:left="122"/>
              <w:jc w:val="left"/>
              <w:rPr>
                <w:sz w:val="18"/>
              </w:rPr>
            </w:pPr>
            <w:r w:rsidRPr="005127B6">
              <w:rPr>
                <w:sz w:val="18"/>
              </w:rPr>
              <w:t>Expenditure</w:t>
            </w:r>
          </w:p>
        </w:tc>
        <w:tc>
          <w:tcPr>
            <w:tcW w:w="3545" w:type="dxa"/>
            <w:tcBorders>
              <w:bottom w:val="single" w:sz="4" w:space="0" w:color="000000"/>
            </w:tcBorders>
          </w:tcPr>
          <w:p w14:paraId="7B547988" w14:textId="77777777" w:rsidR="008F02D5" w:rsidRPr="005127B6" w:rsidRDefault="008F02D5" w:rsidP="00721936">
            <w:pPr>
              <w:pStyle w:val="TableParagraph"/>
              <w:spacing w:before="52"/>
              <w:ind w:right="640"/>
              <w:rPr>
                <w:b/>
                <w:sz w:val="18"/>
              </w:rPr>
            </w:pPr>
            <w:r w:rsidRPr="005127B6">
              <w:rPr>
                <w:b/>
                <w:sz w:val="18"/>
              </w:rPr>
              <w:t>(87)</w:t>
            </w:r>
          </w:p>
        </w:tc>
        <w:tc>
          <w:tcPr>
            <w:tcW w:w="1200" w:type="dxa"/>
            <w:tcBorders>
              <w:bottom w:val="single" w:sz="4" w:space="0" w:color="000000"/>
            </w:tcBorders>
          </w:tcPr>
          <w:p w14:paraId="72C75D33" w14:textId="77777777" w:rsidR="008F02D5" w:rsidRPr="005127B6" w:rsidRDefault="008F02D5" w:rsidP="00721936">
            <w:pPr>
              <w:pStyle w:val="TableParagraph"/>
              <w:spacing w:before="52"/>
              <w:ind w:right="138"/>
              <w:rPr>
                <w:sz w:val="18"/>
              </w:rPr>
            </w:pPr>
            <w:r w:rsidRPr="005127B6">
              <w:rPr>
                <w:sz w:val="18"/>
              </w:rPr>
              <w:t>(137)</w:t>
            </w:r>
          </w:p>
        </w:tc>
      </w:tr>
      <w:tr w:rsidR="008F02D5" w:rsidRPr="00A32020" w14:paraId="6A9DDAC3" w14:textId="77777777" w:rsidTr="00E83735">
        <w:trPr>
          <w:trHeight w:val="316"/>
        </w:trPr>
        <w:tc>
          <w:tcPr>
            <w:tcW w:w="4593" w:type="dxa"/>
            <w:tcBorders>
              <w:top w:val="single" w:sz="4" w:space="0" w:color="000000"/>
              <w:bottom w:val="single" w:sz="8" w:space="0" w:color="000000"/>
            </w:tcBorders>
          </w:tcPr>
          <w:p w14:paraId="31E3FFAF" w14:textId="77777777" w:rsidR="008F02D5" w:rsidRPr="005127B6" w:rsidRDefault="008F02D5" w:rsidP="00721936">
            <w:pPr>
              <w:pStyle w:val="TableParagraph"/>
              <w:spacing w:before="1"/>
              <w:ind w:left="122"/>
              <w:jc w:val="left"/>
              <w:rPr>
                <w:b/>
                <w:sz w:val="18"/>
              </w:rPr>
            </w:pPr>
            <w:r w:rsidRPr="005127B6">
              <w:rPr>
                <w:b/>
                <w:sz w:val="18"/>
              </w:rPr>
              <w:t>Net</w:t>
            </w:r>
            <w:r w:rsidRPr="005127B6">
              <w:rPr>
                <w:b/>
                <w:spacing w:val="-2"/>
                <w:sz w:val="18"/>
              </w:rPr>
              <w:t xml:space="preserve"> </w:t>
            </w:r>
            <w:r w:rsidRPr="005127B6">
              <w:rPr>
                <w:b/>
                <w:sz w:val="18"/>
              </w:rPr>
              <w:t>movement</w:t>
            </w:r>
            <w:r w:rsidRPr="005127B6">
              <w:rPr>
                <w:b/>
                <w:spacing w:val="-1"/>
                <w:sz w:val="18"/>
              </w:rPr>
              <w:t xml:space="preserve"> </w:t>
            </w:r>
            <w:r w:rsidRPr="005127B6">
              <w:rPr>
                <w:b/>
                <w:sz w:val="18"/>
              </w:rPr>
              <w:t>in</w:t>
            </w:r>
            <w:r w:rsidRPr="005127B6">
              <w:rPr>
                <w:b/>
                <w:spacing w:val="-2"/>
                <w:sz w:val="18"/>
              </w:rPr>
              <w:t xml:space="preserve"> </w:t>
            </w:r>
            <w:r w:rsidRPr="005127B6">
              <w:rPr>
                <w:b/>
                <w:sz w:val="18"/>
              </w:rPr>
              <w:t>funds</w:t>
            </w:r>
          </w:p>
        </w:tc>
        <w:tc>
          <w:tcPr>
            <w:tcW w:w="3545" w:type="dxa"/>
            <w:tcBorders>
              <w:top w:val="single" w:sz="4" w:space="0" w:color="000000"/>
              <w:bottom w:val="single" w:sz="8" w:space="0" w:color="000000"/>
            </w:tcBorders>
          </w:tcPr>
          <w:p w14:paraId="12D4A841" w14:textId="77777777" w:rsidR="008F02D5" w:rsidRPr="005127B6" w:rsidRDefault="008F02D5" w:rsidP="00721936">
            <w:pPr>
              <w:pStyle w:val="TableParagraph"/>
              <w:spacing w:before="1"/>
              <w:ind w:right="639"/>
              <w:rPr>
                <w:b/>
                <w:sz w:val="18"/>
              </w:rPr>
            </w:pPr>
            <w:r w:rsidRPr="005127B6">
              <w:rPr>
                <w:b/>
                <w:sz w:val="18"/>
              </w:rPr>
              <w:t>(13)</w:t>
            </w:r>
          </w:p>
        </w:tc>
        <w:tc>
          <w:tcPr>
            <w:tcW w:w="1200" w:type="dxa"/>
            <w:tcBorders>
              <w:top w:val="single" w:sz="4" w:space="0" w:color="000000"/>
              <w:bottom w:val="single" w:sz="8" w:space="0" w:color="000000"/>
            </w:tcBorders>
          </w:tcPr>
          <w:p w14:paraId="03478AA0" w14:textId="77777777" w:rsidR="008F02D5" w:rsidRPr="005127B6" w:rsidRDefault="008F02D5" w:rsidP="00721936">
            <w:pPr>
              <w:pStyle w:val="TableParagraph"/>
              <w:spacing w:before="1"/>
              <w:ind w:right="138"/>
              <w:rPr>
                <w:sz w:val="18"/>
              </w:rPr>
            </w:pPr>
            <w:r w:rsidRPr="005127B6">
              <w:rPr>
                <w:sz w:val="18"/>
              </w:rPr>
              <w:t>(13)</w:t>
            </w:r>
          </w:p>
        </w:tc>
      </w:tr>
      <w:tr w:rsidR="008F02D5" w:rsidRPr="00A32020" w14:paraId="740017D6" w14:textId="77777777" w:rsidTr="00E83735">
        <w:trPr>
          <w:trHeight w:val="318"/>
        </w:trPr>
        <w:tc>
          <w:tcPr>
            <w:tcW w:w="4593" w:type="dxa"/>
            <w:tcBorders>
              <w:top w:val="single" w:sz="8" w:space="0" w:color="000000"/>
              <w:bottom w:val="single" w:sz="8" w:space="0" w:color="000000"/>
            </w:tcBorders>
          </w:tcPr>
          <w:p w14:paraId="44DE655A" w14:textId="77777777" w:rsidR="008F02D5" w:rsidRPr="005127B6" w:rsidRDefault="008F02D5" w:rsidP="00721936">
            <w:pPr>
              <w:pStyle w:val="TableParagraph"/>
              <w:jc w:val="left"/>
              <w:rPr>
                <w:rFonts w:ascii="Times New Roman"/>
              </w:rPr>
            </w:pPr>
          </w:p>
        </w:tc>
        <w:tc>
          <w:tcPr>
            <w:tcW w:w="3545" w:type="dxa"/>
            <w:tcBorders>
              <w:top w:val="single" w:sz="8" w:space="0" w:color="000000"/>
              <w:bottom w:val="single" w:sz="8" w:space="0" w:color="000000"/>
            </w:tcBorders>
          </w:tcPr>
          <w:p w14:paraId="22E2F780" w14:textId="77777777" w:rsidR="008F02D5" w:rsidRPr="005127B6" w:rsidRDefault="008F02D5" w:rsidP="00721936">
            <w:pPr>
              <w:pStyle w:val="TableParagraph"/>
              <w:jc w:val="left"/>
              <w:rPr>
                <w:rFonts w:ascii="Times New Roman"/>
              </w:rPr>
            </w:pPr>
          </w:p>
        </w:tc>
        <w:tc>
          <w:tcPr>
            <w:tcW w:w="1200" w:type="dxa"/>
            <w:tcBorders>
              <w:top w:val="single" w:sz="8" w:space="0" w:color="000000"/>
              <w:bottom w:val="single" w:sz="8" w:space="0" w:color="000000"/>
            </w:tcBorders>
          </w:tcPr>
          <w:p w14:paraId="783DC01D" w14:textId="77777777" w:rsidR="008F02D5" w:rsidRPr="005127B6" w:rsidRDefault="008F02D5" w:rsidP="00721936">
            <w:pPr>
              <w:pStyle w:val="TableParagraph"/>
              <w:jc w:val="left"/>
              <w:rPr>
                <w:rFonts w:ascii="Times New Roman"/>
              </w:rPr>
            </w:pPr>
          </w:p>
        </w:tc>
      </w:tr>
      <w:tr w:rsidR="008F02D5" w:rsidRPr="00A32020" w14:paraId="2E852DD1" w14:textId="77777777" w:rsidTr="00E83735">
        <w:trPr>
          <w:trHeight w:val="267"/>
        </w:trPr>
        <w:tc>
          <w:tcPr>
            <w:tcW w:w="4593" w:type="dxa"/>
            <w:tcBorders>
              <w:top w:val="single" w:sz="8" w:space="0" w:color="000000"/>
            </w:tcBorders>
          </w:tcPr>
          <w:p w14:paraId="429F5DF6" w14:textId="77777777" w:rsidR="008F02D5" w:rsidRPr="005127B6" w:rsidRDefault="008F02D5" w:rsidP="00721936">
            <w:pPr>
              <w:pStyle w:val="TableParagraph"/>
              <w:spacing w:before="1"/>
              <w:ind w:left="122"/>
              <w:jc w:val="left"/>
              <w:rPr>
                <w:sz w:val="18"/>
              </w:rPr>
            </w:pPr>
            <w:r w:rsidRPr="005127B6">
              <w:rPr>
                <w:sz w:val="18"/>
              </w:rPr>
              <w:t>Assets</w:t>
            </w:r>
          </w:p>
        </w:tc>
        <w:tc>
          <w:tcPr>
            <w:tcW w:w="3545" w:type="dxa"/>
            <w:tcBorders>
              <w:top w:val="single" w:sz="8" w:space="0" w:color="000000"/>
            </w:tcBorders>
          </w:tcPr>
          <w:p w14:paraId="76E46B86" w14:textId="77777777" w:rsidR="008F02D5" w:rsidRPr="005127B6" w:rsidRDefault="008F02D5" w:rsidP="00721936">
            <w:pPr>
              <w:pStyle w:val="TableParagraph"/>
              <w:jc w:val="left"/>
              <w:rPr>
                <w:rFonts w:ascii="Times New Roman"/>
                <w:sz w:val="18"/>
              </w:rPr>
            </w:pPr>
          </w:p>
        </w:tc>
        <w:tc>
          <w:tcPr>
            <w:tcW w:w="1200" w:type="dxa"/>
            <w:tcBorders>
              <w:top w:val="single" w:sz="8" w:space="0" w:color="000000"/>
            </w:tcBorders>
          </w:tcPr>
          <w:p w14:paraId="33FDE69F" w14:textId="77777777" w:rsidR="008F02D5" w:rsidRPr="005127B6" w:rsidRDefault="008F02D5" w:rsidP="00721936">
            <w:pPr>
              <w:pStyle w:val="TableParagraph"/>
              <w:spacing w:before="1"/>
              <w:ind w:right="140"/>
              <w:rPr>
                <w:sz w:val="18"/>
              </w:rPr>
            </w:pPr>
            <w:r w:rsidRPr="005127B6">
              <w:rPr>
                <w:w w:val="99"/>
                <w:sz w:val="18"/>
              </w:rPr>
              <w:t>-</w:t>
            </w:r>
          </w:p>
        </w:tc>
      </w:tr>
      <w:tr w:rsidR="008F02D5" w:rsidRPr="00A32020" w14:paraId="22BA2188" w14:textId="77777777" w:rsidTr="00E83735">
        <w:trPr>
          <w:trHeight w:val="368"/>
        </w:trPr>
        <w:tc>
          <w:tcPr>
            <w:tcW w:w="4593" w:type="dxa"/>
            <w:tcBorders>
              <w:bottom w:val="single" w:sz="4" w:space="0" w:color="000000"/>
            </w:tcBorders>
          </w:tcPr>
          <w:p w14:paraId="463B6C6A" w14:textId="77777777" w:rsidR="008F02D5" w:rsidRPr="005127B6" w:rsidRDefault="008F02D5" w:rsidP="00721936">
            <w:pPr>
              <w:pStyle w:val="TableParagraph"/>
              <w:spacing w:before="53"/>
              <w:ind w:left="122"/>
              <w:jc w:val="left"/>
              <w:rPr>
                <w:sz w:val="18"/>
              </w:rPr>
            </w:pPr>
            <w:r w:rsidRPr="005127B6">
              <w:rPr>
                <w:sz w:val="18"/>
              </w:rPr>
              <w:t>Liabilities</w:t>
            </w:r>
          </w:p>
        </w:tc>
        <w:tc>
          <w:tcPr>
            <w:tcW w:w="3545" w:type="dxa"/>
            <w:tcBorders>
              <w:bottom w:val="single" w:sz="4" w:space="0" w:color="000000"/>
            </w:tcBorders>
          </w:tcPr>
          <w:p w14:paraId="70BAEEE7" w14:textId="77777777" w:rsidR="008F02D5" w:rsidRPr="005127B6" w:rsidRDefault="008F02D5" w:rsidP="00721936">
            <w:pPr>
              <w:pStyle w:val="TableParagraph"/>
              <w:spacing w:before="53"/>
              <w:ind w:right="640"/>
              <w:rPr>
                <w:b/>
                <w:sz w:val="18"/>
              </w:rPr>
            </w:pPr>
            <w:r w:rsidRPr="005127B6">
              <w:rPr>
                <w:b/>
                <w:sz w:val="18"/>
              </w:rPr>
              <w:t>(121)</w:t>
            </w:r>
          </w:p>
        </w:tc>
        <w:tc>
          <w:tcPr>
            <w:tcW w:w="1200" w:type="dxa"/>
            <w:tcBorders>
              <w:bottom w:val="single" w:sz="4" w:space="0" w:color="000000"/>
            </w:tcBorders>
          </w:tcPr>
          <w:p w14:paraId="4E6C104C" w14:textId="77777777" w:rsidR="008F02D5" w:rsidRPr="005127B6" w:rsidRDefault="008F02D5" w:rsidP="00721936">
            <w:pPr>
              <w:pStyle w:val="TableParagraph"/>
              <w:spacing w:before="53"/>
              <w:ind w:right="138"/>
              <w:rPr>
                <w:sz w:val="18"/>
              </w:rPr>
            </w:pPr>
            <w:r w:rsidRPr="005127B6">
              <w:rPr>
                <w:sz w:val="18"/>
              </w:rPr>
              <w:t>(107)</w:t>
            </w:r>
          </w:p>
        </w:tc>
      </w:tr>
      <w:tr w:rsidR="008F02D5" w:rsidRPr="00A32020" w14:paraId="75E40579" w14:textId="77777777" w:rsidTr="00E83735">
        <w:trPr>
          <w:trHeight w:val="321"/>
        </w:trPr>
        <w:tc>
          <w:tcPr>
            <w:tcW w:w="4593" w:type="dxa"/>
            <w:tcBorders>
              <w:top w:val="single" w:sz="4" w:space="0" w:color="000000"/>
              <w:bottom w:val="single" w:sz="8" w:space="0" w:color="000000"/>
            </w:tcBorders>
          </w:tcPr>
          <w:p w14:paraId="59A523CA" w14:textId="77777777" w:rsidR="008F02D5" w:rsidRPr="005127B6" w:rsidRDefault="008F02D5" w:rsidP="00721936">
            <w:pPr>
              <w:pStyle w:val="TableParagraph"/>
              <w:spacing w:before="3"/>
              <w:ind w:left="122"/>
              <w:jc w:val="left"/>
              <w:rPr>
                <w:b/>
                <w:sz w:val="18"/>
              </w:rPr>
            </w:pPr>
            <w:r w:rsidRPr="005127B6">
              <w:rPr>
                <w:b/>
                <w:sz w:val="18"/>
              </w:rPr>
              <w:t>Net</w:t>
            </w:r>
            <w:r w:rsidRPr="005127B6">
              <w:rPr>
                <w:b/>
                <w:spacing w:val="-1"/>
                <w:sz w:val="18"/>
              </w:rPr>
              <w:t xml:space="preserve"> </w:t>
            </w:r>
            <w:r w:rsidRPr="005127B6">
              <w:rPr>
                <w:b/>
                <w:sz w:val="18"/>
              </w:rPr>
              <w:t>liabilities</w:t>
            </w:r>
          </w:p>
        </w:tc>
        <w:tc>
          <w:tcPr>
            <w:tcW w:w="3545" w:type="dxa"/>
            <w:tcBorders>
              <w:top w:val="single" w:sz="4" w:space="0" w:color="000000"/>
              <w:bottom w:val="single" w:sz="8" w:space="0" w:color="000000"/>
            </w:tcBorders>
          </w:tcPr>
          <w:p w14:paraId="2F5ADDDE" w14:textId="77777777" w:rsidR="008F02D5" w:rsidRPr="005127B6" w:rsidRDefault="008F02D5" w:rsidP="00721936">
            <w:pPr>
              <w:pStyle w:val="TableParagraph"/>
              <w:spacing w:before="3"/>
              <w:ind w:right="640"/>
              <w:rPr>
                <w:b/>
                <w:sz w:val="18"/>
              </w:rPr>
            </w:pPr>
            <w:r w:rsidRPr="005127B6">
              <w:rPr>
                <w:b/>
                <w:sz w:val="18"/>
              </w:rPr>
              <w:t>(121)</w:t>
            </w:r>
          </w:p>
        </w:tc>
        <w:tc>
          <w:tcPr>
            <w:tcW w:w="1200" w:type="dxa"/>
            <w:tcBorders>
              <w:top w:val="single" w:sz="4" w:space="0" w:color="000000"/>
              <w:bottom w:val="single" w:sz="8" w:space="0" w:color="000000"/>
            </w:tcBorders>
          </w:tcPr>
          <w:p w14:paraId="4BFE4D30" w14:textId="77777777" w:rsidR="008F02D5" w:rsidRPr="005127B6" w:rsidRDefault="008F02D5" w:rsidP="00721936">
            <w:pPr>
              <w:pStyle w:val="TableParagraph"/>
              <w:spacing w:before="3"/>
              <w:ind w:right="138"/>
              <w:rPr>
                <w:sz w:val="18"/>
              </w:rPr>
            </w:pPr>
            <w:r w:rsidRPr="005127B6">
              <w:rPr>
                <w:sz w:val="18"/>
              </w:rPr>
              <w:t>(107)</w:t>
            </w:r>
          </w:p>
        </w:tc>
      </w:tr>
    </w:tbl>
    <w:p w14:paraId="47B2E765" w14:textId="77777777" w:rsidR="008F02D5" w:rsidRPr="00A32020" w:rsidRDefault="008F02D5" w:rsidP="0019544E">
      <w:pPr>
        <w:rPr>
          <w:highlight w:val="yellow"/>
        </w:rPr>
      </w:pPr>
      <w:r w:rsidRPr="005127B6">
        <w:t>The Company has guaranteed the liabilities of Sense4Enterprise Limited and Helping</w:t>
      </w:r>
      <w:r w:rsidRPr="005127B6">
        <w:rPr>
          <w:spacing w:val="-64"/>
        </w:rPr>
        <w:t xml:space="preserve"> </w:t>
      </w:r>
      <w:r w:rsidRPr="005127B6">
        <w:t>Sense Limited to entitle them to exemption from audit under Section 479A of the</w:t>
      </w:r>
      <w:r w:rsidRPr="005127B6">
        <w:rPr>
          <w:spacing w:val="1"/>
        </w:rPr>
        <w:t xml:space="preserve"> </w:t>
      </w:r>
      <w:r w:rsidRPr="005127B6">
        <w:t>Companies</w:t>
      </w:r>
      <w:r w:rsidRPr="005127B6">
        <w:rPr>
          <w:spacing w:val="-3"/>
        </w:rPr>
        <w:t xml:space="preserve"> </w:t>
      </w:r>
      <w:r w:rsidRPr="005127B6">
        <w:t>Act 2006</w:t>
      </w:r>
      <w:r w:rsidRPr="005127B6">
        <w:rPr>
          <w:spacing w:val="-1"/>
        </w:rPr>
        <w:t xml:space="preserve"> </w:t>
      </w:r>
      <w:r w:rsidRPr="005127B6">
        <w:t>in respect of</w:t>
      </w:r>
      <w:r w:rsidRPr="005127B6">
        <w:rPr>
          <w:spacing w:val="-3"/>
        </w:rPr>
        <w:t xml:space="preserve"> </w:t>
      </w:r>
      <w:r w:rsidRPr="005127B6">
        <w:t>the year ended</w:t>
      </w:r>
      <w:r w:rsidRPr="005127B6">
        <w:rPr>
          <w:spacing w:val="-1"/>
        </w:rPr>
        <w:t xml:space="preserve"> </w:t>
      </w:r>
      <w:r w:rsidRPr="005127B6">
        <w:t>31</w:t>
      </w:r>
      <w:r w:rsidRPr="005127B6">
        <w:rPr>
          <w:spacing w:val="-2"/>
        </w:rPr>
        <w:t xml:space="preserve"> </w:t>
      </w:r>
      <w:r w:rsidRPr="005127B6">
        <w:t xml:space="preserve">March </w:t>
      </w:r>
      <w:r w:rsidRPr="00A4718A">
        <w:t>2022.</w:t>
      </w:r>
    </w:p>
    <w:p w14:paraId="3563F205" w14:textId="77777777" w:rsidR="00596FFE" w:rsidRDefault="00596FFE" w:rsidP="00596FFE">
      <w:pPr>
        <w:pStyle w:val="Heading1"/>
      </w:pPr>
      <w:bookmarkStart w:id="284" w:name="_Toc111735530"/>
      <w:bookmarkStart w:id="285" w:name="_Toc112246720"/>
      <w:bookmarkStart w:id="286" w:name="_Toc113015511"/>
      <w:r>
        <w:br w:type="page"/>
      </w:r>
    </w:p>
    <w:p w14:paraId="56488BF9" w14:textId="77777777" w:rsidR="00596FFE" w:rsidRDefault="47FBE87B" w:rsidP="00596FFE">
      <w:pPr>
        <w:pStyle w:val="Heading1"/>
      </w:pPr>
      <w:bookmarkStart w:id="287" w:name="_Toc119305658"/>
      <w:r>
        <w:lastRenderedPageBreak/>
        <w:t>Other information</w:t>
      </w:r>
      <w:bookmarkEnd w:id="284"/>
      <w:bookmarkEnd w:id="285"/>
      <w:bookmarkEnd w:id="286"/>
      <w:bookmarkEnd w:id="287"/>
    </w:p>
    <w:p w14:paraId="382EA759" w14:textId="77777777" w:rsidR="00596FFE" w:rsidRDefault="00596FFE" w:rsidP="00596FFE">
      <w:pPr>
        <w:pStyle w:val="Heading2"/>
      </w:pPr>
      <w:bookmarkStart w:id="288" w:name="_Toc111735531"/>
      <w:bookmarkStart w:id="289" w:name="_Toc112246721"/>
      <w:bookmarkStart w:id="290" w:name="_Toc113015512"/>
      <w:bookmarkStart w:id="291" w:name="_Toc119305659"/>
      <w:r>
        <w:t>Major supporters of Sense in 2021/22</w:t>
      </w:r>
      <w:bookmarkEnd w:id="288"/>
      <w:bookmarkEnd w:id="289"/>
      <w:bookmarkEnd w:id="290"/>
      <w:bookmarkEnd w:id="291"/>
    </w:p>
    <w:p w14:paraId="70D6DDA4" w14:textId="77777777" w:rsidR="00596FFE" w:rsidRPr="00EE79C5" w:rsidRDefault="00596FFE" w:rsidP="00846716">
      <w:pPr>
        <w:pStyle w:val="Bullet1"/>
      </w:pPr>
      <w:bookmarkStart w:id="292" w:name="_Toc111735532"/>
      <w:r w:rsidRPr="00962B8C">
        <w:t>Audrey Earle Charitable Trust</w:t>
      </w:r>
    </w:p>
    <w:p w14:paraId="7E01D463" w14:textId="77777777" w:rsidR="00596FFE" w:rsidRPr="00EE79C5" w:rsidRDefault="00596FFE" w:rsidP="00846716">
      <w:pPr>
        <w:pStyle w:val="Bullet1"/>
      </w:pPr>
      <w:r w:rsidRPr="00962B8C">
        <w:t>B&amp;Q Foundation</w:t>
      </w:r>
    </w:p>
    <w:p w14:paraId="273DC4E4" w14:textId="77777777" w:rsidR="00596FFE" w:rsidRPr="00EE79C5" w:rsidRDefault="00596FFE" w:rsidP="00846716">
      <w:pPr>
        <w:pStyle w:val="Bullet1"/>
      </w:pPr>
      <w:r w:rsidRPr="00962B8C">
        <w:t>Communication Consortium</w:t>
      </w:r>
    </w:p>
    <w:p w14:paraId="07B71A1A" w14:textId="77777777" w:rsidR="00596FFE" w:rsidRPr="00EE79C5" w:rsidRDefault="00596FFE" w:rsidP="00846716">
      <w:pPr>
        <w:pStyle w:val="Bullet1"/>
      </w:pPr>
      <w:r w:rsidRPr="00962B8C">
        <w:t>Co-operative Group</w:t>
      </w:r>
    </w:p>
    <w:p w14:paraId="1670FE90" w14:textId="77777777" w:rsidR="00596FFE" w:rsidRPr="00EE79C5" w:rsidRDefault="00596FFE" w:rsidP="00846716">
      <w:pPr>
        <w:pStyle w:val="Bullet1"/>
      </w:pPr>
      <w:r w:rsidRPr="00962B8C">
        <w:t>Fairfield Charitable Trust</w:t>
      </w:r>
    </w:p>
    <w:p w14:paraId="07E286C0" w14:textId="77777777" w:rsidR="00596FFE" w:rsidRPr="00EE79C5" w:rsidRDefault="00596FFE" w:rsidP="00846716">
      <w:pPr>
        <w:pStyle w:val="Bullet1"/>
      </w:pPr>
      <w:r w:rsidRPr="00962B8C">
        <w:t>Garfield Weston Foundation</w:t>
      </w:r>
    </w:p>
    <w:p w14:paraId="18581C37" w14:textId="77777777" w:rsidR="00596FFE" w:rsidRPr="00EE79C5" w:rsidRDefault="00596FFE" w:rsidP="00846716">
      <w:pPr>
        <w:pStyle w:val="Bullet1"/>
      </w:pPr>
      <w:r w:rsidRPr="00962B8C">
        <w:t>GMC Trust</w:t>
      </w:r>
    </w:p>
    <w:p w14:paraId="073F20C2" w14:textId="77777777" w:rsidR="00596FFE" w:rsidRPr="00EE79C5" w:rsidRDefault="00596FFE" w:rsidP="00846716">
      <w:pPr>
        <w:pStyle w:val="Bullet1"/>
      </w:pPr>
      <w:r w:rsidRPr="00962B8C">
        <w:t>Hollyhock Charitable Foundation</w:t>
      </w:r>
    </w:p>
    <w:p w14:paraId="1BD85D7D" w14:textId="77777777" w:rsidR="00596FFE" w:rsidRPr="00EE79C5" w:rsidRDefault="00596FFE" w:rsidP="00846716">
      <w:pPr>
        <w:pStyle w:val="Bullet1"/>
      </w:pPr>
      <w:r w:rsidRPr="00962B8C">
        <w:t>John Crabtree</w:t>
      </w:r>
    </w:p>
    <w:p w14:paraId="568741ED" w14:textId="77777777" w:rsidR="00596FFE" w:rsidRPr="00EE79C5" w:rsidRDefault="00596FFE" w:rsidP="00846716">
      <w:pPr>
        <w:pStyle w:val="Bullet1"/>
      </w:pPr>
      <w:r w:rsidRPr="00962B8C">
        <w:t>Margaret Giffen Charitable Trust</w:t>
      </w:r>
    </w:p>
    <w:p w14:paraId="1DF8FFCF" w14:textId="77777777" w:rsidR="00596FFE" w:rsidRPr="00EE79C5" w:rsidRDefault="00596FFE" w:rsidP="00846716">
      <w:pPr>
        <w:pStyle w:val="Bullet1"/>
      </w:pPr>
      <w:r w:rsidRPr="00962B8C">
        <w:t>Mondelez International</w:t>
      </w:r>
    </w:p>
    <w:p w14:paraId="747A7273" w14:textId="77777777" w:rsidR="00596FFE" w:rsidRPr="00EE79C5" w:rsidRDefault="00596FFE" w:rsidP="00846716">
      <w:pPr>
        <w:pStyle w:val="Bullet1"/>
      </w:pPr>
      <w:r w:rsidRPr="00962B8C">
        <w:t>Pears Foundation</w:t>
      </w:r>
    </w:p>
    <w:p w14:paraId="1885A635" w14:textId="77777777" w:rsidR="00596FFE" w:rsidRPr="00EE79C5" w:rsidRDefault="00596FFE" w:rsidP="00846716">
      <w:pPr>
        <w:pStyle w:val="Bullet1"/>
      </w:pPr>
      <w:r w:rsidRPr="00962B8C">
        <w:t>Peter and Frances Meyer</w:t>
      </w:r>
    </w:p>
    <w:p w14:paraId="5A45FF9E" w14:textId="77777777" w:rsidR="00596FFE" w:rsidRPr="00EE79C5" w:rsidRDefault="00596FFE" w:rsidP="00846716">
      <w:pPr>
        <w:pStyle w:val="Bullet1"/>
      </w:pPr>
      <w:r w:rsidRPr="00962B8C">
        <w:t>Rob Lloyd</w:t>
      </w:r>
    </w:p>
    <w:p w14:paraId="4A6C2B5C" w14:textId="77777777" w:rsidR="00596FFE" w:rsidRPr="00EE79C5" w:rsidRDefault="00596FFE" w:rsidP="00846716">
      <w:pPr>
        <w:pStyle w:val="Bullet1"/>
      </w:pPr>
      <w:r w:rsidRPr="00962B8C">
        <w:t>Screwfix Foundation</w:t>
      </w:r>
    </w:p>
    <w:p w14:paraId="32C855E5" w14:textId="77777777" w:rsidR="00596FFE" w:rsidRPr="00EE79C5" w:rsidRDefault="00596FFE" w:rsidP="00846716">
      <w:pPr>
        <w:pStyle w:val="Bullet1"/>
      </w:pPr>
      <w:r w:rsidRPr="00962B8C">
        <w:t>Severn Trent</w:t>
      </w:r>
    </w:p>
    <w:p w14:paraId="4A93F421" w14:textId="77777777" w:rsidR="56CDD694" w:rsidRDefault="56CDD694" w:rsidP="00846716">
      <w:pPr>
        <w:pStyle w:val="Bullet1"/>
      </w:pPr>
      <w:r>
        <w:t>Severn Trent Community Foundation</w:t>
      </w:r>
    </w:p>
    <w:p w14:paraId="290969D6" w14:textId="77777777" w:rsidR="00596FFE" w:rsidRPr="00EE79C5" w:rsidRDefault="00596FFE" w:rsidP="00846716">
      <w:pPr>
        <w:pStyle w:val="Bullet1"/>
      </w:pPr>
      <w:r w:rsidRPr="00962B8C">
        <w:t>Sir David Dangoor</w:t>
      </w:r>
    </w:p>
    <w:p w14:paraId="692DF408" w14:textId="77777777" w:rsidR="00596FFE" w:rsidRPr="00EE79C5" w:rsidRDefault="00596FFE" w:rsidP="00846716">
      <w:pPr>
        <w:pStyle w:val="Bullet1"/>
      </w:pPr>
      <w:r w:rsidRPr="00962B8C">
        <w:t>Smith Charitable Trust</w:t>
      </w:r>
    </w:p>
    <w:p w14:paraId="22F7C713" w14:textId="77777777" w:rsidR="00596FFE" w:rsidRPr="00EE79C5" w:rsidRDefault="00596FFE" w:rsidP="00846716">
      <w:pPr>
        <w:pStyle w:val="Bullet1"/>
      </w:pPr>
      <w:r w:rsidRPr="00962B8C">
        <w:t>Thames Water</w:t>
      </w:r>
    </w:p>
    <w:p w14:paraId="169CFA86" w14:textId="77777777" w:rsidR="00596FFE" w:rsidRPr="00EE79C5" w:rsidRDefault="00596FFE" w:rsidP="00846716">
      <w:pPr>
        <w:pStyle w:val="Bullet1"/>
      </w:pPr>
      <w:r w:rsidRPr="00962B8C">
        <w:t>The Alan Edward Higgs Charity</w:t>
      </w:r>
    </w:p>
    <w:p w14:paraId="1F439942" w14:textId="77777777" w:rsidR="00596FFE" w:rsidRPr="00EE79C5" w:rsidRDefault="00596FFE" w:rsidP="00846716">
      <w:pPr>
        <w:pStyle w:val="Bullet1"/>
      </w:pPr>
      <w:r w:rsidRPr="00962B8C">
        <w:t>The Annette Duvollet Trust</w:t>
      </w:r>
    </w:p>
    <w:p w14:paraId="7F5B43C0" w14:textId="77777777" w:rsidR="00596FFE" w:rsidRPr="00EE79C5" w:rsidRDefault="00596FFE" w:rsidP="00846716">
      <w:pPr>
        <w:pStyle w:val="Bullet1"/>
      </w:pPr>
      <w:r w:rsidRPr="00962B8C">
        <w:t>The Blair Foundation</w:t>
      </w:r>
    </w:p>
    <w:p w14:paraId="6B432797" w14:textId="77777777" w:rsidR="00596FFE" w:rsidRPr="00EE79C5" w:rsidRDefault="00596FFE" w:rsidP="00846716">
      <w:pPr>
        <w:pStyle w:val="Bullet1"/>
      </w:pPr>
      <w:r w:rsidRPr="00962B8C">
        <w:t>The Canbrick Charitable Trust</w:t>
      </w:r>
    </w:p>
    <w:p w14:paraId="0A52BC07" w14:textId="77777777" w:rsidR="41E511B1" w:rsidRDefault="41E511B1" w:rsidP="00846716">
      <w:pPr>
        <w:pStyle w:val="Bullet1"/>
      </w:pPr>
      <w:r>
        <w:lastRenderedPageBreak/>
        <w:t>The Charles Wolfson Charitable Trust</w:t>
      </w:r>
    </w:p>
    <w:p w14:paraId="230408E0" w14:textId="77777777" w:rsidR="00596FFE" w:rsidRPr="00EE79C5" w:rsidRDefault="00596FFE" w:rsidP="00846716">
      <w:pPr>
        <w:pStyle w:val="Bullet1"/>
      </w:pPr>
      <w:r w:rsidRPr="00962B8C">
        <w:t>The City Bridge Trust</w:t>
      </w:r>
    </w:p>
    <w:p w14:paraId="6CD532EB" w14:textId="77777777" w:rsidR="00596FFE" w:rsidRPr="00EE79C5" w:rsidRDefault="00596FFE" w:rsidP="00846716">
      <w:pPr>
        <w:pStyle w:val="Bullet1"/>
      </w:pPr>
      <w:r w:rsidRPr="00962B8C">
        <w:t>The D'Oyly Carte Charitable Trust</w:t>
      </w:r>
    </w:p>
    <w:p w14:paraId="4A0F4E64" w14:textId="77777777" w:rsidR="00596FFE" w:rsidRPr="00EE79C5" w:rsidRDefault="00596FFE" w:rsidP="00846716">
      <w:pPr>
        <w:pStyle w:val="Bullet1"/>
      </w:pPr>
      <w:r w:rsidRPr="00962B8C">
        <w:t>The Grey Court Trust</w:t>
      </w:r>
    </w:p>
    <w:p w14:paraId="483F3742" w14:textId="77777777" w:rsidR="00596FFE" w:rsidRPr="00EE79C5" w:rsidRDefault="00596FFE" w:rsidP="00846716">
      <w:pPr>
        <w:pStyle w:val="Bullet1"/>
      </w:pPr>
      <w:r w:rsidRPr="00962B8C">
        <w:t>The Hadley Trust</w:t>
      </w:r>
    </w:p>
    <w:p w14:paraId="3C37AC27" w14:textId="77777777" w:rsidR="00596FFE" w:rsidRPr="00962B8C" w:rsidRDefault="00596FFE" w:rsidP="00846716">
      <w:pPr>
        <w:pStyle w:val="Bullet1"/>
      </w:pPr>
      <w:r w:rsidRPr="00962B8C">
        <w:t>The Halbard Charitable Trust</w:t>
      </w:r>
    </w:p>
    <w:p w14:paraId="3ED43174" w14:textId="77777777" w:rsidR="00596FFE" w:rsidRPr="00962B8C" w:rsidRDefault="00596FFE" w:rsidP="00846716">
      <w:pPr>
        <w:pStyle w:val="Bullet1"/>
      </w:pPr>
      <w:r w:rsidRPr="00962B8C">
        <w:t>The Lord Cozens-Hardy Trust</w:t>
      </w:r>
    </w:p>
    <w:p w14:paraId="6D7A0E72" w14:textId="77777777" w:rsidR="00596FFE" w:rsidRPr="005153D0" w:rsidRDefault="00596FFE" w:rsidP="00846716">
      <w:pPr>
        <w:pStyle w:val="Bullet1"/>
      </w:pPr>
      <w:r>
        <w:t>The Lord Levy</w:t>
      </w:r>
    </w:p>
    <w:p w14:paraId="7E892D69" w14:textId="77777777" w:rsidR="6F3FA7C5" w:rsidRDefault="6F3FA7C5" w:rsidP="00846716">
      <w:pPr>
        <w:pStyle w:val="Bullet1"/>
      </w:pPr>
      <w:r>
        <w:t>The Noel Sweeney Foundation</w:t>
      </w:r>
    </w:p>
    <w:p w14:paraId="6FA01B0A" w14:textId="77777777" w:rsidR="00596FFE" w:rsidRPr="00962B8C" w:rsidRDefault="00596FFE" w:rsidP="00846716">
      <w:pPr>
        <w:pStyle w:val="Bullet1"/>
      </w:pPr>
      <w:r w:rsidRPr="00962B8C">
        <w:t>The P F Charitable Trust</w:t>
      </w:r>
    </w:p>
    <w:p w14:paraId="6C3A3F3F" w14:textId="77777777" w:rsidR="00596FFE" w:rsidRPr="00962B8C" w:rsidRDefault="00596FFE" w:rsidP="00846716">
      <w:pPr>
        <w:pStyle w:val="Bullet1"/>
      </w:pPr>
      <w:r w:rsidRPr="00962B8C">
        <w:t>The Patrick and Helena Frost Foundation</w:t>
      </w:r>
    </w:p>
    <w:p w14:paraId="11995464" w14:textId="77777777" w:rsidR="00596FFE" w:rsidRPr="00962B8C" w:rsidRDefault="00596FFE" w:rsidP="00846716">
      <w:pPr>
        <w:pStyle w:val="Bullet1"/>
      </w:pPr>
      <w:r w:rsidRPr="00962B8C">
        <w:t>The Peacock Charitable Trust</w:t>
      </w:r>
    </w:p>
    <w:p w14:paraId="42474796" w14:textId="77777777" w:rsidR="00596FFE" w:rsidRPr="00962B8C" w:rsidRDefault="00596FFE" w:rsidP="00846716">
      <w:pPr>
        <w:pStyle w:val="Bullet1"/>
      </w:pPr>
      <w:r w:rsidRPr="00962B8C">
        <w:t>The Princess Anne's Charities Trust</w:t>
      </w:r>
    </w:p>
    <w:p w14:paraId="4392155E" w14:textId="77777777" w:rsidR="00596FFE" w:rsidRPr="00962B8C" w:rsidRDefault="00596FFE" w:rsidP="00846716">
      <w:pPr>
        <w:pStyle w:val="Bullet1"/>
      </w:pPr>
      <w:r w:rsidRPr="00962B8C">
        <w:t>The Roselands Trust</w:t>
      </w:r>
    </w:p>
    <w:p w14:paraId="564A82C0" w14:textId="77777777" w:rsidR="00596FFE" w:rsidRPr="00962B8C" w:rsidRDefault="00596FFE" w:rsidP="00846716">
      <w:pPr>
        <w:pStyle w:val="Bullet1"/>
      </w:pPr>
      <w:r w:rsidRPr="00962B8C">
        <w:t>The Simon Gibson Charitable Trust</w:t>
      </w:r>
    </w:p>
    <w:p w14:paraId="0386E428" w14:textId="77777777" w:rsidR="00596FFE" w:rsidRPr="00962B8C" w:rsidRDefault="00596FFE" w:rsidP="00846716">
      <w:pPr>
        <w:pStyle w:val="Bullet1"/>
      </w:pPr>
      <w:r w:rsidRPr="00962B8C">
        <w:t>The Thomas J Horne Memorial Trust</w:t>
      </w:r>
    </w:p>
    <w:p w14:paraId="68EB954A" w14:textId="77777777" w:rsidR="7DA70B18" w:rsidRDefault="7DA70B18" w:rsidP="00846716">
      <w:pPr>
        <w:pStyle w:val="Bullet1"/>
      </w:pPr>
      <w:r>
        <w:t>Thomas Pocklington Trust</w:t>
      </w:r>
    </w:p>
    <w:p w14:paraId="30CB3204" w14:textId="77777777" w:rsidR="00596FFE" w:rsidRPr="00962B8C" w:rsidRDefault="00596FFE" w:rsidP="00846716">
      <w:pPr>
        <w:pStyle w:val="Bullet1"/>
      </w:pPr>
      <w:r w:rsidRPr="00962B8C">
        <w:t>The Vision Foundation</w:t>
      </w:r>
    </w:p>
    <w:p w14:paraId="7E4AA023" w14:textId="77777777" w:rsidR="00596FFE" w:rsidRPr="00962B8C" w:rsidRDefault="00596FFE" w:rsidP="00846716">
      <w:pPr>
        <w:pStyle w:val="Bullet1"/>
      </w:pPr>
      <w:r w:rsidRPr="00962B8C">
        <w:t>The Welland Charitable Trust</w:t>
      </w:r>
    </w:p>
    <w:p w14:paraId="0FEE5302" w14:textId="77777777" w:rsidR="00596FFE" w:rsidRPr="00962B8C" w:rsidRDefault="00596FFE" w:rsidP="00846716">
      <w:pPr>
        <w:pStyle w:val="Bullet1"/>
      </w:pPr>
      <w:r w:rsidRPr="00962B8C">
        <w:t>Veolia Environmental Trust</w:t>
      </w:r>
    </w:p>
    <w:p w14:paraId="44F3239B" w14:textId="77777777" w:rsidR="00596FFE" w:rsidRDefault="00596FFE" w:rsidP="00846716">
      <w:pPr>
        <w:pStyle w:val="Bullet1"/>
      </w:pPr>
      <w:r w:rsidRPr="00962B8C">
        <w:t>Worth Waynflete Charitable Trust</w:t>
      </w:r>
    </w:p>
    <w:p w14:paraId="3EA9CDC5" w14:textId="77777777" w:rsidR="00846716" w:rsidRDefault="00846716">
      <w:pPr>
        <w:spacing w:line="300" w:lineRule="auto"/>
      </w:pPr>
      <w:r>
        <w:br w:type="page"/>
      </w:r>
    </w:p>
    <w:p w14:paraId="1347DDF4" w14:textId="77777777" w:rsidR="00596FFE" w:rsidRDefault="00596FFE" w:rsidP="00596FFE">
      <w:pPr>
        <w:pStyle w:val="Heading2"/>
      </w:pPr>
      <w:bookmarkStart w:id="293" w:name="_Toc112246722"/>
      <w:bookmarkStart w:id="294" w:name="_Toc113015513"/>
      <w:bookmarkStart w:id="295" w:name="_Toc119305660"/>
      <w:r>
        <w:lastRenderedPageBreak/>
        <w:t>Charity information and professional advisers</w:t>
      </w:r>
      <w:bookmarkEnd w:id="292"/>
      <w:bookmarkEnd w:id="293"/>
      <w:bookmarkEnd w:id="294"/>
      <w:bookmarkEnd w:id="295"/>
    </w:p>
    <w:p w14:paraId="471A95E2" w14:textId="77777777" w:rsidR="00596FFE" w:rsidRDefault="00596FFE" w:rsidP="00596FFE">
      <w:pPr>
        <w:pStyle w:val="Heading3"/>
      </w:pPr>
      <w:bookmarkStart w:id="296" w:name="_Toc111735533"/>
      <w:r>
        <w:t>Registered address - Sense and Sense International</w:t>
      </w:r>
      <w:bookmarkEnd w:id="296"/>
    </w:p>
    <w:p w14:paraId="61F4DA70" w14:textId="77777777" w:rsidR="00596FFE" w:rsidRDefault="00596FFE" w:rsidP="00596FFE">
      <w:pPr>
        <w:rPr>
          <w:lang w:eastAsia="en-US"/>
        </w:rPr>
      </w:pPr>
      <w:r>
        <w:rPr>
          <w:lang w:eastAsia="en-US"/>
        </w:rPr>
        <w:t>101 Pentonville Road, London, N1 9LG</w:t>
      </w:r>
      <w:r>
        <w:rPr>
          <w:lang w:eastAsia="en-US"/>
        </w:rPr>
        <w:br/>
        <w:t xml:space="preserve">Tel: 0300 330 9250 </w:t>
      </w:r>
    </w:p>
    <w:p w14:paraId="096CE4A4" w14:textId="77777777" w:rsidR="00596FFE" w:rsidRDefault="00596FFE" w:rsidP="00596FFE">
      <w:pPr>
        <w:rPr>
          <w:lang w:eastAsia="en-US"/>
        </w:rPr>
      </w:pPr>
      <w:r>
        <w:rPr>
          <w:lang w:eastAsia="en-US"/>
        </w:rPr>
        <w:t xml:space="preserve">Email: </w:t>
      </w:r>
      <w:hyperlink r:id="rId35" w:history="1">
        <w:r w:rsidRPr="00550F0B">
          <w:rPr>
            <w:rStyle w:val="Hyperlink"/>
            <w:lang w:eastAsia="en-US"/>
          </w:rPr>
          <w:t>facilities@sense.org.uk</w:t>
        </w:r>
      </w:hyperlink>
      <w:r>
        <w:rPr>
          <w:lang w:eastAsia="en-US"/>
        </w:rPr>
        <w:br/>
        <w:t xml:space="preserve">Websites: </w:t>
      </w:r>
      <w:hyperlink r:id="rId36" w:history="1">
        <w:r w:rsidRPr="00550F0B">
          <w:rPr>
            <w:rStyle w:val="Hyperlink"/>
            <w:lang w:eastAsia="en-US"/>
          </w:rPr>
          <w:t>www.sense.org.uk</w:t>
        </w:r>
      </w:hyperlink>
      <w:r>
        <w:rPr>
          <w:lang w:eastAsia="en-US"/>
        </w:rPr>
        <w:br/>
        <w:t>https://www.senseinternational.org.uk</w:t>
      </w:r>
    </w:p>
    <w:p w14:paraId="318C14E9" w14:textId="77777777" w:rsidR="00596FFE" w:rsidRDefault="00596FFE" w:rsidP="00596FFE">
      <w:pPr>
        <w:pStyle w:val="Heading3"/>
      </w:pPr>
      <w:bookmarkStart w:id="297" w:name="_Toc111735534"/>
      <w:r>
        <w:t>Sense Information and Advice</w:t>
      </w:r>
      <w:bookmarkEnd w:id="297"/>
    </w:p>
    <w:p w14:paraId="660B045C" w14:textId="77777777" w:rsidR="00596FFE" w:rsidRDefault="00596FFE" w:rsidP="00596FFE">
      <w:pPr>
        <w:rPr>
          <w:lang w:eastAsia="en-US"/>
        </w:rPr>
      </w:pPr>
      <w:r>
        <w:rPr>
          <w:lang w:eastAsia="en-US"/>
        </w:rPr>
        <w:t>For details about the support and services Sense offers – and information about complex disabilities – please contact the Sense Information and Advice service on:</w:t>
      </w:r>
    </w:p>
    <w:p w14:paraId="4FB335D5" w14:textId="77777777" w:rsidR="00596FFE" w:rsidRDefault="00596FFE" w:rsidP="00596FFE">
      <w:pPr>
        <w:rPr>
          <w:lang w:eastAsia="en-US"/>
        </w:rPr>
      </w:pPr>
      <w:r>
        <w:rPr>
          <w:lang w:eastAsia="en-US"/>
        </w:rPr>
        <w:t xml:space="preserve">Tel: 0300 330 9256 </w:t>
      </w:r>
    </w:p>
    <w:p w14:paraId="29250240" w14:textId="77777777" w:rsidR="00596FFE" w:rsidRDefault="00596FFE" w:rsidP="00596FFE">
      <w:pPr>
        <w:rPr>
          <w:lang w:eastAsia="en-US"/>
        </w:rPr>
      </w:pPr>
      <w:r>
        <w:rPr>
          <w:lang w:eastAsia="en-US"/>
        </w:rPr>
        <w:t xml:space="preserve">Email: </w:t>
      </w:r>
      <w:hyperlink r:id="rId37" w:history="1">
        <w:r w:rsidRPr="00550F0B">
          <w:rPr>
            <w:rStyle w:val="Hyperlink"/>
            <w:lang w:eastAsia="en-US"/>
          </w:rPr>
          <w:t>info@sense.org.uk</w:t>
        </w:r>
      </w:hyperlink>
    </w:p>
    <w:p w14:paraId="0BD40AE0" w14:textId="77777777" w:rsidR="00596FFE" w:rsidRDefault="00596FFE" w:rsidP="00596FFE">
      <w:pPr>
        <w:pStyle w:val="Heading3"/>
      </w:pPr>
      <w:r>
        <w:t xml:space="preserve">Sense Northern Ireland </w:t>
      </w:r>
    </w:p>
    <w:p w14:paraId="60B1DAA3" w14:textId="77777777" w:rsidR="00596FFE" w:rsidRDefault="00596FFE" w:rsidP="00596FFE">
      <w:pPr>
        <w:rPr>
          <w:lang w:eastAsia="en-US"/>
        </w:rPr>
      </w:pPr>
      <w:r>
        <w:rPr>
          <w:lang w:eastAsia="en-US"/>
        </w:rPr>
        <w:t>Sense Family Centre</w:t>
      </w:r>
      <w:r>
        <w:rPr>
          <w:lang w:eastAsia="en-US"/>
        </w:rPr>
        <w:br/>
        <w:t>The Manor House</w:t>
      </w:r>
      <w:r>
        <w:rPr>
          <w:lang w:eastAsia="en-US"/>
        </w:rPr>
        <w:br/>
        <w:t>51 Mallusk Road</w:t>
      </w:r>
      <w:r>
        <w:rPr>
          <w:lang w:eastAsia="en-US"/>
        </w:rPr>
        <w:br/>
        <w:t>Newtownabbey</w:t>
      </w:r>
      <w:r>
        <w:rPr>
          <w:lang w:eastAsia="en-US"/>
        </w:rPr>
        <w:br/>
        <w:t xml:space="preserve">County Antrim, BT36 4RU </w:t>
      </w:r>
    </w:p>
    <w:p w14:paraId="221D7FF3" w14:textId="77777777" w:rsidR="00596FFE" w:rsidRDefault="00596FFE" w:rsidP="00596FFE">
      <w:pPr>
        <w:rPr>
          <w:lang w:eastAsia="en-US"/>
        </w:rPr>
      </w:pPr>
      <w:r>
        <w:rPr>
          <w:lang w:eastAsia="en-US"/>
        </w:rPr>
        <w:t>Tel/text: 028 9083 3430</w:t>
      </w:r>
      <w:r>
        <w:rPr>
          <w:lang w:eastAsia="en-US"/>
        </w:rPr>
        <w:br/>
        <w:t>Email: nienquiries@sense.org.uk</w:t>
      </w:r>
    </w:p>
    <w:p w14:paraId="60C253DC" w14:textId="77777777" w:rsidR="00596FFE" w:rsidRDefault="00596FFE" w:rsidP="00596FFE">
      <w:pPr>
        <w:pStyle w:val="Heading3"/>
      </w:pPr>
      <w:r>
        <w:t>Sense Cymru</w:t>
      </w:r>
    </w:p>
    <w:p w14:paraId="1A17FCCF" w14:textId="77777777" w:rsidR="00596FFE" w:rsidRDefault="00596FFE" w:rsidP="00596FFE">
      <w:pPr>
        <w:rPr>
          <w:lang w:eastAsia="en-US"/>
        </w:rPr>
      </w:pPr>
      <w:r>
        <w:rPr>
          <w:lang w:eastAsia="en-US"/>
        </w:rPr>
        <w:t>TouchBase Wales</w:t>
      </w:r>
      <w:r>
        <w:rPr>
          <w:lang w:eastAsia="en-US"/>
        </w:rPr>
        <w:br/>
        <w:t xml:space="preserve">Caerphilly Business Park </w:t>
      </w:r>
      <w:r>
        <w:rPr>
          <w:lang w:eastAsia="en-US"/>
        </w:rPr>
        <w:br/>
        <w:t>Van Road</w:t>
      </w:r>
      <w:r>
        <w:rPr>
          <w:lang w:eastAsia="en-US"/>
        </w:rPr>
        <w:br/>
        <w:t>Caerphilly, CF83 3ED</w:t>
      </w:r>
    </w:p>
    <w:p w14:paraId="254A5B88" w14:textId="77777777" w:rsidR="00596FFE" w:rsidRDefault="00596FFE" w:rsidP="00596FFE">
      <w:pPr>
        <w:rPr>
          <w:lang w:eastAsia="en-US"/>
        </w:rPr>
      </w:pPr>
      <w:r>
        <w:rPr>
          <w:lang w:eastAsia="en-US"/>
        </w:rPr>
        <w:lastRenderedPageBreak/>
        <w:t>Ffôn/tel: 0300 330 9280</w:t>
      </w:r>
      <w:r>
        <w:rPr>
          <w:lang w:eastAsia="en-US"/>
        </w:rPr>
        <w:br/>
        <w:t>Testud/text: 0300 330 9282</w:t>
      </w:r>
      <w:r>
        <w:rPr>
          <w:lang w:eastAsia="en-US"/>
        </w:rPr>
        <w:br/>
        <w:t xml:space="preserve">Email: </w:t>
      </w:r>
      <w:hyperlink r:id="rId38" w:history="1">
        <w:r w:rsidRPr="00550F0B">
          <w:rPr>
            <w:rStyle w:val="Hyperlink"/>
            <w:lang w:eastAsia="en-US"/>
          </w:rPr>
          <w:t>cymruenquiries@sense.org.uk</w:t>
        </w:r>
      </w:hyperlink>
    </w:p>
    <w:p w14:paraId="30A62B14" w14:textId="77777777" w:rsidR="00596FFE" w:rsidRDefault="00596FFE" w:rsidP="00596FFE">
      <w:pPr>
        <w:rPr>
          <w:lang w:eastAsia="en-US"/>
        </w:rPr>
      </w:pPr>
      <w:r w:rsidRPr="00EC6CA3">
        <w:rPr>
          <w:b/>
          <w:bCs/>
          <w:lang w:eastAsia="en-US"/>
        </w:rPr>
        <w:t>Sense:</w:t>
      </w:r>
      <w:r>
        <w:rPr>
          <w:lang w:eastAsia="en-US"/>
        </w:rPr>
        <w:t xml:space="preserve"> Registered number 1825301</w:t>
      </w:r>
      <w:r>
        <w:rPr>
          <w:lang w:eastAsia="en-US"/>
        </w:rPr>
        <w:br/>
      </w:r>
      <w:r w:rsidRPr="00EC6CA3">
        <w:rPr>
          <w:b/>
          <w:bCs/>
          <w:lang w:eastAsia="en-US"/>
        </w:rPr>
        <w:t>Registered charity number</w:t>
      </w:r>
      <w:r>
        <w:rPr>
          <w:lang w:eastAsia="en-US"/>
        </w:rPr>
        <w:t xml:space="preserve"> 289868</w:t>
      </w:r>
    </w:p>
    <w:p w14:paraId="71CF5A5B" w14:textId="77777777" w:rsidR="00596FFE" w:rsidRDefault="00596FFE" w:rsidP="00596FFE">
      <w:pPr>
        <w:pStyle w:val="Heading3"/>
      </w:pPr>
      <w:bookmarkStart w:id="298" w:name="_Toc111735535"/>
      <w:r>
        <w:t>Professional advisers</w:t>
      </w:r>
      <w:bookmarkEnd w:id="298"/>
      <w:r>
        <w:t xml:space="preserve"> </w:t>
      </w:r>
    </w:p>
    <w:p w14:paraId="3ACA48D3" w14:textId="77777777" w:rsidR="00596FFE" w:rsidRDefault="00596FFE" w:rsidP="00596FFE">
      <w:pPr>
        <w:pStyle w:val="Heading4"/>
      </w:pPr>
      <w:r>
        <w:t>Independent auditors</w:t>
      </w:r>
    </w:p>
    <w:p w14:paraId="7D58928D" w14:textId="77777777" w:rsidR="00596FFE" w:rsidRDefault="00596FFE" w:rsidP="00596FFE">
      <w:pPr>
        <w:rPr>
          <w:lang w:eastAsia="en-US"/>
        </w:rPr>
      </w:pPr>
      <w:r>
        <w:rPr>
          <w:lang w:eastAsia="en-US"/>
        </w:rPr>
        <w:t>PricewaterhouseCoopers LLP</w:t>
      </w:r>
      <w:r>
        <w:rPr>
          <w:lang w:eastAsia="en-US"/>
        </w:rPr>
        <w:br/>
        <w:t>One Chamberlain Square, Birmingham, B3 3AX</w:t>
      </w:r>
    </w:p>
    <w:p w14:paraId="49FB2B80" w14:textId="77777777" w:rsidR="00596FFE" w:rsidRDefault="00596FFE" w:rsidP="00596FFE">
      <w:pPr>
        <w:pStyle w:val="Heading4"/>
      </w:pPr>
      <w:r>
        <w:t>Bankers</w:t>
      </w:r>
    </w:p>
    <w:p w14:paraId="43C0A624" w14:textId="77777777" w:rsidR="00596FFE" w:rsidRDefault="00596FFE" w:rsidP="00596FFE">
      <w:pPr>
        <w:rPr>
          <w:lang w:eastAsia="en-US"/>
        </w:rPr>
      </w:pPr>
      <w:r>
        <w:rPr>
          <w:lang w:eastAsia="en-US"/>
        </w:rPr>
        <w:t>National Westminster Bank PLC</w:t>
      </w:r>
      <w:r>
        <w:rPr>
          <w:lang w:eastAsia="en-US"/>
        </w:rPr>
        <w:br/>
        <w:t>Tavistock House, Tavistock Square, London, WC1H 9JA</w:t>
      </w:r>
    </w:p>
    <w:p w14:paraId="50B28859" w14:textId="77777777" w:rsidR="00596FFE" w:rsidRDefault="00596FFE" w:rsidP="00596FFE">
      <w:pPr>
        <w:rPr>
          <w:lang w:eastAsia="en-US"/>
        </w:rPr>
      </w:pPr>
      <w:r>
        <w:rPr>
          <w:lang w:eastAsia="en-US"/>
        </w:rPr>
        <w:t>Lloyds Banking Group plc</w:t>
      </w:r>
      <w:r>
        <w:rPr>
          <w:lang w:eastAsia="en-US"/>
        </w:rPr>
        <w:br/>
        <w:t>33 Old Broad Street, London, EC2N 1HZ</w:t>
      </w:r>
    </w:p>
    <w:p w14:paraId="6C258CEE" w14:textId="77777777" w:rsidR="00596FFE" w:rsidRDefault="00596FFE" w:rsidP="00596FFE">
      <w:pPr>
        <w:pStyle w:val="Heading4"/>
      </w:pPr>
      <w:r>
        <w:t>Solicitors</w:t>
      </w:r>
    </w:p>
    <w:p w14:paraId="779C750D" w14:textId="77777777" w:rsidR="00596FFE" w:rsidRDefault="00596FFE" w:rsidP="00596FFE">
      <w:pPr>
        <w:rPr>
          <w:lang w:eastAsia="en-US"/>
        </w:rPr>
      </w:pPr>
      <w:r>
        <w:rPr>
          <w:lang w:eastAsia="en-US"/>
        </w:rPr>
        <w:t>Wilsons Solicitors LLP</w:t>
      </w:r>
      <w:r>
        <w:rPr>
          <w:lang w:eastAsia="en-US"/>
        </w:rPr>
        <w:br/>
        <w:t>Alexandra House</w:t>
      </w:r>
      <w:r w:rsidR="006B1A65">
        <w:rPr>
          <w:lang w:eastAsia="en-US"/>
        </w:rPr>
        <w:t xml:space="preserve">, </w:t>
      </w:r>
      <w:r>
        <w:rPr>
          <w:lang w:eastAsia="en-US"/>
        </w:rPr>
        <w:t>St John Street</w:t>
      </w:r>
      <w:r>
        <w:rPr>
          <w:lang w:eastAsia="en-US"/>
        </w:rPr>
        <w:br/>
        <w:t>Salisbury SP1 2SB</w:t>
      </w:r>
    </w:p>
    <w:p w14:paraId="484377D2" w14:textId="77777777" w:rsidR="00596FFE" w:rsidRDefault="00596FFE" w:rsidP="00596FFE">
      <w:pPr>
        <w:rPr>
          <w:lang w:eastAsia="en-US"/>
        </w:rPr>
      </w:pPr>
      <w:r>
        <w:rPr>
          <w:lang w:eastAsia="en-US"/>
        </w:rPr>
        <w:t>Trowers &amp; Hamlins LLP</w:t>
      </w:r>
      <w:r>
        <w:rPr>
          <w:lang w:eastAsia="en-US"/>
        </w:rPr>
        <w:br/>
        <w:t>3 Bunhill Row</w:t>
      </w:r>
      <w:r>
        <w:rPr>
          <w:lang w:eastAsia="en-US"/>
        </w:rPr>
        <w:br/>
        <w:t>London</w:t>
      </w:r>
      <w:r w:rsidR="006B1A65">
        <w:rPr>
          <w:lang w:eastAsia="en-US"/>
        </w:rPr>
        <w:t xml:space="preserve"> </w:t>
      </w:r>
      <w:r>
        <w:rPr>
          <w:lang w:eastAsia="en-US"/>
        </w:rPr>
        <w:t>EC1Y 8YZ</w:t>
      </w:r>
    </w:p>
    <w:p w14:paraId="5F58961E" w14:textId="77777777" w:rsidR="00596FFE" w:rsidRDefault="00596FFE" w:rsidP="00596FFE">
      <w:pPr>
        <w:pStyle w:val="Heading4"/>
      </w:pPr>
      <w:r>
        <w:t>Insurance advisers</w:t>
      </w:r>
    </w:p>
    <w:p w14:paraId="6483ED24" w14:textId="77777777" w:rsidR="00596FFE" w:rsidRPr="00740801" w:rsidRDefault="00596FFE" w:rsidP="00596FFE">
      <w:pPr>
        <w:rPr>
          <w:lang w:eastAsia="en-US"/>
        </w:rPr>
      </w:pPr>
      <w:r>
        <w:rPr>
          <w:lang w:eastAsia="en-US"/>
        </w:rPr>
        <w:t>Willis Towers Watson</w:t>
      </w:r>
      <w:r>
        <w:rPr>
          <w:lang w:eastAsia="en-US"/>
        </w:rPr>
        <w:br/>
        <w:t>8 First Street</w:t>
      </w:r>
      <w:r w:rsidR="006B1A65">
        <w:rPr>
          <w:lang w:eastAsia="en-US"/>
        </w:rPr>
        <w:t xml:space="preserve">, </w:t>
      </w:r>
      <w:r>
        <w:rPr>
          <w:lang w:eastAsia="en-US"/>
        </w:rPr>
        <w:t>Floor 6</w:t>
      </w:r>
      <w:r>
        <w:rPr>
          <w:lang w:eastAsia="en-US"/>
        </w:rPr>
        <w:br/>
        <w:t>Manchester, England M15 4RP</w:t>
      </w:r>
    </w:p>
    <w:sectPr w:rsidR="00596FFE" w:rsidRPr="00740801" w:rsidSect="00154715">
      <w:headerReference w:type="default" r:id="rId39"/>
      <w:footerReference w:type="default" r:id="rId40"/>
      <w:pgSz w:w="11906" w:h="16838" w:code="9"/>
      <w:pgMar w:top="2127"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19FF" w14:textId="77777777" w:rsidR="00F161F4" w:rsidRDefault="00F161F4" w:rsidP="0000661D">
      <w:pPr>
        <w:spacing w:line="240" w:lineRule="auto"/>
      </w:pPr>
      <w:r>
        <w:separator/>
      </w:r>
    </w:p>
    <w:p w14:paraId="191A33F1" w14:textId="77777777" w:rsidR="00F161F4" w:rsidRDefault="00F161F4"/>
  </w:endnote>
  <w:endnote w:type="continuationSeparator" w:id="0">
    <w:p w14:paraId="5422E08F" w14:textId="77777777" w:rsidR="00F161F4" w:rsidRDefault="00F161F4" w:rsidP="0000661D">
      <w:pPr>
        <w:spacing w:line="240" w:lineRule="auto"/>
      </w:pPr>
      <w:r>
        <w:continuationSeparator/>
      </w:r>
    </w:p>
    <w:p w14:paraId="590DBE1E" w14:textId="77777777" w:rsidR="00F161F4" w:rsidRDefault="00F161F4"/>
  </w:endnote>
  <w:endnote w:type="continuationNotice" w:id="1">
    <w:p w14:paraId="561AAFE4" w14:textId="77777777" w:rsidR="00F161F4" w:rsidRDefault="00F161F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014765"/>
      <w:docPartObj>
        <w:docPartGallery w:val="Page Numbers (Bottom of Page)"/>
        <w:docPartUnique/>
      </w:docPartObj>
    </w:sdtPr>
    <w:sdtContent>
      <w:sdt>
        <w:sdtPr>
          <w:id w:val="-1769616900"/>
          <w:docPartObj>
            <w:docPartGallery w:val="Page Numbers (Top of Page)"/>
            <w:docPartUnique/>
          </w:docPartObj>
        </w:sdtPr>
        <w:sdtContent>
          <w:p w14:paraId="22992A94" w14:textId="77777777" w:rsidR="006D6A24" w:rsidRDefault="006D6A24" w:rsidP="00410B37">
            <w:pPr>
              <w:pStyle w:val="Footer"/>
              <w:ind w:left="7200" w:firstLine="720"/>
              <w:jc w:val="center"/>
            </w:pPr>
            <w:r>
              <w:t xml:space="preserve">Page </w:t>
            </w:r>
            <w:r>
              <w:rPr>
                <w:b/>
                <w:bCs/>
                <w:sz w:val="24"/>
              </w:rPr>
              <w:fldChar w:fldCharType="begin"/>
            </w:r>
            <w:r>
              <w:rPr>
                <w:b/>
                <w:bCs/>
              </w:rPr>
              <w:instrText xml:space="preserve"> PAGE </w:instrText>
            </w:r>
            <w:r>
              <w:rPr>
                <w:b/>
                <w:bCs/>
                <w:sz w:val="24"/>
              </w:rPr>
              <w:fldChar w:fldCharType="separate"/>
            </w:r>
            <w:r w:rsidR="002379A4">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379A4">
              <w:rPr>
                <w:b/>
                <w:bCs/>
                <w:noProof/>
              </w:rPr>
              <w:t>99</w:t>
            </w:r>
            <w:r>
              <w:rPr>
                <w:b/>
                <w:bCs/>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09E2" w14:textId="77777777" w:rsidR="006D6A24" w:rsidRDefault="006D6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899713"/>
      <w:docPartObj>
        <w:docPartGallery w:val="Page Numbers (Bottom of Page)"/>
        <w:docPartUnique/>
      </w:docPartObj>
    </w:sdtPr>
    <w:sdtContent>
      <w:sdt>
        <w:sdtPr>
          <w:id w:val="1728636285"/>
          <w:docPartObj>
            <w:docPartGallery w:val="Page Numbers (Top of Page)"/>
            <w:docPartUnique/>
          </w:docPartObj>
        </w:sdtPr>
        <w:sdtContent>
          <w:p w14:paraId="0A32869B" w14:textId="77777777" w:rsidR="006D6A24" w:rsidRDefault="006D6A24" w:rsidP="00410B37">
            <w:pPr>
              <w:pStyle w:val="Footer"/>
              <w:ind w:left="7200" w:firstLine="720"/>
              <w:jc w:val="center"/>
            </w:pPr>
            <w:r>
              <w:t xml:space="preserve">Page </w:t>
            </w:r>
            <w:r>
              <w:rPr>
                <w:b/>
                <w:bCs/>
                <w:sz w:val="24"/>
              </w:rPr>
              <w:fldChar w:fldCharType="begin"/>
            </w:r>
            <w:r>
              <w:rPr>
                <w:b/>
                <w:bCs/>
              </w:rPr>
              <w:instrText xml:space="preserve"> PAGE </w:instrText>
            </w:r>
            <w:r>
              <w:rPr>
                <w:b/>
                <w:bCs/>
                <w:sz w:val="24"/>
              </w:rPr>
              <w:fldChar w:fldCharType="separate"/>
            </w:r>
            <w:r w:rsidR="002379A4">
              <w:rPr>
                <w:b/>
                <w:bCs/>
                <w:noProof/>
              </w:rPr>
              <w:t>61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379A4">
              <w:rPr>
                <w:b/>
                <w:bCs/>
                <w:noProof/>
              </w:rPr>
              <w:t>99</w:t>
            </w:r>
            <w:r>
              <w:rPr>
                <w:b/>
                <w:bCs/>
                <w:sz w:val="24"/>
              </w:rPr>
              <w:fldChar w:fldCharType="end"/>
            </w:r>
          </w:p>
        </w:sdtContent>
      </w:sdt>
    </w:sdtContent>
  </w:sdt>
  <w:p w14:paraId="4F62ACDE" w14:textId="77777777" w:rsidR="006D6A24" w:rsidRDefault="006D6A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2CED" w14:textId="77777777" w:rsidR="006D6A24" w:rsidRDefault="006D6A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912756"/>
      <w:docPartObj>
        <w:docPartGallery w:val="Page Numbers (Bottom of Page)"/>
        <w:docPartUnique/>
      </w:docPartObj>
    </w:sdtPr>
    <w:sdtContent>
      <w:sdt>
        <w:sdtPr>
          <w:id w:val="117580330"/>
          <w:docPartObj>
            <w:docPartGallery w:val="Page Numbers (Top of Page)"/>
            <w:docPartUnique/>
          </w:docPartObj>
        </w:sdtPr>
        <w:sdtContent>
          <w:p w14:paraId="442FCFCA" w14:textId="77777777" w:rsidR="006D6A24" w:rsidRDefault="006D6A24">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2379A4">
              <w:rPr>
                <w:b/>
                <w:bCs/>
                <w:noProof/>
              </w:rPr>
              <w:t>75</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379A4">
              <w:rPr>
                <w:b/>
                <w:bCs/>
                <w:noProof/>
              </w:rPr>
              <w:t>75</w:t>
            </w:r>
            <w:r>
              <w:rPr>
                <w:b/>
                <w:bCs/>
                <w:sz w:val="24"/>
              </w:rPr>
              <w:fldChar w:fldCharType="end"/>
            </w:r>
          </w:p>
        </w:sdtContent>
      </w:sdt>
    </w:sdtContent>
  </w:sdt>
  <w:p w14:paraId="794350B8" w14:textId="77777777" w:rsidR="006D6A24" w:rsidRDefault="006D6A24">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964511"/>
      <w:docPartObj>
        <w:docPartGallery w:val="Page Numbers (Bottom of Page)"/>
        <w:docPartUnique/>
      </w:docPartObj>
    </w:sdtPr>
    <w:sdtContent>
      <w:sdt>
        <w:sdtPr>
          <w:id w:val="-920796300"/>
          <w:docPartObj>
            <w:docPartGallery w:val="Page Numbers (Top of Page)"/>
            <w:docPartUnique/>
          </w:docPartObj>
        </w:sdtPr>
        <w:sdtContent>
          <w:p w14:paraId="27516047" w14:textId="77777777" w:rsidR="006D6A24" w:rsidRDefault="006D6A24">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2379A4">
              <w:rPr>
                <w:b/>
                <w:bCs/>
                <w:noProof/>
              </w:rPr>
              <w:t>81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379A4">
              <w:rPr>
                <w:b/>
                <w:bCs/>
                <w:noProof/>
              </w:rPr>
              <w:t>99</w:t>
            </w:r>
            <w:r>
              <w:rPr>
                <w:b/>
                <w:bCs/>
                <w:sz w:val="24"/>
              </w:rPr>
              <w:fldChar w:fldCharType="end"/>
            </w:r>
          </w:p>
        </w:sdtContent>
      </w:sdt>
    </w:sdtContent>
  </w:sdt>
  <w:p w14:paraId="77E74D38" w14:textId="77777777" w:rsidR="006D6A24" w:rsidRDefault="006D6A24">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6D6A24" w14:paraId="702CAEEC" w14:textId="77777777" w:rsidTr="009A155B">
      <w:trPr>
        <w:cantSplit/>
      </w:trPr>
      <w:tc>
        <w:tcPr>
          <w:tcW w:w="4819" w:type="dxa"/>
        </w:tcPr>
        <w:p w14:paraId="555E2F84" w14:textId="38A76EDE" w:rsidR="006D6A24" w:rsidRDefault="006D6A24" w:rsidP="007759B2">
          <w:pPr>
            <w:pStyle w:val="Footer"/>
            <w:tabs>
              <w:tab w:val="right" w:pos="9638"/>
            </w:tabs>
          </w:pPr>
          <w:r w:rsidRPr="00E83C7D">
            <w:fldChar w:fldCharType="begin"/>
          </w:r>
          <w:r w:rsidRPr="00E83C7D">
            <w:instrText xml:space="preserve"> IF </w:instrText>
          </w:r>
          <w:r>
            <w:instrText>"</w:instrText>
          </w:r>
          <w:r>
            <w:fldChar w:fldCharType="begin"/>
          </w:r>
          <w:r>
            <w:instrText>STYLEREF  ~DocDate</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end"/>
          </w:r>
          <w:r w:rsidRPr="00E83C7D">
            <w:instrText xml:space="preserve">" </w:instrText>
          </w:r>
          <w:r w:rsidRPr="00E83C7D">
            <w:fldChar w:fldCharType="end"/>
          </w:r>
        </w:p>
      </w:tc>
      <w:tc>
        <w:tcPr>
          <w:tcW w:w="4819" w:type="dxa"/>
        </w:tcPr>
        <w:p w14:paraId="1951BF82" w14:textId="77777777" w:rsidR="006D6A24" w:rsidRDefault="006D6A24"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2379A4">
            <w:rPr>
              <w:b/>
              <w:noProof/>
            </w:rPr>
            <w:t>99</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2379A4">
            <w:rPr>
              <w:b/>
              <w:noProof/>
            </w:rPr>
            <w:t>99</w:t>
          </w:r>
          <w:r w:rsidRPr="00222B70">
            <w:rPr>
              <w:b/>
              <w:noProof/>
            </w:rPr>
            <w:fldChar w:fldCharType="end"/>
          </w:r>
        </w:p>
      </w:tc>
    </w:tr>
  </w:tbl>
  <w:p w14:paraId="7D3F859F" w14:textId="77777777" w:rsidR="006D6A24" w:rsidRPr="007759B2" w:rsidRDefault="006D6A24"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A03DC" w14:textId="77777777" w:rsidR="00F161F4" w:rsidRPr="00C214E1" w:rsidRDefault="00F161F4" w:rsidP="00C214E1">
      <w:pPr>
        <w:pStyle w:val="NoSpacing"/>
        <w:rPr>
          <w:color w:val="888B8D" w:themeColor="text2"/>
        </w:rPr>
      </w:pPr>
      <w:r w:rsidRPr="00C214E1">
        <w:rPr>
          <w:color w:val="888B8D" w:themeColor="text2"/>
        </w:rPr>
        <w:separator/>
      </w:r>
    </w:p>
  </w:footnote>
  <w:footnote w:type="continuationSeparator" w:id="0">
    <w:p w14:paraId="3E4EBA24" w14:textId="77777777" w:rsidR="00F161F4" w:rsidRPr="00C214E1" w:rsidRDefault="00F161F4" w:rsidP="00C214E1">
      <w:pPr>
        <w:pStyle w:val="NoSpacing"/>
        <w:rPr>
          <w:color w:val="888B8D" w:themeColor="text2"/>
        </w:rPr>
      </w:pPr>
      <w:r w:rsidRPr="00C214E1">
        <w:rPr>
          <w:color w:val="888B8D" w:themeColor="text2"/>
        </w:rPr>
        <w:continuationSeparator/>
      </w:r>
    </w:p>
  </w:footnote>
  <w:footnote w:type="continuationNotice" w:id="1">
    <w:p w14:paraId="7906A371" w14:textId="77777777" w:rsidR="00F161F4" w:rsidRDefault="00F161F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F156" w14:textId="77777777" w:rsidR="006D6A24" w:rsidRDefault="006D6A24">
    <w:pPr>
      <w:pStyle w:val="BodyText"/>
      <w:spacing w:line="14" w:lineRule="auto"/>
      <w:rPr>
        <w:sz w:val="20"/>
      </w:rPr>
    </w:pPr>
    <w:r>
      <w:rPr>
        <w:noProof/>
        <w:lang w:eastAsia="en-GB"/>
      </w:rPr>
      <mc:AlternateContent>
        <mc:Choice Requires="wps">
          <w:drawing>
            <wp:anchor distT="0" distB="0" distL="114300" distR="114300" simplePos="0" relativeHeight="251658240" behindDoc="1" locked="0" layoutInCell="1" allowOverlap="1" wp14:anchorId="574FA254" wp14:editId="11D708A4">
              <wp:simplePos x="0" y="0"/>
              <wp:positionH relativeFrom="page">
                <wp:posOffset>704850</wp:posOffset>
              </wp:positionH>
              <wp:positionV relativeFrom="page">
                <wp:posOffset>711200</wp:posOffset>
              </wp:positionV>
              <wp:extent cx="4250690" cy="457200"/>
              <wp:effectExtent l="0" t="0" r="16510" b="0"/>
              <wp:wrapNone/>
              <wp:docPr id="3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B09A9" w14:textId="77777777" w:rsidR="006D6A24" w:rsidRDefault="006D6A24">
                          <w:pPr>
                            <w:spacing w:before="12"/>
                            <w:ind w:left="20"/>
                            <w:rPr>
                              <w:sz w:val="20"/>
                            </w:rPr>
                          </w:pPr>
                          <w:r>
                            <w:rPr>
                              <w:sz w:val="20"/>
                            </w:rPr>
                            <w:t>Sense,</w:t>
                          </w:r>
                          <w:r>
                            <w:rPr>
                              <w:spacing w:val="-2"/>
                              <w:sz w:val="20"/>
                            </w:rPr>
                            <w:t xml:space="preserve"> </w:t>
                          </w:r>
                          <w:r>
                            <w:rPr>
                              <w:sz w:val="20"/>
                            </w:rPr>
                            <w:t>The</w:t>
                          </w:r>
                          <w:r>
                            <w:rPr>
                              <w:spacing w:val="-1"/>
                              <w:sz w:val="20"/>
                            </w:rPr>
                            <w:t xml:space="preserve"> </w:t>
                          </w:r>
                          <w:r>
                            <w:rPr>
                              <w:sz w:val="20"/>
                            </w:rPr>
                            <w:t>National</w:t>
                          </w:r>
                          <w:r>
                            <w:rPr>
                              <w:spacing w:val="-5"/>
                              <w:sz w:val="20"/>
                            </w:rPr>
                            <w:t xml:space="preserve"> </w:t>
                          </w:r>
                          <w:r>
                            <w:rPr>
                              <w:sz w:val="20"/>
                            </w:rPr>
                            <w:t>Deafblind</w:t>
                          </w:r>
                          <w:r>
                            <w:rPr>
                              <w:spacing w:val="-1"/>
                              <w:sz w:val="20"/>
                            </w:rPr>
                            <w:t xml:space="preserve"> </w:t>
                          </w:r>
                          <w:r>
                            <w:rPr>
                              <w:sz w:val="20"/>
                            </w:rPr>
                            <w:t>and</w:t>
                          </w:r>
                          <w:r>
                            <w:rPr>
                              <w:spacing w:val="-1"/>
                              <w:sz w:val="20"/>
                            </w:rPr>
                            <w:t xml:space="preserve"> </w:t>
                          </w:r>
                          <w:r>
                            <w:rPr>
                              <w:sz w:val="20"/>
                            </w:rPr>
                            <w:t>Rubella</w:t>
                          </w:r>
                          <w:r>
                            <w:rPr>
                              <w:spacing w:val="-2"/>
                              <w:sz w:val="20"/>
                            </w:rPr>
                            <w:t xml:space="preserve"> </w:t>
                          </w:r>
                          <w:r>
                            <w:rPr>
                              <w:sz w:val="20"/>
                            </w:rPr>
                            <w:t>Association</w:t>
                          </w:r>
                        </w:p>
                        <w:p w14:paraId="78EE6F15" w14:textId="77777777" w:rsidR="006D6A24" w:rsidRDefault="006D6A24">
                          <w:pPr>
                            <w:spacing w:before="1"/>
                            <w:ind w:left="20"/>
                            <w:rPr>
                              <w:sz w:val="20"/>
                            </w:rPr>
                          </w:pPr>
                          <w:r>
                            <w:rPr>
                              <w:sz w:val="20"/>
                            </w:rPr>
                            <w:t>Annual</w:t>
                          </w:r>
                          <w:r>
                            <w:rPr>
                              <w:spacing w:val="-4"/>
                              <w:sz w:val="20"/>
                            </w:rPr>
                            <w:t xml:space="preserve"> </w:t>
                          </w:r>
                          <w:r>
                            <w:rPr>
                              <w:sz w:val="20"/>
                            </w:rPr>
                            <w:t>Report</w:t>
                          </w:r>
                          <w:r>
                            <w:rPr>
                              <w:spacing w:val="-2"/>
                              <w:sz w:val="20"/>
                            </w:rPr>
                            <w:t xml:space="preserve"> </w:t>
                          </w:r>
                          <w:r>
                            <w:rPr>
                              <w:sz w:val="20"/>
                            </w:rPr>
                            <w:t>and</w:t>
                          </w:r>
                          <w:r>
                            <w:rPr>
                              <w:spacing w:val="-3"/>
                              <w:sz w:val="20"/>
                            </w:rPr>
                            <w:t xml:space="preserve"> </w:t>
                          </w:r>
                          <w:r>
                            <w:rPr>
                              <w:sz w:val="20"/>
                            </w:rPr>
                            <w:t>Financial</w:t>
                          </w:r>
                          <w:r>
                            <w:rPr>
                              <w:spacing w:val="-1"/>
                              <w:sz w:val="20"/>
                            </w:rPr>
                            <w:t xml:space="preserve"> </w:t>
                          </w:r>
                          <w:r>
                            <w:rPr>
                              <w:sz w:val="20"/>
                            </w:rPr>
                            <w:t>Statements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year</w:t>
                          </w:r>
                          <w:r>
                            <w:rPr>
                              <w:spacing w:val="-3"/>
                              <w:sz w:val="20"/>
                            </w:rPr>
                            <w:t xml:space="preserve"> </w:t>
                          </w:r>
                          <w:r>
                            <w:rPr>
                              <w:sz w:val="20"/>
                            </w:rPr>
                            <w:t>ended</w:t>
                          </w:r>
                          <w:r>
                            <w:rPr>
                              <w:spacing w:val="-2"/>
                              <w:sz w:val="20"/>
                            </w:rPr>
                            <w:t xml:space="preserve"> </w:t>
                          </w:r>
                          <w:r>
                            <w:rPr>
                              <w:sz w:val="20"/>
                            </w:rPr>
                            <w:t>31</w:t>
                          </w:r>
                          <w:r>
                            <w:rPr>
                              <w:spacing w:val="-2"/>
                              <w:sz w:val="20"/>
                            </w:rPr>
                            <w:t xml:space="preserve"> </w:t>
                          </w:r>
                          <w:r>
                            <w:rPr>
                              <w:sz w:val="20"/>
                            </w:rPr>
                            <w:t>March</w:t>
                          </w:r>
                          <w:r>
                            <w:rPr>
                              <w:spacing w:val="-3"/>
                              <w:sz w:val="20"/>
                            </w:rPr>
                            <w:t xml:space="preserve"> </w:t>
                          </w:r>
                          <w:r>
                            <w:rPr>
                              <w:sz w:val="20"/>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FA254" id="_x0000_t202" coordsize="21600,21600" o:spt="202" path="m,l,21600r21600,l21600,xe">
              <v:stroke joinstyle="miter"/>
              <v:path gradientshapeok="t" o:connecttype="rect"/>
            </v:shapetype>
            <v:shape id="docshape3" o:spid="_x0000_s1026" type="#_x0000_t202" style="position:absolute;margin-left:55.5pt;margin-top:56pt;width:334.7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" filled="f" stroked="f">
              <v:textbox inset="0,0,0,0">
                <w:txbxContent>
                  <w:p w14:paraId="493B09A9" w14:textId="77777777" w:rsidR="006D6A24" w:rsidRDefault="006D6A24">
                    <w:pPr>
                      <w:spacing w:before="12"/>
                      <w:ind w:left="20"/>
                      <w:rPr>
                        <w:sz w:val="20"/>
                      </w:rPr>
                    </w:pPr>
                    <w:r>
                      <w:rPr>
                        <w:sz w:val="20"/>
                      </w:rPr>
                      <w:t>Sense,</w:t>
                    </w:r>
                    <w:r>
                      <w:rPr>
                        <w:spacing w:val="-2"/>
                        <w:sz w:val="20"/>
                      </w:rPr>
                      <w:t xml:space="preserve"> </w:t>
                    </w:r>
                    <w:r>
                      <w:rPr>
                        <w:sz w:val="20"/>
                      </w:rPr>
                      <w:t>The</w:t>
                    </w:r>
                    <w:r>
                      <w:rPr>
                        <w:spacing w:val="-1"/>
                        <w:sz w:val="20"/>
                      </w:rPr>
                      <w:t xml:space="preserve"> </w:t>
                    </w:r>
                    <w:r>
                      <w:rPr>
                        <w:sz w:val="20"/>
                      </w:rPr>
                      <w:t>National</w:t>
                    </w:r>
                    <w:r>
                      <w:rPr>
                        <w:spacing w:val="-5"/>
                        <w:sz w:val="20"/>
                      </w:rPr>
                      <w:t xml:space="preserve"> </w:t>
                    </w:r>
                    <w:r>
                      <w:rPr>
                        <w:sz w:val="20"/>
                      </w:rPr>
                      <w:t>Deafblind</w:t>
                    </w:r>
                    <w:r>
                      <w:rPr>
                        <w:spacing w:val="-1"/>
                        <w:sz w:val="20"/>
                      </w:rPr>
                      <w:t xml:space="preserve"> </w:t>
                    </w:r>
                    <w:r>
                      <w:rPr>
                        <w:sz w:val="20"/>
                      </w:rPr>
                      <w:t>and</w:t>
                    </w:r>
                    <w:r>
                      <w:rPr>
                        <w:spacing w:val="-1"/>
                        <w:sz w:val="20"/>
                      </w:rPr>
                      <w:t xml:space="preserve"> </w:t>
                    </w:r>
                    <w:r>
                      <w:rPr>
                        <w:sz w:val="20"/>
                      </w:rPr>
                      <w:t>Rubella</w:t>
                    </w:r>
                    <w:r>
                      <w:rPr>
                        <w:spacing w:val="-2"/>
                        <w:sz w:val="20"/>
                      </w:rPr>
                      <w:t xml:space="preserve"> </w:t>
                    </w:r>
                    <w:r>
                      <w:rPr>
                        <w:sz w:val="20"/>
                      </w:rPr>
                      <w:t>Association</w:t>
                    </w:r>
                  </w:p>
                  <w:p w14:paraId="78EE6F15" w14:textId="77777777" w:rsidR="006D6A24" w:rsidRDefault="006D6A24">
                    <w:pPr>
                      <w:spacing w:before="1"/>
                      <w:ind w:left="20"/>
                      <w:rPr>
                        <w:sz w:val="20"/>
                      </w:rPr>
                    </w:pPr>
                    <w:r>
                      <w:rPr>
                        <w:sz w:val="20"/>
                      </w:rPr>
                      <w:t>Annual</w:t>
                    </w:r>
                    <w:r>
                      <w:rPr>
                        <w:spacing w:val="-4"/>
                        <w:sz w:val="20"/>
                      </w:rPr>
                      <w:t xml:space="preserve"> </w:t>
                    </w:r>
                    <w:r>
                      <w:rPr>
                        <w:sz w:val="20"/>
                      </w:rPr>
                      <w:t>Report</w:t>
                    </w:r>
                    <w:r>
                      <w:rPr>
                        <w:spacing w:val="-2"/>
                        <w:sz w:val="20"/>
                      </w:rPr>
                      <w:t xml:space="preserve"> </w:t>
                    </w:r>
                    <w:r>
                      <w:rPr>
                        <w:sz w:val="20"/>
                      </w:rPr>
                      <w:t>and</w:t>
                    </w:r>
                    <w:r>
                      <w:rPr>
                        <w:spacing w:val="-3"/>
                        <w:sz w:val="20"/>
                      </w:rPr>
                      <w:t xml:space="preserve"> </w:t>
                    </w:r>
                    <w:r>
                      <w:rPr>
                        <w:sz w:val="20"/>
                      </w:rPr>
                      <w:t>Financial</w:t>
                    </w:r>
                    <w:r>
                      <w:rPr>
                        <w:spacing w:val="-1"/>
                        <w:sz w:val="20"/>
                      </w:rPr>
                      <w:t xml:space="preserve"> </w:t>
                    </w:r>
                    <w:r>
                      <w:rPr>
                        <w:sz w:val="20"/>
                      </w:rPr>
                      <w:t>Statements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year</w:t>
                    </w:r>
                    <w:r>
                      <w:rPr>
                        <w:spacing w:val="-3"/>
                        <w:sz w:val="20"/>
                      </w:rPr>
                      <w:t xml:space="preserve"> </w:t>
                    </w:r>
                    <w:r>
                      <w:rPr>
                        <w:sz w:val="20"/>
                      </w:rPr>
                      <w:t>ended</w:t>
                    </w:r>
                    <w:r>
                      <w:rPr>
                        <w:spacing w:val="-2"/>
                        <w:sz w:val="20"/>
                      </w:rPr>
                      <w:t xml:space="preserve"> </w:t>
                    </w:r>
                    <w:r>
                      <w:rPr>
                        <w:sz w:val="20"/>
                      </w:rPr>
                      <w:t>31</w:t>
                    </w:r>
                    <w:r>
                      <w:rPr>
                        <w:spacing w:val="-2"/>
                        <w:sz w:val="20"/>
                      </w:rPr>
                      <w:t xml:space="preserve"> </w:t>
                    </w:r>
                    <w:r>
                      <w:rPr>
                        <w:sz w:val="20"/>
                      </w:rPr>
                      <w:t>March</w:t>
                    </w:r>
                    <w:r>
                      <w:rPr>
                        <w:spacing w:val="-3"/>
                        <w:sz w:val="20"/>
                      </w:rPr>
                      <w:t xml:space="preserve"> </w:t>
                    </w:r>
                    <w:r>
                      <w:rPr>
                        <w:sz w:val="20"/>
                      </w:rPr>
                      <w:t>2022</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1516" w14:textId="77777777" w:rsidR="006D6A24" w:rsidRDefault="006D6A2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6D6A24" w14:paraId="089A0A5A" w14:textId="77777777" w:rsidTr="00D2294B">
      <w:tc>
        <w:tcPr>
          <w:tcW w:w="8222" w:type="dxa"/>
          <w:vAlign w:val="bottom"/>
        </w:tcPr>
        <w:p w14:paraId="4B225D94" w14:textId="77777777" w:rsidR="006D6A24" w:rsidRDefault="006D6A24" w:rsidP="006C162B">
          <w:pPr>
            <w:pStyle w:val="Header"/>
          </w:pPr>
        </w:p>
        <w:p w14:paraId="006CC1EC" w14:textId="77777777" w:rsidR="006D6A24" w:rsidRDefault="006D6A24" w:rsidP="006C162B">
          <w:pPr>
            <w:pStyle w:val="Header"/>
          </w:pPr>
        </w:p>
        <w:p w14:paraId="67583554" w14:textId="77777777" w:rsidR="006D6A24" w:rsidRDefault="006D6A24" w:rsidP="006C162B">
          <w:pPr>
            <w:pStyle w:val="Header"/>
          </w:pPr>
        </w:p>
      </w:tc>
      <w:tc>
        <w:tcPr>
          <w:tcW w:w="1416" w:type="dxa"/>
        </w:tcPr>
        <w:p w14:paraId="3E02B301" w14:textId="77777777" w:rsidR="006D6A24" w:rsidRDefault="006D6A24" w:rsidP="00C53DA0">
          <w:pPr>
            <w:pStyle w:val="NoSpacing"/>
            <w:jc w:val="right"/>
          </w:pPr>
          <w:r w:rsidRPr="00C53DA0">
            <w:rPr>
              <w:noProof/>
              <w:lang w:eastAsia="en-GB"/>
            </w:rPr>
            <w:drawing>
              <wp:inline distT="0" distB="0" distL="0" distR="0" wp14:anchorId="1CF9A9DB" wp14:editId="30F5EEAE">
                <wp:extent cx="717033" cy="308610"/>
                <wp:effectExtent l="0" t="0" r="0" b="0"/>
                <wp:docPr id="47"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88BE222" w14:textId="77777777" w:rsidR="006D6A24" w:rsidRDefault="006D6A24">
    <w:pPr>
      <w:pStyle w:val="Header"/>
    </w:pPr>
    <w:r>
      <w:rPr>
        <w:noProof/>
        <w:lang w:eastAsia="en-GB"/>
      </w:rPr>
      <mc:AlternateContent>
        <mc:Choice Requires="wps">
          <w:drawing>
            <wp:anchor distT="0" distB="0" distL="114300" distR="114300" simplePos="0" relativeHeight="251658241" behindDoc="1" locked="0" layoutInCell="1" allowOverlap="1" wp14:anchorId="6A92F81C" wp14:editId="22008703">
              <wp:simplePos x="0" y="0"/>
              <wp:positionH relativeFrom="page">
                <wp:posOffset>674370</wp:posOffset>
              </wp:positionH>
              <wp:positionV relativeFrom="page">
                <wp:posOffset>213995</wp:posOffset>
              </wp:positionV>
              <wp:extent cx="4250690" cy="431800"/>
              <wp:effectExtent l="0" t="0" r="16510" b="6350"/>
              <wp:wrapNone/>
              <wp:docPr id="48"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D71A7" w14:textId="77777777" w:rsidR="006D6A24" w:rsidRDefault="006D6A24" w:rsidP="00154715">
                          <w:pPr>
                            <w:spacing w:before="12"/>
                            <w:ind w:left="20"/>
                            <w:rPr>
                              <w:sz w:val="20"/>
                            </w:rPr>
                          </w:pPr>
                          <w:r>
                            <w:rPr>
                              <w:sz w:val="20"/>
                            </w:rPr>
                            <w:t>Sense,</w:t>
                          </w:r>
                          <w:r>
                            <w:rPr>
                              <w:spacing w:val="-2"/>
                              <w:sz w:val="20"/>
                            </w:rPr>
                            <w:t xml:space="preserve"> </w:t>
                          </w:r>
                          <w:r>
                            <w:rPr>
                              <w:sz w:val="20"/>
                            </w:rPr>
                            <w:t>The</w:t>
                          </w:r>
                          <w:r>
                            <w:rPr>
                              <w:spacing w:val="-1"/>
                              <w:sz w:val="20"/>
                            </w:rPr>
                            <w:t xml:space="preserve"> </w:t>
                          </w:r>
                          <w:r>
                            <w:rPr>
                              <w:sz w:val="20"/>
                            </w:rPr>
                            <w:t>National</w:t>
                          </w:r>
                          <w:r>
                            <w:rPr>
                              <w:spacing w:val="-5"/>
                              <w:sz w:val="20"/>
                            </w:rPr>
                            <w:t xml:space="preserve"> </w:t>
                          </w:r>
                          <w:r>
                            <w:rPr>
                              <w:sz w:val="20"/>
                            </w:rPr>
                            <w:t>Deafblind</w:t>
                          </w:r>
                          <w:r>
                            <w:rPr>
                              <w:spacing w:val="-1"/>
                              <w:sz w:val="20"/>
                            </w:rPr>
                            <w:t xml:space="preserve"> </w:t>
                          </w:r>
                          <w:r>
                            <w:rPr>
                              <w:sz w:val="20"/>
                            </w:rPr>
                            <w:t>and</w:t>
                          </w:r>
                          <w:r>
                            <w:rPr>
                              <w:spacing w:val="-1"/>
                              <w:sz w:val="20"/>
                            </w:rPr>
                            <w:t xml:space="preserve"> </w:t>
                          </w:r>
                          <w:r>
                            <w:rPr>
                              <w:sz w:val="20"/>
                            </w:rPr>
                            <w:t>Rubella</w:t>
                          </w:r>
                          <w:r>
                            <w:rPr>
                              <w:spacing w:val="-2"/>
                              <w:sz w:val="20"/>
                            </w:rPr>
                            <w:t xml:space="preserve"> </w:t>
                          </w:r>
                          <w:r>
                            <w:rPr>
                              <w:sz w:val="20"/>
                            </w:rPr>
                            <w:t>Association</w:t>
                          </w:r>
                        </w:p>
                        <w:p w14:paraId="6B5DCA37" w14:textId="77777777" w:rsidR="006D6A24" w:rsidRDefault="006D6A24" w:rsidP="00154715">
                          <w:pPr>
                            <w:spacing w:before="1"/>
                            <w:ind w:left="20"/>
                            <w:rPr>
                              <w:sz w:val="20"/>
                            </w:rPr>
                          </w:pPr>
                          <w:r>
                            <w:rPr>
                              <w:sz w:val="20"/>
                            </w:rPr>
                            <w:t>Annual</w:t>
                          </w:r>
                          <w:r>
                            <w:rPr>
                              <w:spacing w:val="-4"/>
                              <w:sz w:val="20"/>
                            </w:rPr>
                            <w:t xml:space="preserve"> </w:t>
                          </w:r>
                          <w:r>
                            <w:rPr>
                              <w:sz w:val="20"/>
                            </w:rPr>
                            <w:t>Report</w:t>
                          </w:r>
                          <w:r>
                            <w:rPr>
                              <w:spacing w:val="-2"/>
                              <w:sz w:val="20"/>
                            </w:rPr>
                            <w:t xml:space="preserve"> </w:t>
                          </w:r>
                          <w:r>
                            <w:rPr>
                              <w:sz w:val="20"/>
                            </w:rPr>
                            <w:t>and</w:t>
                          </w:r>
                          <w:r>
                            <w:rPr>
                              <w:spacing w:val="-3"/>
                              <w:sz w:val="20"/>
                            </w:rPr>
                            <w:t xml:space="preserve"> </w:t>
                          </w:r>
                          <w:r>
                            <w:rPr>
                              <w:sz w:val="20"/>
                            </w:rPr>
                            <w:t>Financial</w:t>
                          </w:r>
                          <w:r>
                            <w:rPr>
                              <w:spacing w:val="-1"/>
                              <w:sz w:val="20"/>
                            </w:rPr>
                            <w:t xml:space="preserve"> </w:t>
                          </w:r>
                          <w:r>
                            <w:rPr>
                              <w:sz w:val="20"/>
                            </w:rPr>
                            <w:t>Statements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year</w:t>
                          </w:r>
                          <w:r>
                            <w:rPr>
                              <w:spacing w:val="-3"/>
                              <w:sz w:val="20"/>
                            </w:rPr>
                            <w:t xml:space="preserve"> </w:t>
                          </w:r>
                          <w:r>
                            <w:rPr>
                              <w:sz w:val="20"/>
                            </w:rPr>
                            <w:t>ended</w:t>
                          </w:r>
                          <w:r>
                            <w:rPr>
                              <w:spacing w:val="-2"/>
                              <w:sz w:val="20"/>
                            </w:rPr>
                            <w:t xml:space="preserve"> </w:t>
                          </w:r>
                          <w:r>
                            <w:rPr>
                              <w:sz w:val="20"/>
                            </w:rPr>
                            <w:t>31</w:t>
                          </w:r>
                          <w:r>
                            <w:rPr>
                              <w:spacing w:val="-2"/>
                              <w:sz w:val="20"/>
                            </w:rPr>
                            <w:t xml:space="preserve"> </w:t>
                          </w:r>
                          <w:r>
                            <w:rPr>
                              <w:sz w:val="20"/>
                            </w:rPr>
                            <w:t>March</w:t>
                          </w:r>
                          <w:r>
                            <w:rPr>
                              <w:spacing w:val="-3"/>
                              <w:sz w:val="20"/>
                            </w:rPr>
                            <w:t xml:space="preserve"> </w:t>
                          </w:r>
                          <w:r>
                            <w:rPr>
                              <w:sz w:val="20"/>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2F81C" id="_x0000_t202" coordsize="21600,21600" o:spt="202" path="m,l,21600r21600,l21600,xe">
              <v:stroke joinstyle="miter"/>
              <v:path gradientshapeok="t" o:connecttype="rect"/>
            </v:shapetype>
            <v:shape id="_x0000_s1031" type="#_x0000_t202" style="position:absolute;margin-left:53.1pt;margin-top:16.85pt;width:334.7pt;height:3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" filled="f" stroked="f">
              <v:textbox inset="0,0,0,0">
                <w:txbxContent>
                  <w:p w14:paraId="15DD71A7" w14:textId="77777777" w:rsidR="006D6A24" w:rsidRDefault="006D6A24" w:rsidP="00154715">
                    <w:pPr>
                      <w:spacing w:before="12"/>
                      <w:ind w:left="20"/>
                      <w:rPr>
                        <w:sz w:val="20"/>
                      </w:rPr>
                    </w:pPr>
                    <w:r>
                      <w:rPr>
                        <w:sz w:val="20"/>
                      </w:rPr>
                      <w:t>Sense,</w:t>
                    </w:r>
                    <w:r>
                      <w:rPr>
                        <w:spacing w:val="-2"/>
                        <w:sz w:val="20"/>
                      </w:rPr>
                      <w:t xml:space="preserve"> </w:t>
                    </w:r>
                    <w:r>
                      <w:rPr>
                        <w:sz w:val="20"/>
                      </w:rPr>
                      <w:t>The</w:t>
                    </w:r>
                    <w:r>
                      <w:rPr>
                        <w:spacing w:val="-1"/>
                        <w:sz w:val="20"/>
                      </w:rPr>
                      <w:t xml:space="preserve"> </w:t>
                    </w:r>
                    <w:r>
                      <w:rPr>
                        <w:sz w:val="20"/>
                      </w:rPr>
                      <w:t>National</w:t>
                    </w:r>
                    <w:r>
                      <w:rPr>
                        <w:spacing w:val="-5"/>
                        <w:sz w:val="20"/>
                      </w:rPr>
                      <w:t xml:space="preserve"> </w:t>
                    </w:r>
                    <w:r>
                      <w:rPr>
                        <w:sz w:val="20"/>
                      </w:rPr>
                      <w:t>Deafblind</w:t>
                    </w:r>
                    <w:r>
                      <w:rPr>
                        <w:spacing w:val="-1"/>
                        <w:sz w:val="20"/>
                      </w:rPr>
                      <w:t xml:space="preserve"> </w:t>
                    </w:r>
                    <w:r>
                      <w:rPr>
                        <w:sz w:val="20"/>
                      </w:rPr>
                      <w:t>and</w:t>
                    </w:r>
                    <w:r>
                      <w:rPr>
                        <w:spacing w:val="-1"/>
                        <w:sz w:val="20"/>
                      </w:rPr>
                      <w:t xml:space="preserve"> </w:t>
                    </w:r>
                    <w:r>
                      <w:rPr>
                        <w:sz w:val="20"/>
                      </w:rPr>
                      <w:t>Rubella</w:t>
                    </w:r>
                    <w:r>
                      <w:rPr>
                        <w:spacing w:val="-2"/>
                        <w:sz w:val="20"/>
                      </w:rPr>
                      <w:t xml:space="preserve"> </w:t>
                    </w:r>
                    <w:r>
                      <w:rPr>
                        <w:sz w:val="20"/>
                      </w:rPr>
                      <w:t>Association</w:t>
                    </w:r>
                  </w:p>
                  <w:p w14:paraId="6B5DCA37" w14:textId="77777777" w:rsidR="006D6A24" w:rsidRDefault="006D6A24" w:rsidP="00154715">
                    <w:pPr>
                      <w:spacing w:before="1"/>
                      <w:ind w:left="20"/>
                      <w:rPr>
                        <w:sz w:val="20"/>
                      </w:rPr>
                    </w:pPr>
                    <w:r>
                      <w:rPr>
                        <w:sz w:val="20"/>
                      </w:rPr>
                      <w:t>Annual</w:t>
                    </w:r>
                    <w:r>
                      <w:rPr>
                        <w:spacing w:val="-4"/>
                        <w:sz w:val="20"/>
                      </w:rPr>
                      <w:t xml:space="preserve"> </w:t>
                    </w:r>
                    <w:r>
                      <w:rPr>
                        <w:sz w:val="20"/>
                      </w:rPr>
                      <w:t>Report</w:t>
                    </w:r>
                    <w:r>
                      <w:rPr>
                        <w:spacing w:val="-2"/>
                        <w:sz w:val="20"/>
                      </w:rPr>
                      <w:t xml:space="preserve"> </w:t>
                    </w:r>
                    <w:r>
                      <w:rPr>
                        <w:sz w:val="20"/>
                      </w:rPr>
                      <w:t>and</w:t>
                    </w:r>
                    <w:r>
                      <w:rPr>
                        <w:spacing w:val="-3"/>
                        <w:sz w:val="20"/>
                      </w:rPr>
                      <w:t xml:space="preserve"> </w:t>
                    </w:r>
                    <w:r>
                      <w:rPr>
                        <w:sz w:val="20"/>
                      </w:rPr>
                      <w:t>Financial</w:t>
                    </w:r>
                    <w:r>
                      <w:rPr>
                        <w:spacing w:val="-1"/>
                        <w:sz w:val="20"/>
                      </w:rPr>
                      <w:t xml:space="preserve"> </w:t>
                    </w:r>
                    <w:r>
                      <w:rPr>
                        <w:sz w:val="20"/>
                      </w:rPr>
                      <w:t>Statements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year</w:t>
                    </w:r>
                    <w:r>
                      <w:rPr>
                        <w:spacing w:val="-3"/>
                        <w:sz w:val="20"/>
                      </w:rPr>
                      <w:t xml:space="preserve"> </w:t>
                    </w:r>
                    <w:r>
                      <w:rPr>
                        <w:sz w:val="20"/>
                      </w:rPr>
                      <w:t>ended</w:t>
                    </w:r>
                    <w:r>
                      <w:rPr>
                        <w:spacing w:val="-2"/>
                        <w:sz w:val="20"/>
                      </w:rPr>
                      <w:t xml:space="preserve"> </w:t>
                    </w:r>
                    <w:r>
                      <w:rPr>
                        <w:sz w:val="20"/>
                      </w:rPr>
                      <w:t>31</w:t>
                    </w:r>
                    <w:r>
                      <w:rPr>
                        <w:spacing w:val="-2"/>
                        <w:sz w:val="20"/>
                      </w:rPr>
                      <w:t xml:space="preserve"> </w:t>
                    </w:r>
                    <w:r>
                      <w:rPr>
                        <w:sz w:val="20"/>
                      </w:rPr>
                      <w:t>March</w:t>
                    </w:r>
                    <w:r>
                      <w:rPr>
                        <w:spacing w:val="-3"/>
                        <w:sz w:val="20"/>
                      </w:rPr>
                      <w:t xml:space="preserve"> </w:t>
                    </w:r>
                    <w:r>
                      <w:rPr>
                        <w:sz w:val="20"/>
                      </w:rPr>
                      <w:t>2022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7DD0" w14:textId="77777777" w:rsidR="006D6A24" w:rsidRDefault="006D6A24">
    <w:pPr>
      <w:pStyle w:val="BodyText"/>
      <w:spacing w:line="14" w:lineRule="auto"/>
      <w:rPr>
        <w:sz w:val="20"/>
      </w:rPr>
    </w:pPr>
    <w:r>
      <w:rPr>
        <w:noProof/>
        <w:lang w:eastAsia="en-GB"/>
      </w:rPr>
      <mc:AlternateContent>
        <mc:Choice Requires="wps">
          <w:drawing>
            <wp:anchor distT="0" distB="0" distL="114300" distR="114300" simplePos="0" relativeHeight="251660292" behindDoc="1" locked="0" layoutInCell="1" allowOverlap="1" wp14:anchorId="6780F716" wp14:editId="0D610B2C">
              <wp:simplePos x="0" y="0"/>
              <wp:positionH relativeFrom="page">
                <wp:posOffset>598170</wp:posOffset>
              </wp:positionH>
              <wp:positionV relativeFrom="topMargin">
                <wp:align>bottom</wp:align>
              </wp:positionV>
              <wp:extent cx="4250690" cy="457200"/>
              <wp:effectExtent l="0" t="0" r="1651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8BFE8" w14:textId="77777777" w:rsidR="006D6A24" w:rsidRDefault="006D6A24">
                          <w:pPr>
                            <w:spacing w:before="12"/>
                            <w:ind w:left="20"/>
                            <w:rPr>
                              <w:sz w:val="20"/>
                            </w:rPr>
                          </w:pPr>
                          <w:r>
                            <w:rPr>
                              <w:sz w:val="20"/>
                            </w:rPr>
                            <w:t>Sense,</w:t>
                          </w:r>
                          <w:r>
                            <w:rPr>
                              <w:spacing w:val="-2"/>
                              <w:sz w:val="20"/>
                            </w:rPr>
                            <w:t xml:space="preserve"> </w:t>
                          </w:r>
                          <w:r>
                            <w:rPr>
                              <w:sz w:val="20"/>
                            </w:rPr>
                            <w:t>The</w:t>
                          </w:r>
                          <w:r>
                            <w:rPr>
                              <w:spacing w:val="-1"/>
                              <w:sz w:val="20"/>
                            </w:rPr>
                            <w:t xml:space="preserve"> </w:t>
                          </w:r>
                          <w:r>
                            <w:rPr>
                              <w:sz w:val="20"/>
                            </w:rPr>
                            <w:t>National</w:t>
                          </w:r>
                          <w:r>
                            <w:rPr>
                              <w:spacing w:val="-5"/>
                              <w:sz w:val="20"/>
                            </w:rPr>
                            <w:t xml:space="preserve"> </w:t>
                          </w:r>
                          <w:r>
                            <w:rPr>
                              <w:sz w:val="20"/>
                            </w:rPr>
                            <w:t>Deafblind</w:t>
                          </w:r>
                          <w:r>
                            <w:rPr>
                              <w:spacing w:val="-1"/>
                              <w:sz w:val="20"/>
                            </w:rPr>
                            <w:t xml:space="preserve"> </w:t>
                          </w:r>
                          <w:r>
                            <w:rPr>
                              <w:sz w:val="20"/>
                            </w:rPr>
                            <w:t>and</w:t>
                          </w:r>
                          <w:r>
                            <w:rPr>
                              <w:spacing w:val="-1"/>
                              <w:sz w:val="20"/>
                            </w:rPr>
                            <w:t xml:space="preserve"> </w:t>
                          </w:r>
                          <w:r>
                            <w:rPr>
                              <w:sz w:val="20"/>
                            </w:rPr>
                            <w:t>Rubella</w:t>
                          </w:r>
                          <w:r>
                            <w:rPr>
                              <w:spacing w:val="-2"/>
                              <w:sz w:val="20"/>
                            </w:rPr>
                            <w:t xml:space="preserve"> </w:t>
                          </w:r>
                          <w:r>
                            <w:rPr>
                              <w:sz w:val="20"/>
                            </w:rPr>
                            <w:t>Association</w:t>
                          </w:r>
                        </w:p>
                        <w:p w14:paraId="16C722C4" w14:textId="77777777" w:rsidR="006D6A24" w:rsidRDefault="006D6A24">
                          <w:pPr>
                            <w:spacing w:before="1"/>
                            <w:ind w:left="20"/>
                            <w:rPr>
                              <w:sz w:val="20"/>
                            </w:rPr>
                          </w:pPr>
                          <w:r>
                            <w:rPr>
                              <w:sz w:val="20"/>
                            </w:rPr>
                            <w:t>Annual</w:t>
                          </w:r>
                          <w:r>
                            <w:rPr>
                              <w:spacing w:val="-4"/>
                              <w:sz w:val="20"/>
                            </w:rPr>
                            <w:t xml:space="preserve"> </w:t>
                          </w:r>
                          <w:r>
                            <w:rPr>
                              <w:sz w:val="20"/>
                            </w:rPr>
                            <w:t>Report</w:t>
                          </w:r>
                          <w:r>
                            <w:rPr>
                              <w:spacing w:val="-2"/>
                              <w:sz w:val="20"/>
                            </w:rPr>
                            <w:t xml:space="preserve"> </w:t>
                          </w:r>
                          <w:r>
                            <w:rPr>
                              <w:sz w:val="20"/>
                            </w:rPr>
                            <w:t>and</w:t>
                          </w:r>
                          <w:r>
                            <w:rPr>
                              <w:spacing w:val="-3"/>
                              <w:sz w:val="20"/>
                            </w:rPr>
                            <w:t xml:space="preserve"> </w:t>
                          </w:r>
                          <w:r>
                            <w:rPr>
                              <w:sz w:val="20"/>
                            </w:rPr>
                            <w:t>Financial</w:t>
                          </w:r>
                          <w:r>
                            <w:rPr>
                              <w:spacing w:val="-1"/>
                              <w:sz w:val="20"/>
                            </w:rPr>
                            <w:t xml:space="preserve"> </w:t>
                          </w:r>
                          <w:r>
                            <w:rPr>
                              <w:sz w:val="20"/>
                            </w:rPr>
                            <w:t>Statements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year</w:t>
                          </w:r>
                          <w:r>
                            <w:rPr>
                              <w:spacing w:val="-3"/>
                              <w:sz w:val="20"/>
                            </w:rPr>
                            <w:t xml:space="preserve"> </w:t>
                          </w:r>
                          <w:r>
                            <w:rPr>
                              <w:sz w:val="20"/>
                            </w:rPr>
                            <w:t>ended</w:t>
                          </w:r>
                          <w:r>
                            <w:rPr>
                              <w:spacing w:val="-2"/>
                              <w:sz w:val="20"/>
                            </w:rPr>
                            <w:t xml:space="preserve"> </w:t>
                          </w:r>
                          <w:r>
                            <w:rPr>
                              <w:sz w:val="20"/>
                            </w:rPr>
                            <w:t>31</w:t>
                          </w:r>
                          <w:r>
                            <w:rPr>
                              <w:spacing w:val="-2"/>
                              <w:sz w:val="20"/>
                            </w:rPr>
                            <w:t xml:space="preserve"> </w:t>
                          </w:r>
                          <w:r>
                            <w:rPr>
                              <w:sz w:val="20"/>
                            </w:rPr>
                            <w:t>March</w:t>
                          </w:r>
                          <w:r>
                            <w:rPr>
                              <w:spacing w:val="-3"/>
                              <w:sz w:val="20"/>
                            </w:rPr>
                            <w:t xml:space="preserve"> </w:t>
                          </w:r>
                          <w:r>
                            <w:rPr>
                              <w:sz w:val="20"/>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0F716" id="_x0000_t202" coordsize="21600,21600" o:spt="202" path="m,l,21600r21600,l21600,xe">
              <v:stroke joinstyle="miter"/>
              <v:path gradientshapeok="t" o:connecttype="rect"/>
            </v:shapetype>
            <v:shape id="_x0000_s1027" type="#_x0000_t202" style="position:absolute;margin-left:47.1pt;margin-top:0;width:334.7pt;height:36pt;z-index:-25165618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" filled="f" stroked="f">
              <v:textbox inset="0,0,0,0">
                <w:txbxContent>
                  <w:p w14:paraId="7B58BFE8" w14:textId="77777777" w:rsidR="006D6A24" w:rsidRDefault="006D6A24">
                    <w:pPr>
                      <w:spacing w:before="12"/>
                      <w:ind w:left="20"/>
                      <w:rPr>
                        <w:sz w:val="20"/>
                      </w:rPr>
                    </w:pPr>
                    <w:r>
                      <w:rPr>
                        <w:sz w:val="20"/>
                      </w:rPr>
                      <w:t>Sense,</w:t>
                    </w:r>
                    <w:r>
                      <w:rPr>
                        <w:spacing w:val="-2"/>
                        <w:sz w:val="20"/>
                      </w:rPr>
                      <w:t xml:space="preserve"> </w:t>
                    </w:r>
                    <w:r>
                      <w:rPr>
                        <w:sz w:val="20"/>
                      </w:rPr>
                      <w:t>The</w:t>
                    </w:r>
                    <w:r>
                      <w:rPr>
                        <w:spacing w:val="-1"/>
                        <w:sz w:val="20"/>
                      </w:rPr>
                      <w:t xml:space="preserve"> </w:t>
                    </w:r>
                    <w:r>
                      <w:rPr>
                        <w:sz w:val="20"/>
                      </w:rPr>
                      <w:t>National</w:t>
                    </w:r>
                    <w:r>
                      <w:rPr>
                        <w:spacing w:val="-5"/>
                        <w:sz w:val="20"/>
                      </w:rPr>
                      <w:t xml:space="preserve"> </w:t>
                    </w:r>
                    <w:r>
                      <w:rPr>
                        <w:sz w:val="20"/>
                      </w:rPr>
                      <w:t>Deafblind</w:t>
                    </w:r>
                    <w:r>
                      <w:rPr>
                        <w:spacing w:val="-1"/>
                        <w:sz w:val="20"/>
                      </w:rPr>
                      <w:t xml:space="preserve"> </w:t>
                    </w:r>
                    <w:r>
                      <w:rPr>
                        <w:sz w:val="20"/>
                      </w:rPr>
                      <w:t>and</w:t>
                    </w:r>
                    <w:r>
                      <w:rPr>
                        <w:spacing w:val="-1"/>
                        <w:sz w:val="20"/>
                      </w:rPr>
                      <w:t xml:space="preserve"> </w:t>
                    </w:r>
                    <w:r>
                      <w:rPr>
                        <w:sz w:val="20"/>
                      </w:rPr>
                      <w:t>Rubella</w:t>
                    </w:r>
                    <w:r>
                      <w:rPr>
                        <w:spacing w:val="-2"/>
                        <w:sz w:val="20"/>
                      </w:rPr>
                      <w:t xml:space="preserve"> </w:t>
                    </w:r>
                    <w:r>
                      <w:rPr>
                        <w:sz w:val="20"/>
                      </w:rPr>
                      <w:t>Association</w:t>
                    </w:r>
                  </w:p>
                  <w:p w14:paraId="16C722C4" w14:textId="77777777" w:rsidR="006D6A24" w:rsidRDefault="006D6A24">
                    <w:pPr>
                      <w:spacing w:before="1"/>
                      <w:ind w:left="20"/>
                      <w:rPr>
                        <w:sz w:val="20"/>
                      </w:rPr>
                    </w:pPr>
                    <w:r>
                      <w:rPr>
                        <w:sz w:val="20"/>
                      </w:rPr>
                      <w:t>Annual</w:t>
                    </w:r>
                    <w:r>
                      <w:rPr>
                        <w:spacing w:val="-4"/>
                        <w:sz w:val="20"/>
                      </w:rPr>
                      <w:t xml:space="preserve"> </w:t>
                    </w:r>
                    <w:r>
                      <w:rPr>
                        <w:sz w:val="20"/>
                      </w:rPr>
                      <w:t>Report</w:t>
                    </w:r>
                    <w:r>
                      <w:rPr>
                        <w:spacing w:val="-2"/>
                        <w:sz w:val="20"/>
                      </w:rPr>
                      <w:t xml:space="preserve"> </w:t>
                    </w:r>
                    <w:r>
                      <w:rPr>
                        <w:sz w:val="20"/>
                      </w:rPr>
                      <w:t>and</w:t>
                    </w:r>
                    <w:r>
                      <w:rPr>
                        <w:spacing w:val="-3"/>
                        <w:sz w:val="20"/>
                      </w:rPr>
                      <w:t xml:space="preserve"> </w:t>
                    </w:r>
                    <w:r>
                      <w:rPr>
                        <w:sz w:val="20"/>
                      </w:rPr>
                      <w:t>Financial</w:t>
                    </w:r>
                    <w:r>
                      <w:rPr>
                        <w:spacing w:val="-1"/>
                        <w:sz w:val="20"/>
                      </w:rPr>
                      <w:t xml:space="preserve"> </w:t>
                    </w:r>
                    <w:r>
                      <w:rPr>
                        <w:sz w:val="20"/>
                      </w:rPr>
                      <w:t>Statements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year</w:t>
                    </w:r>
                    <w:r>
                      <w:rPr>
                        <w:spacing w:val="-3"/>
                        <w:sz w:val="20"/>
                      </w:rPr>
                      <w:t xml:space="preserve"> </w:t>
                    </w:r>
                    <w:r>
                      <w:rPr>
                        <w:sz w:val="20"/>
                      </w:rPr>
                      <w:t>ended</w:t>
                    </w:r>
                    <w:r>
                      <w:rPr>
                        <w:spacing w:val="-2"/>
                        <w:sz w:val="20"/>
                      </w:rPr>
                      <w:t xml:space="preserve"> </w:t>
                    </w:r>
                    <w:r>
                      <w:rPr>
                        <w:sz w:val="20"/>
                      </w:rPr>
                      <w:t>31</w:t>
                    </w:r>
                    <w:r>
                      <w:rPr>
                        <w:spacing w:val="-2"/>
                        <w:sz w:val="20"/>
                      </w:rPr>
                      <w:t xml:space="preserve"> </w:t>
                    </w:r>
                    <w:r>
                      <w:rPr>
                        <w:sz w:val="20"/>
                      </w:rPr>
                      <w:t>March</w:t>
                    </w:r>
                    <w:r>
                      <w:rPr>
                        <w:spacing w:val="-3"/>
                        <w:sz w:val="20"/>
                      </w:rPr>
                      <w:t xml:space="preserve"> </w:t>
                    </w:r>
                    <w:r>
                      <w:rPr>
                        <w:sz w:val="20"/>
                      </w:rPr>
                      <w:t>2022</w:t>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F3E3" w14:textId="77777777" w:rsidR="006D6A24" w:rsidRDefault="006D6A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91C3" w14:textId="77777777" w:rsidR="006D6A24" w:rsidRDefault="006D6A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29D7" w14:textId="77777777" w:rsidR="006D6A24" w:rsidRDefault="006D6A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C57E" w14:textId="77777777" w:rsidR="006D6A24" w:rsidRDefault="006D6A24">
    <w:pPr>
      <w:pStyle w:val="BodyText"/>
      <w:spacing w:line="14" w:lineRule="auto"/>
      <w:rPr>
        <w:sz w:val="20"/>
      </w:rPr>
    </w:pPr>
    <w:r>
      <w:rPr>
        <w:noProof/>
        <w:lang w:eastAsia="en-GB"/>
      </w:rPr>
      <mc:AlternateContent>
        <mc:Choice Requires="wps">
          <w:drawing>
            <wp:anchor distT="0" distB="0" distL="114300" distR="114300" simplePos="0" relativeHeight="251658243" behindDoc="1" locked="0" layoutInCell="1" allowOverlap="1" wp14:anchorId="47C8C641" wp14:editId="658885D1">
              <wp:simplePos x="0" y="0"/>
              <wp:positionH relativeFrom="page">
                <wp:posOffset>586740</wp:posOffset>
              </wp:positionH>
              <wp:positionV relativeFrom="page">
                <wp:posOffset>215900</wp:posOffset>
              </wp:positionV>
              <wp:extent cx="4250690" cy="469900"/>
              <wp:effectExtent l="0" t="0" r="16510" b="6350"/>
              <wp:wrapNone/>
              <wp:docPr id="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7FB90" w14:textId="77777777" w:rsidR="006D6A24" w:rsidRDefault="006D6A24">
                          <w:pPr>
                            <w:spacing w:before="12"/>
                            <w:ind w:left="20"/>
                            <w:rPr>
                              <w:sz w:val="20"/>
                            </w:rPr>
                          </w:pPr>
                          <w:r>
                            <w:rPr>
                              <w:sz w:val="20"/>
                            </w:rPr>
                            <w:t>Sense,</w:t>
                          </w:r>
                          <w:r>
                            <w:rPr>
                              <w:spacing w:val="-2"/>
                              <w:sz w:val="20"/>
                            </w:rPr>
                            <w:t xml:space="preserve"> </w:t>
                          </w:r>
                          <w:r>
                            <w:rPr>
                              <w:sz w:val="20"/>
                            </w:rPr>
                            <w:t>The</w:t>
                          </w:r>
                          <w:r>
                            <w:rPr>
                              <w:spacing w:val="-1"/>
                              <w:sz w:val="20"/>
                            </w:rPr>
                            <w:t xml:space="preserve"> </w:t>
                          </w:r>
                          <w:r>
                            <w:rPr>
                              <w:sz w:val="20"/>
                            </w:rPr>
                            <w:t>National</w:t>
                          </w:r>
                          <w:r>
                            <w:rPr>
                              <w:spacing w:val="-5"/>
                              <w:sz w:val="20"/>
                            </w:rPr>
                            <w:t xml:space="preserve"> </w:t>
                          </w:r>
                          <w:r>
                            <w:rPr>
                              <w:sz w:val="20"/>
                            </w:rPr>
                            <w:t>Deafblind</w:t>
                          </w:r>
                          <w:r>
                            <w:rPr>
                              <w:spacing w:val="-1"/>
                              <w:sz w:val="20"/>
                            </w:rPr>
                            <w:t xml:space="preserve"> </w:t>
                          </w:r>
                          <w:r>
                            <w:rPr>
                              <w:sz w:val="20"/>
                            </w:rPr>
                            <w:t>and</w:t>
                          </w:r>
                          <w:r>
                            <w:rPr>
                              <w:spacing w:val="-1"/>
                              <w:sz w:val="20"/>
                            </w:rPr>
                            <w:t xml:space="preserve"> </w:t>
                          </w:r>
                          <w:r>
                            <w:rPr>
                              <w:sz w:val="20"/>
                            </w:rPr>
                            <w:t>Rubella</w:t>
                          </w:r>
                          <w:r>
                            <w:rPr>
                              <w:spacing w:val="-2"/>
                              <w:sz w:val="20"/>
                            </w:rPr>
                            <w:t xml:space="preserve"> </w:t>
                          </w:r>
                          <w:r>
                            <w:rPr>
                              <w:sz w:val="20"/>
                            </w:rPr>
                            <w:t>Association</w:t>
                          </w:r>
                        </w:p>
                        <w:p w14:paraId="68CAA7B7" w14:textId="77777777" w:rsidR="006D6A24" w:rsidRDefault="006D6A24">
                          <w:pPr>
                            <w:spacing w:before="1"/>
                            <w:ind w:left="20"/>
                            <w:rPr>
                              <w:sz w:val="20"/>
                            </w:rPr>
                          </w:pPr>
                          <w:r>
                            <w:rPr>
                              <w:sz w:val="20"/>
                            </w:rPr>
                            <w:t>Annual</w:t>
                          </w:r>
                          <w:r>
                            <w:rPr>
                              <w:spacing w:val="-4"/>
                              <w:sz w:val="20"/>
                            </w:rPr>
                            <w:t xml:space="preserve"> </w:t>
                          </w:r>
                          <w:r>
                            <w:rPr>
                              <w:sz w:val="20"/>
                            </w:rPr>
                            <w:t>Report</w:t>
                          </w:r>
                          <w:r>
                            <w:rPr>
                              <w:spacing w:val="-2"/>
                              <w:sz w:val="20"/>
                            </w:rPr>
                            <w:t xml:space="preserve"> </w:t>
                          </w:r>
                          <w:r>
                            <w:rPr>
                              <w:sz w:val="20"/>
                            </w:rPr>
                            <w:t>and</w:t>
                          </w:r>
                          <w:r>
                            <w:rPr>
                              <w:spacing w:val="-3"/>
                              <w:sz w:val="20"/>
                            </w:rPr>
                            <w:t xml:space="preserve"> </w:t>
                          </w:r>
                          <w:r>
                            <w:rPr>
                              <w:sz w:val="20"/>
                            </w:rPr>
                            <w:t>Financial</w:t>
                          </w:r>
                          <w:r>
                            <w:rPr>
                              <w:spacing w:val="-1"/>
                              <w:sz w:val="20"/>
                            </w:rPr>
                            <w:t xml:space="preserve"> </w:t>
                          </w:r>
                          <w:r>
                            <w:rPr>
                              <w:sz w:val="20"/>
                            </w:rPr>
                            <w:t>Statements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year</w:t>
                          </w:r>
                          <w:r>
                            <w:rPr>
                              <w:spacing w:val="-3"/>
                              <w:sz w:val="20"/>
                            </w:rPr>
                            <w:t xml:space="preserve"> </w:t>
                          </w:r>
                          <w:r>
                            <w:rPr>
                              <w:sz w:val="20"/>
                            </w:rPr>
                            <w:t>ended</w:t>
                          </w:r>
                          <w:r>
                            <w:rPr>
                              <w:spacing w:val="-2"/>
                              <w:sz w:val="20"/>
                            </w:rPr>
                            <w:t xml:space="preserve"> </w:t>
                          </w:r>
                          <w:r>
                            <w:rPr>
                              <w:sz w:val="20"/>
                            </w:rPr>
                            <w:t>31</w:t>
                          </w:r>
                          <w:r>
                            <w:rPr>
                              <w:spacing w:val="-2"/>
                              <w:sz w:val="20"/>
                            </w:rPr>
                            <w:t xml:space="preserve"> </w:t>
                          </w:r>
                          <w:r>
                            <w:rPr>
                              <w:sz w:val="20"/>
                            </w:rPr>
                            <w:t>March</w:t>
                          </w:r>
                          <w:r>
                            <w:rPr>
                              <w:spacing w:val="-3"/>
                              <w:sz w:val="20"/>
                            </w:rPr>
                            <w:t xml:space="preserve"> </w:t>
                          </w:r>
                          <w:r>
                            <w:rPr>
                              <w:sz w:val="20"/>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8C641" id="_x0000_t202" coordsize="21600,21600" o:spt="202" path="m,l,21600r21600,l21600,xe">
              <v:stroke joinstyle="miter"/>
              <v:path gradientshapeok="t" o:connecttype="rect"/>
            </v:shapetype>
            <v:shape id="docshape27" o:spid="_x0000_s1028" type="#_x0000_t202" style="position:absolute;margin-left:46.2pt;margin-top:17pt;width:334.7pt;height:37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" filled="f" stroked="f">
              <v:textbox inset="0,0,0,0">
                <w:txbxContent>
                  <w:p w14:paraId="5187FB90" w14:textId="77777777" w:rsidR="006D6A24" w:rsidRDefault="006D6A24">
                    <w:pPr>
                      <w:spacing w:before="12"/>
                      <w:ind w:left="20"/>
                      <w:rPr>
                        <w:sz w:val="20"/>
                      </w:rPr>
                    </w:pPr>
                    <w:r>
                      <w:rPr>
                        <w:sz w:val="20"/>
                      </w:rPr>
                      <w:t>Sense,</w:t>
                    </w:r>
                    <w:r>
                      <w:rPr>
                        <w:spacing w:val="-2"/>
                        <w:sz w:val="20"/>
                      </w:rPr>
                      <w:t xml:space="preserve"> </w:t>
                    </w:r>
                    <w:r>
                      <w:rPr>
                        <w:sz w:val="20"/>
                      </w:rPr>
                      <w:t>The</w:t>
                    </w:r>
                    <w:r>
                      <w:rPr>
                        <w:spacing w:val="-1"/>
                        <w:sz w:val="20"/>
                      </w:rPr>
                      <w:t xml:space="preserve"> </w:t>
                    </w:r>
                    <w:r>
                      <w:rPr>
                        <w:sz w:val="20"/>
                      </w:rPr>
                      <w:t>National</w:t>
                    </w:r>
                    <w:r>
                      <w:rPr>
                        <w:spacing w:val="-5"/>
                        <w:sz w:val="20"/>
                      </w:rPr>
                      <w:t xml:space="preserve"> </w:t>
                    </w:r>
                    <w:r>
                      <w:rPr>
                        <w:sz w:val="20"/>
                      </w:rPr>
                      <w:t>Deafblind</w:t>
                    </w:r>
                    <w:r>
                      <w:rPr>
                        <w:spacing w:val="-1"/>
                        <w:sz w:val="20"/>
                      </w:rPr>
                      <w:t xml:space="preserve"> </w:t>
                    </w:r>
                    <w:r>
                      <w:rPr>
                        <w:sz w:val="20"/>
                      </w:rPr>
                      <w:t>and</w:t>
                    </w:r>
                    <w:r>
                      <w:rPr>
                        <w:spacing w:val="-1"/>
                        <w:sz w:val="20"/>
                      </w:rPr>
                      <w:t xml:space="preserve"> </w:t>
                    </w:r>
                    <w:r>
                      <w:rPr>
                        <w:sz w:val="20"/>
                      </w:rPr>
                      <w:t>Rubella</w:t>
                    </w:r>
                    <w:r>
                      <w:rPr>
                        <w:spacing w:val="-2"/>
                        <w:sz w:val="20"/>
                      </w:rPr>
                      <w:t xml:space="preserve"> </w:t>
                    </w:r>
                    <w:r>
                      <w:rPr>
                        <w:sz w:val="20"/>
                      </w:rPr>
                      <w:t>Association</w:t>
                    </w:r>
                  </w:p>
                  <w:p w14:paraId="68CAA7B7" w14:textId="77777777" w:rsidR="006D6A24" w:rsidRDefault="006D6A24">
                    <w:pPr>
                      <w:spacing w:before="1"/>
                      <w:ind w:left="20"/>
                      <w:rPr>
                        <w:sz w:val="20"/>
                      </w:rPr>
                    </w:pPr>
                    <w:r>
                      <w:rPr>
                        <w:sz w:val="20"/>
                      </w:rPr>
                      <w:t>Annual</w:t>
                    </w:r>
                    <w:r>
                      <w:rPr>
                        <w:spacing w:val="-4"/>
                        <w:sz w:val="20"/>
                      </w:rPr>
                      <w:t xml:space="preserve"> </w:t>
                    </w:r>
                    <w:r>
                      <w:rPr>
                        <w:sz w:val="20"/>
                      </w:rPr>
                      <w:t>Report</w:t>
                    </w:r>
                    <w:r>
                      <w:rPr>
                        <w:spacing w:val="-2"/>
                        <w:sz w:val="20"/>
                      </w:rPr>
                      <w:t xml:space="preserve"> </w:t>
                    </w:r>
                    <w:r>
                      <w:rPr>
                        <w:sz w:val="20"/>
                      </w:rPr>
                      <w:t>and</w:t>
                    </w:r>
                    <w:r>
                      <w:rPr>
                        <w:spacing w:val="-3"/>
                        <w:sz w:val="20"/>
                      </w:rPr>
                      <w:t xml:space="preserve"> </w:t>
                    </w:r>
                    <w:r>
                      <w:rPr>
                        <w:sz w:val="20"/>
                      </w:rPr>
                      <w:t>Financial</w:t>
                    </w:r>
                    <w:r>
                      <w:rPr>
                        <w:spacing w:val="-1"/>
                        <w:sz w:val="20"/>
                      </w:rPr>
                      <w:t xml:space="preserve"> </w:t>
                    </w:r>
                    <w:r>
                      <w:rPr>
                        <w:sz w:val="20"/>
                      </w:rPr>
                      <w:t>Statements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year</w:t>
                    </w:r>
                    <w:r>
                      <w:rPr>
                        <w:spacing w:val="-3"/>
                        <w:sz w:val="20"/>
                      </w:rPr>
                      <w:t xml:space="preserve"> </w:t>
                    </w:r>
                    <w:r>
                      <w:rPr>
                        <w:sz w:val="20"/>
                      </w:rPr>
                      <w:t>ended</w:t>
                    </w:r>
                    <w:r>
                      <w:rPr>
                        <w:spacing w:val="-2"/>
                        <w:sz w:val="20"/>
                      </w:rPr>
                      <w:t xml:space="preserve"> </w:t>
                    </w:r>
                    <w:r>
                      <w:rPr>
                        <w:sz w:val="20"/>
                      </w:rPr>
                      <w:t>31</w:t>
                    </w:r>
                    <w:r>
                      <w:rPr>
                        <w:spacing w:val="-2"/>
                        <w:sz w:val="20"/>
                      </w:rPr>
                      <w:t xml:space="preserve"> </w:t>
                    </w:r>
                    <w:r>
                      <w:rPr>
                        <w:sz w:val="20"/>
                      </w:rPr>
                      <w:t>March</w:t>
                    </w:r>
                    <w:r>
                      <w:rPr>
                        <w:spacing w:val="-3"/>
                        <w:sz w:val="20"/>
                      </w:rPr>
                      <w:t xml:space="preserve"> </w:t>
                    </w:r>
                    <w:r>
                      <w:rPr>
                        <w:sz w:val="20"/>
                      </w:rPr>
                      <w:t>2022</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4" behindDoc="1" locked="0" layoutInCell="1" allowOverlap="1" wp14:anchorId="1B4CBECF" wp14:editId="6A40D500">
              <wp:simplePos x="0" y="0"/>
              <wp:positionH relativeFrom="page">
                <wp:posOffset>706755</wp:posOffset>
              </wp:positionH>
              <wp:positionV relativeFrom="page">
                <wp:posOffset>1151255</wp:posOffset>
              </wp:positionV>
              <wp:extent cx="1710055" cy="196215"/>
              <wp:effectExtent l="0" t="0" r="0" b="0"/>
              <wp:wrapNone/>
              <wp:docPr id="11"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5F1F3" w14:textId="77777777" w:rsidR="006D6A24" w:rsidRDefault="006D6A24">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CBECF" id="docshape28" o:spid="_x0000_s1029" type="#_x0000_t202" style="position:absolute;margin-left:55.65pt;margin-top:90.65pt;width:134.65pt;height:15.4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" filled="f" stroked="f">
              <v:textbox inset="0,0,0,0">
                <w:txbxContent>
                  <w:p w14:paraId="5915F1F3" w14:textId="77777777" w:rsidR="006D6A24" w:rsidRDefault="006D6A24">
                    <w:pPr>
                      <w:pStyle w:val="BodyText"/>
                      <w:spacing w:before="12"/>
                      <w:ind w:left="20"/>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EAF8" w14:textId="77777777" w:rsidR="006D6A24" w:rsidRDefault="006D6A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891C" w14:textId="77777777" w:rsidR="006D6A24" w:rsidRDefault="006D6A2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68C4" w14:textId="77777777" w:rsidR="006D6A24" w:rsidRDefault="006D6A24">
    <w:pPr>
      <w:pStyle w:val="BodyText"/>
      <w:spacing w:line="14" w:lineRule="auto"/>
      <w:rPr>
        <w:sz w:val="20"/>
      </w:rPr>
    </w:pPr>
    <w:r>
      <w:rPr>
        <w:noProof/>
        <w:lang w:eastAsia="en-GB"/>
      </w:rPr>
      <mc:AlternateContent>
        <mc:Choice Requires="wps">
          <w:drawing>
            <wp:anchor distT="0" distB="0" distL="114300" distR="114300" simplePos="0" relativeHeight="251658242" behindDoc="1" locked="0" layoutInCell="1" allowOverlap="1" wp14:anchorId="188F7513" wp14:editId="3F938EEC">
              <wp:simplePos x="0" y="0"/>
              <wp:positionH relativeFrom="page">
                <wp:posOffset>674370</wp:posOffset>
              </wp:positionH>
              <wp:positionV relativeFrom="page">
                <wp:posOffset>170180</wp:posOffset>
              </wp:positionV>
              <wp:extent cx="4250690" cy="431800"/>
              <wp:effectExtent l="0" t="0" r="16510" b="6350"/>
              <wp:wrapNone/>
              <wp:docPr id="21"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69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CD71E" w14:textId="77777777" w:rsidR="006D6A24" w:rsidRDefault="006D6A24">
                          <w:pPr>
                            <w:spacing w:before="12"/>
                            <w:ind w:left="20"/>
                            <w:rPr>
                              <w:sz w:val="20"/>
                            </w:rPr>
                          </w:pPr>
                          <w:r>
                            <w:rPr>
                              <w:sz w:val="20"/>
                            </w:rPr>
                            <w:t>Sense,</w:t>
                          </w:r>
                          <w:r>
                            <w:rPr>
                              <w:spacing w:val="-2"/>
                              <w:sz w:val="20"/>
                            </w:rPr>
                            <w:t xml:space="preserve"> </w:t>
                          </w:r>
                          <w:r>
                            <w:rPr>
                              <w:sz w:val="20"/>
                            </w:rPr>
                            <w:t>The</w:t>
                          </w:r>
                          <w:r>
                            <w:rPr>
                              <w:spacing w:val="-1"/>
                              <w:sz w:val="20"/>
                            </w:rPr>
                            <w:t xml:space="preserve"> </w:t>
                          </w:r>
                          <w:r>
                            <w:rPr>
                              <w:sz w:val="20"/>
                            </w:rPr>
                            <w:t>National</w:t>
                          </w:r>
                          <w:r>
                            <w:rPr>
                              <w:spacing w:val="-5"/>
                              <w:sz w:val="20"/>
                            </w:rPr>
                            <w:t xml:space="preserve"> </w:t>
                          </w:r>
                          <w:r>
                            <w:rPr>
                              <w:sz w:val="20"/>
                            </w:rPr>
                            <w:t>Deafblind</w:t>
                          </w:r>
                          <w:r>
                            <w:rPr>
                              <w:spacing w:val="-1"/>
                              <w:sz w:val="20"/>
                            </w:rPr>
                            <w:t xml:space="preserve"> </w:t>
                          </w:r>
                          <w:r>
                            <w:rPr>
                              <w:sz w:val="20"/>
                            </w:rPr>
                            <w:t>and</w:t>
                          </w:r>
                          <w:r>
                            <w:rPr>
                              <w:spacing w:val="-1"/>
                              <w:sz w:val="20"/>
                            </w:rPr>
                            <w:t xml:space="preserve"> </w:t>
                          </w:r>
                          <w:r>
                            <w:rPr>
                              <w:sz w:val="20"/>
                            </w:rPr>
                            <w:t>Rubella</w:t>
                          </w:r>
                          <w:r>
                            <w:rPr>
                              <w:spacing w:val="-2"/>
                              <w:sz w:val="20"/>
                            </w:rPr>
                            <w:t xml:space="preserve"> </w:t>
                          </w:r>
                          <w:r>
                            <w:rPr>
                              <w:sz w:val="20"/>
                            </w:rPr>
                            <w:t>Association</w:t>
                          </w:r>
                        </w:p>
                        <w:p w14:paraId="07758221" w14:textId="77777777" w:rsidR="006D6A24" w:rsidRDefault="006D6A24">
                          <w:pPr>
                            <w:spacing w:before="1"/>
                            <w:ind w:left="20"/>
                            <w:rPr>
                              <w:sz w:val="20"/>
                            </w:rPr>
                          </w:pPr>
                          <w:r>
                            <w:rPr>
                              <w:sz w:val="20"/>
                            </w:rPr>
                            <w:t>Annual</w:t>
                          </w:r>
                          <w:r>
                            <w:rPr>
                              <w:spacing w:val="-4"/>
                              <w:sz w:val="20"/>
                            </w:rPr>
                            <w:t xml:space="preserve"> </w:t>
                          </w:r>
                          <w:r>
                            <w:rPr>
                              <w:sz w:val="20"/>
                            </w:rPr>
                            <w:t>Report</w:t>
                          </w:r>
                          <w:r>
                            <w:rPr>
                              <w:spacing w:val="-2"/>
                              <w:sz w:val="20"/>
                            </w:rPr>
                            <w:t xml:space="preserve"> </w:t>
                          </w:r>
                          <w:r>
                            <w:rPr>
                              <w:sz w:val="20"/>
                            </w:rPr>
                            <w:t>and</w:t>
                          </w:r>
                          <w:r>
                            <w:rPr>
                              <w:spacing w:val="-3"/>
                              <w:sz w:val="20"/>
                            </w:rPr>
                            <w:t xml:space="preserve"> </w:t>
                          </w:r>
                          <w:r>
                            <w:rPr>
                              <w:sz w:val="20"/>
                            </w:rPr>
                            <w:t>Financial</w:t>
                          </w:r>
                          <w:r>
                            <w:rPr>
                              <w:spacing w:val="-1"/>
                              <w:sz w:val="20"/>
                            </w:rPr>
                            <w:t xml:space="preserve"> </w:t>
                          </w:r>
                          <w:r>
                            <w:rPr>
                              <w:sz w:val="20"/>
                            </w:rPr>
                            <w:t>Statements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year</w:t>
                          </w:r>
                          <w:r>
                            <w:rPr>
                              <w:spacing w:val="-3"/>
                              <w:sz w:val="20"/>
                            </w:rPr>
                            <w:t xml:space="preserve"> </w:t>
                          </w:r>
                          <w:r>
                            <w:rPr>
                              <w:sz w:val="20"/>
                            </w:rPr>
                            <w:t>ended</w:t>
                          </w:r>
                          <w:r>
                            <w:rPr>
                              <w:spacing w:val="-2"/>
                              <w:sz w:val="20"/>
                            </w:rPr>
                            <w:t xml:space="preserve"> </w:t>
                          </w:r>
                          <w:r>
                            <w:rPr>
                              <w:sz w:val="20"/>
                            </w:rPr>
                            <w:t>31</w:t>
                          </w:r>
                          <w:r>
                            <w:rPr>
                              <w:spacing w:val="-2"/>
                              <w:sz w:val="20"/>
                            </w:rPr>
                            <w:t xml:space="preserve"> </w:t>
                          </w:r>
                          <w:r>
                            <w:rPr>
                              <w:sz w:val="20"/>
                            </w:rPr>
                            <w:t>March</w:t>
                          </w:r>
                          <w:r>
                            <w:rPr>
                              <w:spacing w:val="-3"/>
                              <w:sz w:val="20"/>
                            </w:rPr>
                            <w:t xml:space="preserve"> </w:t>
                          </w:r>
                          <w:r>
                            <w:rPr>
                              <w:sz w:val="20"/>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F7513" id="_x0000_t202" coordsize="21600,21600" o:spt="202" path="m,l,21600r21600,l21600,xe">
              <v:stroke joinstyle="miter"/>
              <v:path gradientshapeok="t" o:connecttype="rect"/>
            </v:shapetype>
            <v:shape id="docshape35" o:spid="_x0000_s1030" type="#_x0000_t202" style="position:absolute;margin-left:53.1pt;margin-top:13.4pt;width:334.7pt;height:3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" filled="f" stroked="f">
              <v:textbox inset="0,0,0,0">
                <w:txbxContent>
                  <w:p w14:paraId="621CD71E" w14:textId="77777777" w:rsidR="006D6A24" w:rsidRDefault="006D6A24">
                    <w:pPr>
                      <w:spacing w:before="12"/>
                      <w:ind w:left="20"/>
                      <w:rPr>
                        <w:sz w:val="20"/>
                      </w:rPr>
                    </w:pPr>
                    <w:r>
                      <w:rPr>
                        <w:sz w:val="20"/>
                      </w:rPr>
                      <w:t>Sense,</w:t>
                    </w:r>
                    <w:r>
                      <w:rPr>
                        <w:spacing w:val="-2"/>
                        <w:sz w:val="20"/>
                      </w:rPr>
                      <w:t xml:space="preserve"> </w:t>
                    </w:r>
                    <w:r>
                      <w:rPr>
                        <w:sz w:val="20"/>
                      </w:rPr>
                      <w:t>The</w:t>
                    </w:r>
                    <w:r>
                      <w:rPr>
                        <w:spacing w:val="-1"/>
                        <w:sz w:val="20"/>
                      </w:rPr>
                      <w:t xml:space="preserve"> </w:t>
                    </w:r>
                    <w:r>
                      <w:rPr>
                        <w:sz w:val="20"/>
                      </w:rPr>
                      <w:t>National</w:t>
                    </w:r>
                    <w:r>
                      <w:rPr>
                        <w:spacing w:val="-5"/>
                        <w:sz w:val="20"/>
                      </w:rPr>
                      <w:t xml:space="preserve"> </w:t>
                    </w:r>
                    <w:r>
                      <w:rPr>
                        <w:sz w:val="20"/>
                      </w:rPr>
                      <w:t>Deafblind</w:t>
                    </w:r>
                    <w:r>
                      <w:rPr>
                        <w:spacing w:val="-1"/>
                        <w:sz w:val="20"/>
                      </w:rPr>
                      <w:t xml:space="preserve"> </w:t>
                    </w:r>
                    <w:r>
                      <w:rPr>
                        <w:sz w:val="20"/>
                      </w:rPr>
                      <w:t>and</w:t>
                    </w:r>
                    <w:r>
                      <w:rPr>
                        <w:spacing w:val="-1"/>
                        <w:sz w:val="20"/>
                      </w:rPr>
                      <w:t xml:space="preserve"> </w:t>
                    </w:r>
                    <w:r>
                      <w:rPr>
                        <w:sz w:val="20"/>
                      </w:rPr>
                      <w:t>Rubella</w:t>
                    </w:r>
                    <w:r>
                      <w:rPr>
                        <w:spacing w:val="-2"/>
                        <w:sz w:val="20"/>
                      </w:rPr>
                      <w:t xml:space="preserve"> </w:t>
                    </w:r>
                    <w:r>
                      <w:rPr>
                        <w:sz w:val="20"/>
                      </w:rPr>
                      <w:t>Association</w:t>
                    </w:r>
                  </w:p>
                  <w:p w14:paraId="07758221" w14:textId="77777777" w:rsidR="006D6A24" w:rsidRDefault="006D6A24">
                    <w:pPr>
                      <w:spacing w:before="1"/>
                      <w:ind w:left="20"/>
                      <w:rPr>
                        <w:sz w:val="20"/>
                      </w:rPr>
                    </w:pPr>
                    <w:r>
                      <w:rPr>
                        <w:sz w:val="20"/>
                      </w:rPr>
                      <w:t>Annual</w:t>
                    </w:r>
                    <w:r>
                      <w:rPr>
                        <w:spacing w:val="-4"/>
                        <w:sz w:val="20"/>
                      </w:rPr>
                      <w:t xml:space="preserve"> </w:t>
                    </w:r>
                    <w:r>
                      <w:rPr>
                        <w:sz w:val="20"/>
                      </w:rPr>
                      <w:t>Report</w:t>
                    </w:r>
                    <w:r>
                      <w:rPr>
                        <w:spacing w:val="-2"/>
                        <w:sz w:val="20"/>
                      </w:rPr>
                      <w:t xml:space="preserve"> </w:t>
                    </w:r>
                    <w:r>
                      <w:rPr>
                        <w:sz w:val="20"/>
                      </w:rPr>
                      <w:t>and</w:t>
                    </w:r>
                    <w:r>
                      <w:rPr>
                        <w:spacing w:val="-3"/>
                        <w:sz w:val="20"/>
                      </w:rPr>
                      <w:t xml:space="preserve"> </w:t>
                    </w:r>
                    <w:r>
                      <w:rPr>
                        <w:sz w:val="20"/>
                      </w:rPr>
                      <w:t>Financial</w:t>
                    </w:r>
                    <w:r>
                      <w:rPr>
                        <w:spacing w:val="-1"/>
                        <w:sz w:val="20"/>
                      </w:rPr>
                      <w:t xml:space="preserve"> </w:t>
                    </w:r>
                    <w:r>
                      <w:rPr>
                        <w:sz w:val="20"/>
                      </w:rPr>
                      <w:t>Statements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year</w:t>
                    </w:r>
                    <w:r>
                      <w:rPr>
                        <w:spacing w:val="-3"/>
                        <w:sz w:val="20"/>
                      </w:rPr>
                      <w:t xml:space="preserve"> </w:t>
                    </w:r>
                    <w:r>
                      <w:rPr>
                        <w:sz w:val="20"/>
                      </w:rPr>
                      <w:t>ended</w:t>
                    </w:r>
                    <w:r>
                      <w:rPr>
                        <w:spacing w:val="-2"/>
                        <w:sz w:val="20"/>
                      </w:rPr>
                      <w:t xml:space="preserve"> </w:t>
                    </w:r>
                    <w:r>
                      <w:rPr>
                        <w:sz w:val="20"/>
                      </w:rPr>
                      <w:t>31</w:t>
                    </w:r>
                    <w:r>
                      <w:rPr>
                        <w:spacing w:val="-2"/>
                        <w:sz w:val="20"/>
                      </w:rPr>
                      <w:t xml:space="preserve"> </w:t>
                    </w:r>
                    <w:r>
                      <w:rPr>
                        <w:sz w:val="20"/>
                      </w:rPr>
                      <w:t>March</w:t>
                    </w:r>
                    <w:r>
                      <w:rPr>
                        <w:spacing w:val="-3"/>
                        <w:sz w:val="20"/>
                      </w:rPr>
                      <w:t xml:space="preserve"> </w:t>
                    </w:r>
                    <w:r>
                      <w:rPr>
                        <w:sz w:val="20"/>
                      </w:rPr>
                      <w:t>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1EDBA2"/>
    <w:lvl w:ilvl="0">
      <w:start w:val="1"/>
      <w:numFmt w:val="bullet"/>
      <w:lvlText w:val="·"/>
      <w:lvlJc w:val="left"/>
      <w:pPr>
        <w:tabs>
          <w:tab w:val="num" w:pos="926"/>
        </w:tabs>
        <w:ind w:left="926" w:hanging="360"/>
      </w:pPr>
    </w:lvl>
  </w:abstractNum>
  <w:abstractNum w:abstractNumId="1" w15:restartNumberingAfterBreak="0">
    <w:nsid w:val="04D87C32"/>
    <w:multiLevelType w:val="hybridMultilevel"/>
    <w:tmpl w:val="D98455D2"/>
    <w:lvl w:ilvl="0" w:tplc="E1424EE4">
      <w:start w:val="1"/>
      <w:numFmt w:val="lowerLetter"/>
      <w:lvlText w:val="%1)"/>
      <w:lvlJc w:val="left"/>
      <w:pPr>
        <w:ind w:left="-7970" w:hanging="284"/>
      </w:pPr>
      <w:rPr>
        <w:rFonts w:ascii="Arial" w:eastAsia="Arial" w:hAnsi="Arial" w:cs="Arial" w:hint="default"/>
        <w:b/>
        <w:bCs/>
        <w:i w:val="0"/>
        <w:iCs w:val="0"/>
        <w:w w:val="99"/>
        <w:sz w:val="24"/>
        <w:szCs w:val="24"/>
        <w:lang w:val="en-GB" w:eastAsia="en-US" w:bidi="ar-SA"/>
      </w:rPr>
    </w:lvl>
    <w:lvl w:ilvl="1" w:tplc="13F61010">
      <w:numFmt w:val="bullet"/>
      <w:lvlText w:val=""/>
      <w:lvlJc w:val="left"/>
      <w:pPr>
        <w:ind w:left="-7533" w:hanging="360"/>
      </w:pPr>
      <w:rPr>
        <w:rFonts w:ascii="Symbol" w:eastAsia="Symbol" w:hAnsi="Symbol" w:cs="Symbol" w:hint="default"/>
        <w:b w:val="0"/>
        <w:bCs w:val="0"/>
        <w:i w:val="0"/>
        <w:iCs w:val="0"/>
        <w:w w:val="100"/>
        <w:sz w:val="24"/>
        <w:szCs w:val="24"/>
        <w:lang w:val="en-GB" w:eastAsia="en-US" w:bidi="ar-SA"/>
      </w:rPr>
    </w:lvl>
    <w:lvl w:ilvl="2" w:tplc="9056CA92">
      <w:numFmt w:val="bullet"/>
      <w:lvlText w:val="•"/>
      <w:lvlJc w:val="left"/>
      <w:pPr>
        <w:ind w:left="-6410" w:hanging="360"/>
      </w:pPr>
      <w:rPr>
        <w:rFonts w:hint="default"/>
        <w:lang w:val="en-GB" w:eastAsia="en-US" w:bidi="ar-SA"/>
      </w:rPr>
    </w:lvl>
    <w:lvl w:ilvl="3" w:tplc="CC6862DA">
      <w:numFmt w:val="bullet"/>
      <w:lvlText w:val="•"/>
      <w:lvlJc w:val="left"/>
      <w:pPr>
        <w:ind w:left="-5294" w:hanging="360"/>
      </w:pPr>
      <w:rPr>
        <w:rFonts w:hint="default"/>
        <w:lang w:val="en-GB" w:eastAsia="en-US" w:bidi="ar-SA"/>
      </w:rPr>
    </w:lvl>
    <w:lvl w:ilvl="4" w:tplc="D6783DFC">
      <w:numFmt w:val="bullet"/>
      <w:lvlText w:val="•"/>
      <w:lvlJc w:val="left"/>
      <w:pPr>
        <w:ind w:left="-4178" w:hanging="360"/>
      </w:pPr>
      <w:rPr>
        <w:rFonts w:hint="default"/>
        <w:lang w:val="en-GB" w:eastAsia="en-US" w:bidi="ar-SA"/>
      </w:rPr>
    </w:lvl>
    <w:lvl w:ilvl="5" w:tplc="817E2724">
      <w:numFmt w:val="bullet"/>
      <w:lvlText w:val="•"/>
      <w:lvlJc w:val="left"/>
      <w:pPr>
        <w:ind w:left="-3061" w:hanging="360"/>
      </w:pPr>
      <w:rPr>
        <w:rFonts w:hint="default"/>
        <w:lang w:val="en-GB" w:eastAsia="en-US" w:bidi="ar-SA"/>
      </w:rPr>
    </w:lvl>
    <w:lvl w:ilvl="6" w:tplc="E4C84F22">
      <w:numFmt w:val="bullet"/>
      <w:lvlText w:val="•"/>
      <w:lvlJc w:val="left"/>
      <w:pPr>
        <w:ind w:left="-1945" w:hanging="360"/>
      </w:pPr>
      <w:rPr>
        <w:rFonts w:hint="default"/>
        <w:lang w:val="en-GB" w:eastAsia="en-US" w:bidi="ar-SA"/>
      </w:rPr>
    </w:lvl>
    <w:lvl w:ilvl="7" w:tplc="21C266A2">
      <w:numFmt w:val="bullet"/>
      <w:lvlText w:val="•"/>
      <w:lvlJc w:val="left"/>
      <w:pPr>
        <w:ind w:left="-829" w:hanging="360"/>
      </w:pPr>
      <w:rPr>
        <w:rFonts w:hint="default"/>
        <w:lang w:val="en-GB" w:eastAsia="en-US" w:bidi="ar-SA"/>
      </w:rPr>
    </w:lvl>
    <w:lvl w:ilvl="8" w:tplc="CE5AD83A">
      <w:numFmt w:val="bullet"/>
      <w:lvlText w:val="•"/>
      <w:lvlJc w:val="left"/>
      <w:pPr>
        <w:ind w:left="287" w:hanging="360"/>
      </w:pPr>
      <w:rPr>
        <w:rFonts w:hint="default"/>
        <w:lang w:val="en-GB" w:eastAsia="en-US" w:bidi="ar-SA"/>
      </w:rPr>
    </w:lvl>
  </w:abstractNum>
  <w:abstractNum w:abstractNumId="2" w15:restartNumberingAfterBreak="0">
    <w:nsid w:val="08CB72E6"/>
    <w:multiLevelType w:val="hybridMultilevel"/>
    <w:tmpl w:val="590EFD4C"/>
    <w:lvl w:ilvl="0" w:tplc="06EA9694">
      <w:start w:val="17"/>
      <w:numFmt w:val="decimal"/>
      <w:lvlText w:val="%1."/>
      <w:lvlJc w:val="left"/>
      <w:pPr>
        <w:ind w:left="9759" w:hanging="403"/>
      </w:pPr>
      <w:rPr>
        <w:rFonts w:hint="default"/>
        <w:w w:val="99"/>
        <w:lang w:val="en-GB" w:eastAsia="en-US" w:bidi="ar-SA"/>
      </w:rPr>
    </w:lvl>
    <w:lvl w:ilvl="1" w:tplc="17043DFC">
      <w:numFmt w:val="bullet"/>
      <w:lvlText w:val="•"/>
      <w:lvlJc w:val="left"/>
      <w:pPr>
        <w:ind w:left="1836" w:hanging="403"/>
      </w:pPr>
      <w:rPr>
        <w:rFonts w:hint="default"/>
        <w:lang w:val="en-GB" w:eastAsia="en-US" w:bidi="ar-SA"/>
      </w:rPr>
    </w:lvl>
    <w:lvl w:ilvl="2" w:tplc="6434BB9E">
      <w:numFmt w:val="bullet"/>
      <w:lvlText w:val="•"/>
      <w:lvlJc w:val="left"/>
      <w:pPr>
        <w:ind w:left="2873" w:hanging="403"/>
      </w:pPr>
      <w:rPr>
        <w:rFonts w:hint="default"/>
        <w:lang w:val="en-GB" w:eastAsia="en-US" w:bidi="ar-SA"/>
      </w:rPr>
    </w:lvl>
    <w:lvl w:ilvl="3" w:tplc="13E6DED8">
      <w:numFmt w:val="bullet"/>
      <w:lvlText w:val="•"/>
      <w:lvlJc w:val="left"/>
      <w:pPr>
        <w:ind w:left="3909" w:hanging="403"/>
      </w:pPr>
      <w:rPr>
        <w:rFonts w:hint="default"/>
        <w:lang w:val="en-GB" w:eastAsia="en-US" w:bidi="ar-SA"/>
      </w:rPr>
    </w:lvl>
    <w:lvl w:ilvl="4" w:tplc="C1C053F2">
      <w:numFmt w:val="bullet"/>
      <w:lvlText w:val="•"/>
      <w:lvlJc w:val="left"/>
      <w:pPr>
        <w:ind w:left="4946" w:hanging="403"/>
      </w:pPr>
      <w:rPr>
        <w:rFonts w:hint="default"/>
        <w:lang w:val="en-GB" w:eastAsia="en-US" w:bidi="ar-SA"/>
      </w:rPr>
    </w:lvl>
    <w:lvl w:ilvl="5" w:tplc="01CC25C2">
      <w:numFmt w:val="bullet"/>
      <w:lvlText w:val="•"/>
      <w:lvlJc w:val="left"/>
      <w:pPr>
        <w:ind w:left="5983" w:hanging="403"/>
      </w:pPr>
      <w:rPr>
        <w:rFonts w:hint="default"/>
        <w:lang w:val="en-GB" w:eastAsia="en-US" w:bidi="ar-SA"/>
      </w:rPr>
    </w:lvl>
    <w:lvl w:ilvl="6" w:tplc="E7427958">
      <w:numFmt w:val="bullet"/>
      <w:lvlText w:val="•"/>
      <w:lvlJc w:val="left"/>
      <w:pPr>
        <w:ind w:left="7019" w:hanging="403"/>
      </w:pPr>
      <w:rPr>
        <w:rFonts w:hint="default"/>
        <w:lang w:val="en-GB" w:eastAsia="en-US" w:bidi="ar-SA"/>
      </w:rPr>
    </w:lvl>
    <w:lvl w:ilvl="7" w:tplc="832A7922">
      <w:numFmt w:val="bullet"/>
      <w:lvlText w:val="•"/>
      <w:lvlJc w:val="left"/>
      <w:pPr>
        <w:ind w:left="8056" w:hanging="403"/>
      </w:pPr>
      <w:rPr>
        <w:rFonts w:hint="default"/>
        <w:lang w:val="en-GB" w:eastAsia="en-US" w:bidi="ar-SA"/>
      </w:rPr>
    </w:lvl>
    <w:lvl w:ilvl="8" w:tplc="99FA8600">
      <w:numFmt w:val="bullet"/>
      <w:lvlText w:val="•"/>
      <w:lvlJc w:val="left"/>
      <w:pPr>
        <w:ind w:left="9093" w:hanging="403"/>
      </w:pPr>
      <w:rPr>
        <w:rFonts w:hint="default"/>
        <w:lang w:val="en-GB" w:eastAsia="en-US" w:bidi="ar-SA"/>
      </w:rPr>
    </w:lvl>
  </w:abstractNum>
  <w:abstractNum w:abstractNumId="3" w15:restartNumberingAfterBreak="0">
    <w:nsid w:val="0A6208B4"/>
    <w:multiLevelType w:val="hybridMultilevel"/>
    <w:tmpl w:val="0B4E1B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B12656"/>
    <w:multiLevelType w:val="multilevel"/>
    <w:tmpl w:val="7B6A149A"/>
    <w:lvl w:ilvl="0">
      <w:start w:val="3"/>
      <w:numFmt w:val="decimal"/>
      <w:lvlText w:val="%1"/>
      <w:lvlJc w:val="left"/>
      <w:pPr>
        <w:ind w:left="393" w:hanging="720"/>
      </w:pPr>
      <w:rPr>
        <w:rFonts w:hint="default"/>
        <w:lang w:val="en-GB" w:eastAsia="en-US" w:bidi="ar-SA"/>
      </w:rPr>
    </w:lvl>
    <w:lvl w:ilvl="1">
      <w:start w:val="1"/>
      <w:numFmt w:val="decimal"/>
      <w:lvlText w:val="%1.%2"/>
      <w:lvlJc w:val="left"/>
      <w:pPr>
        <w:ind w:left="393" w:hanging="720"/>
      </w:pPr>
      <w:rPr>
        <w:rFonts w:ascii="Arial" w:eastAsia="Arial" w:hAnsi="Arial" w:cs="Arial" w:hint="default"/>
        <w:b w:val="0"/>
        <w:bCs w:val="0"/>
        <w:i w:val="0"/>
        <w:iCs w:val="0"/>
        <w:w w:val="99"/>
        <w:sz w:val="24"/>
        <w:szCs w:val="24"/>
        <w:lang w:val="en-GB" w:eastAsia="en-US" w:bidi="ar-SA"/>
      </w:rPr>
    </w:lvl>
    <w:lvl w:ilvl="2">
      <w:numFmt w:val="bullet"/>
      <w:lvlText w:val="•"/>
      <w:lvlJc w:val="left"/>
      <w:pPr>
        <w:ind w:left="2553" w:hanging="720"/>
      </w:pPr>
      <w:rPr>
        <w:rFonts w:hint="default"/>
        <w:lang w:val="en-GB" w:eastAsia="en-US" w:bidi="ar-SA"/>
      </w:rPr>
    </w:lvl>
    <w:lvl w:ilvl="3">
      <w:numFmt w:val="bullet"/>
      <w:lvlText w:val="•"/>
      <w:lvlJc w:val="left"/>
      <w:pPr>
        <w:ind w:left="3629" w:hanging="720"/>
      </w:pPr>
      <w:rPr>
        <w:rFonts w:hint="default"/>
        <w:lang w:val="en-GB" w:eastAsia="en-US" w:bidi="ar-SA"/>
      </w:rPr>
    </w:lvl>
    <w:lvl w:ilvl="4">
      <w:numFmt w:val="bullet"/>
      <w:lvlText w:val="•"/>
      <w:lvlJc w:val="left"/>
      <w:pPr>
        <w:ind w:left="4706" w:hanging="720"/>
      </w:pPr>
      <w:rPr>
        <w:rFonts w:hint="default"/>
        <w:lang w:val="en-GB" w:eastAsia="en-US" w:bidi="ar-SA"/>
      </w:rPr>
    </w:lvl>
    <w:lvl w:ilvl="5">
      <w:numFmt w:val="bullet"/>
      <w:lvlText w:val="•"/>
      <w:lvlJc w:val="left"/>
      <w:pPr>
        <w:ind w:left="5783" w:hanging="720"/>
      </w:pPr>
      <w:rPr>
        <w:rFonts w:hint="default"/>
        <w:lang w:val="en-GB" w:eastAsia="en-US" w:bidi="ar-SA"/>
      </w:rPr>
    </w:lvl>
    <w:lvl w:ilvl="6">
      <w:numFmt w:val="bullet"/>
      <w:lvlText w:val="•"/>
      <w:lvlJc w:val="left"/>
      <w:pPr>
        <w:ind w:left="6859" w:hanging="720"/>
      </w:pPr>
      <w:rPr>
        <w:rFonts w:hint="default"/>
        <w:lang w:val="en-GB" w:eastAsia="en-US" w:bidi="ar-SA"/>
      </w:rPr>
    </w:lvl>
    <w:lvl w:ilvl="7">
      <w:numFmt w:val="bullet"/>
      <w:lvlText w:val="•"/>
      <w:lvlJc w:val="left"/>
      <w:pPr>
        <w:ind w:left="7936" w:hanging="720"/>
      </w:pPr>
      <w:rPr>
        <w:rFonts w:hint="default"/>
        <w:lang w:val="en-GB" w:eastAsia="en-US" w:bidi="ar-SA"/>
      </w:rPr>
    </w:lvl>
    <w:lvl w:ilvl="8">
      <w:numFmt w:val="bullet"/>
      <w:lvlText w:val="•"/>
      <w:lvlJc w:val="left"/>
      <w:pPr>
        <w:ind w:left="9013" w:hanging="720"/>
      </w:pPr>
      <w:rPr>
        <w:rFonts w:hint="default"/>
        <w:lang w:val="en-GB" w:eastAsia="en-US" w:bidi="ar-SA"/>
      </w:rPr>
    </w:lvl>
  </w:abstractNum>
  <w:abstractNum w:abstractNumId="5" w15:restartNumberingAfterBreak="0">
    <w:nsid w:val="15D95622"/>
    <w:multiLevelType w:val="hybridMultilevel"/>
    <w:tmpl w:val="60482D06"/>
    <w:lvl w:ilvl="0" w:tplc="95E6FE88">
      <w:start w:val="14"/>
      <w:numFmt w:val="decimal"/>
      <w:lvlText w:val="%1."/>
      <w:lvlJc w:val="left"/>
      <w:pPr>
        <w:ind w:left="861" w:hanging="468"/>
      </w:pPr>
      <w:rPr>
        <w:rFonts w:ascii="Arial" w:eastAsia="Arial" w:hAnsi="Arial" w:cs="Arial" w:hint="default"/>
        <w:b w:val="0"/>
        <w:bCs w:val="0"/>
        <w:i w:val="0"/>
        <w:iCs w:val="0"/>
        <w:color w:val="643179"/>
        <w:w w:val="100"/>
        <w:sz w:val="28"/>
        <w:szCs w:val="28"/>
        <w:lang w:val="en-GB" w:eastAsia="en-US" w:bidi="ar-SA"/>
      </w:rPr>
    </w:lvl>
    <w:lvl w:ilvl="1" w:tplc="2AA2139C">
      <w:numFmt w:val="bullet"/>
      <w:lvlText w:val="•"/>
      <w:lvlJc w:val="left"/>
      <w:pPr>
        <w:ind w:left="1890" w:hanging="468"/>
      </w:pPr>
      <w:rPr>
        <w:rFonts w:hint="default"/>
        <w:lang w:val="en-GB" w:eastAsia="en-US" w:bidi="ar-SA"/>
      </w:rPr>
    </w:lvl>
    <w:lvl w:ilvl="2" w:tplc="C55839A0">
      <w:numFmt w:val="bullet"/>
      <w:lvlText w:val="•"/>
      <w:lvlJc w:val="left"/>
      <w:pPr>
        <w:ind w:left="2921" w:hanging="468"/>
      </w:pPr>
      <w:rPr>
        <w:rFonts w:hint="default"/>
        <w:lang w:val="en-GB" w:eastAsia="en-US" w:bidi="ar-SA"/>
      </w:rPr>
    </w:lvl>
    <w:lvl w:ilvl="3" w:tplc="16E80AE2">
      <w:numFmt w:val="bullet"/>
      <w:lvlText w:val="•"/>
      <w:lvlJc w:val="left"/>
      <w:pPr>
        <w:ind w:left="3951" w:hanging="468"/>
      </w:pPr>
      <w:rPr>
        <w:rFonts w:hint="default"/>
        <w:lang w:val="en-GB" w:eastAsia="en-US" w:bidi="ar-SA"/>
      </w:rPr>
    </w:lvl>
    <w:lvl w:ilvl="4" w:tplc="ED3CBD82">
      <w:numFmt w:val="bullet"/>
      <w:lvlText w:val="•"/>
      <w:lvlJc w:val="left"/>
      <w:pPr>
        <w:ind w:left="4982" w:hanging="468"/>
      </w:pPr>
      <w:rPr>
        <w:rFonts w:hint="default"/>
        <w:lang w:val="en-GB" w:eastAsia="en-US" w:bidi="ar-SA"/>
      </w:rPr>
    </w:lvl>
    <w:lvl w:ilvl="5" w:tplc="AA620CA4">
      <w:numFmt w:val="bullet"/>
      <w:lvlText w:val="•"/>
      <w:lvlJc w:val="left"/>
      <w:pPr>
        <w:ind w:left="6013" w:hanging="468"/>
      </w:pPr>
      <w:rPr>
        <w:rFonts w:hint="default"/>
        <w:lang w:val="en-GB" w:eastAsia="en-US" w:bidi="ar-SA"/>
      </w:rPr>
    </w:lvl>
    <w:lvl w:ilvl="6" w:tplc="514418AE">
      <w:numFmt w:val="bullet"/>
      <w:lvlText w:val="•"/>
      <w:lvlJc w:val="left"/>
      <w:pPr>
        <w:ind w:left="7043" w:hanging="468"/>
      </w:pPr>
      <w:rPr>
        <w:rFonts w:hint="default"/>
        <w:lang w:val="en-GB" w:eastAsia="en-US" w:bidi="ar-SA"/>
      </w:rPr>
    </w:lvl>
    <w:lvl w:ilvl="7" w:tplc="4CEC4F76">
      <w:numFmt w:val="bullet"/>
      <w:lvlText w:val="•"/>
      <w:lvlJc w:val="left"/>
      <w:pPr>
        <w:ind w:left="8074" w:hanging="468"/>
      </w:pPr>
      <w:rPr>
        <w:rFonts w:hint="default"/>
        <w:lang w:val="en-GB" w:eastAsia="en-US" w:bidi="ar-SA"/>
      </w:rPr>
    </w:lvl>
    <w:lvl w:ilvl="8" w:tplc="CF1AA830">
      <w:numFmt w:val="bullet"/>
      <w:lvlText w:val="•"/>
      <w:lvlJc w:val="left"/>
      <w:pPr>
        <w:ind w:left="9105" w:hanging="468"/>
      </w:pPr>
      <w:rPr>
        <w:rFonts w:hint="default"/>
        <w:lang w:val="en-GB" w:eastAsia="en-US" w:bidi="ar-SA"/>
      </w:rPr>
    </w:lvl>
  </w:abstractNum>
  <w:abstractNum w:abstractNumId="6" w15:restartNumberingAfterBreak="0">
    <w:nsid w:val="1B3D23E7"/>
    <w:multiLevelType w:val="multilevel"/>
    <w:tmpl w:val="0C3EE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4D37D4"/>
    <w:multiLevelType w:val="hybridMultilevel"/>
    <w:tmpl w:val="D6ECDA54"/>
    <w:lvl w:ilvl="0" w:tplc="3B3275F8">
      <w:start w:val="1"/>
      <w:numFmt w:val="bullet"/>
      <w:lvlText w:val=""/>
      <w:lvlJc w:val="left"/>
      <w:pPr>
        <w:ind w:left="1127" w:hanging="341"/>
      </w:pPr>
      <w:rPr>
        <w:rFonts w:ascii="Symbol" w:hAnsi="Symbol" w:hint="default"/>
        <w:color w:val="auto"/>
        <w:w w:val="99"/>
        <w:lang w:val="en-GB" w:eastAsia="en-US" w:bidi="ar-SA"/>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8" w15:restartNumberingAfterBreak="0">
    <w:nsid w:val="20C970BB"/>
    <w:multiLevelType w:val="hybridMultilevel"/>
    <w:tmpl w:val="F21CAD44"/>
    <w:lvl w:ilvl="0" w:tplc="A402723C">
      <w:start w:val="1"/>
      <w:numFmt w:val="decimal"/>
      <w:lvlText w:val="%1."/>
      <w:lvlJc w:val="left"/>
      <w:pPr>
        <w:ind w:left="705" w:hanging="312"/>
      </w:pPr>
      <w:rPr>
        <w:rFonts w:hint="default"/>
        <w:w w:val="100"/>
        <w:lang w:val="en-GB" w:eastAsia="en-US" w:bidi="ar-SA"/>
      </w:rPr>
    </w:lvl>
    <w:lvl w:ilvl="1" w:tplc="E60E4DEA">
      <w:numFmt w:val="bullet"/>
      <w:lvlText w:val="•"/>
      <w:lvlJc w:val="left"/>
      <w:pPr>
        <w:ind w:left="1746" w:hanging="312"/>
      </w:pPr>
      <w:rPr>
        <w:rFonts w:hint="default"/>
        <w:lang w:val="en-GB" w:eastAsia="en-US" w:bidi="ar-SA"/>
      </w:rPr>
    </w:lvl>
    <w:lvl w:ilvl="2" w:tplc="691827F2">
      <w:numFmt w:val="bullet"/>
      <w:lvlText w:val="•"/>
      <w:lvlJc w:val="left"/>
      <w:pPr>
        <w:ind w:left="2793" w:hanging="312"/>
      </w:pPr>
      <w:rPr>
        <w:rFonts w:hint="default"/>
        <w:lang w:val="en-GB" w:eastAsia="en-US" w:bidi="ar-SA"/>
      </w:rPr>
    </w:lvl>
    <w:lvl w:ilvl="3" w:tplc="C14E6426">
      <w:numFmt w:val="bullet"/>
      <w:lvlText w:val="•"/>
      <w:lvlJc w:val="left"/>
      <w:pPr>
        <w:ind w:left="3839" w:hanging="312"/>
      </w:pPr>
      <w:rPr>
        <w:rFonts w:hint="default"/>
        <w:lang w:val="en-GB" w:eastAsia="en-US" w:bidi="ar-SA"/>
      </w:rPr>
    </w:lvl>
    <w:lvl w:ilvl="4" w:tplc="7DBE5DFE">
      <w:numFmt w:val="bullet"/>
      <w:lvlText w:val="•"/>
      <w:lvlJc w:val="left"/>
      <w:pPr>
        <w:ind w:left="4886" w:hanging="312"/>
      </w:pPr>
      <w:rPr>
        <w:rFonts w:hint="default"/>
        <w:lang w:val="en-GB" w:eastAsia="en-US" w:bidi="ar-SA"/>
      </w:rPr>
    </w:lvl>
    <w:lvl w:ilvl="5" w:tplc="621E8C66">
      <w:numFmt w:val="bullet"/>
      <w:lvlText w:val="•"/>
      <w:lvlJc w:val="left"/>
      <w:pPr>
        <w:ind w:left="5933" w:hanging="312"/>
      </w:pPr>
      <w:rPr>
        <w:rFonts w:hint="default"/>
        <w:lang w:val="en-GB" w:eastAsia="en-US" w:bidi="ar-SA"/>
      </w:rPr>
    </w:lvl>
    <w:lvl w:ilvl="6" w:tplc="A534299A">
      <w:numFmt w:val="bullet"/>
      <w:lvlText w:val="•"/>
      <w:lvlJc w:val="left"/>
      <w:pPr>
        <w:ind w:left="6979" w:hanging="312"/>
      </w:pPr>
      <w:rPr>
        <w:rFonts w:hint="default"/>
        <w:lang w:val="en-GB" w:eastAsia="en-US" w:bidi="ar-SA"/>
      </w:rPr>
    </w:lvl>
    <w:lvl w:ilvl="7" w:tplc="726CFC66">
      <w:numFmt w:val="bullet"/>
      <w:lvlText w:val="•"/>
      <w:lvlJc w:val="left"/>
      <w:pPr>
        <w:ind w:left="8026" w:hanging="312"/>
      </w:pPr>
      <w:rPr>
        <w:rFonts w:hint="default"/>
        <w:lang w:val="en-GB" w:eastAsia="en-US" w:bidi="ar-SA"/>
      </w:rPr>
    </w:lvl>
    <w:lvl w:ilvl="8" w:tplc="9A44909E">
      <w:numFmt w:val="bullet"/>
      <w:lvlText w:val="•"/>
      <w:lvlJc w:val="left"/>
      <w:pPr>
        <w:ind w:left="9073" w:hanging="312"/>
      </w:pPr>
      <w:rPr>
        <w:rFonts w:hint="default"/>
        <w:lang w:val="en-GB" w:eastAsia="en-US" w:bidi="ar-SA"/>
      </w:rPr>
    </w:lvl>
  </w:abstractNum>
  <w:abstractNum w:abstractNumId="9" w15:restartNumberingAfterBreak="0">
    <w:nsid w:val="27297D31"/>
    <w:multiLevelType w:val="hybridMultilevel"/>
    <w:tmpl w:val="E834AE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566C7C"/>
    <w:multiLevelType w:val="hybridMultilevel"/>
    <w:tmpl w:val="15DE6DA0"/>
    <w:lvl w:ilvl="0" w:tplc="17E4DB8E">
      <w:start w:val="3"/>
      <w:numFmt w:val="decimal"/>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FD23DB6"/>
    <w:multiLevelType w:val="hybridMultilevel"/>
    <w:tmpl w:val="52B09FBA"/>
    <w:lvl w:ilvl="0" w:tplc="1CAEB050">
      <w:numFmt w:val="bullet"/>
      <w:lvlText w:val="●"/>
      <w:lvlJc w:val="left"/>
      <w:pPr>
        <w:ind w:left="1113" w:hanging="360"/>
      </w:pPr>
      <w:rPr>
        <w:rFonts w:ascii="Calibri" w:eastAsia="Calibri" w:hAnsi="Calibri" w:cs="Calibri" w:hint="default"/>
        <w:b w:val="0"/>
        <w:bCs w:val="0"/>
        <w:i w:val="0"/>
        <w:iCs w:val="0"/>
        <w:w w:val="100"/>
        <w:sz w:val="18"/>
        <w:szCs w:val="18"/>
        <w:lang w:val="en-GB" w:eastAsia="en-US" w:bidi="ar-SA"/>
      </w:rPr>
    </w:lvl>
    <w:lvl w:ilvl="1" w:tplc="79309316">
      <w:numFmt w:val="bullet"/>
      <w:lvlText w:val=""/>
      <w:lvlJc w:val="left"/>
      <w:pPr>
        <w:ind w:left="1830" w:hanging="360"/>
      </w:pPr>
      <w:rPr>
        <w:rFonts w:ascii="Symbol" w:eastAsia="Symbol" w:hAnsi="Symbol" w:cs="Symbol" w:hint="default"/>
        <w:b w:val="0"/>
        <w:bCs w:val="0"/>
        <w:i w:val="0"/>
        <w:iCs w:val="0"/>
        <w:w w:val="100"/>
        <w:sz w:val="18"/>
        <w:szCs w:val="18"/>
        <w:lang w:val="en-GB" w:eastAsia="en-US" w:bidi="ar-SA"/>
      </w:rPr>
    </w:lvl>
    <w:lvl w:ilvl="2" w:tplc="287C8F90">
      <w:numFmt w:val="bullet"/>
      <w:lvlText w:val="•"/>
      <w:lvlJc w:val="left"/>
      <w:pPr>
        <w:ind w:left="2876" w:hanging="360"/>
      </w:pPr>
      <w:rPr>
        <w:rFonts w:hint="default"/>
        <w:lang w:val="en-GB" w:eastAsia="en-US" w:bidi="ar-SA"/>
      </w:rPr>
    </w:lvl>
    <w:lvl w:ilvl="3" w:tplc="EF7C1A04">
      <w:numFmt w:val="bullet"/>
      <w:lvlText w:val="•"/>
      <w:lvlJc w:val="left"/>
      <w:pPr>
        <w:ind w:left="3912" w:hanging="360"/>
      </w:pPr>
      <w:rPr>
        <w:rFonts w:hint="default"/>
        <w:lang w:val="en-GB" w:eastAsia="en-US" w:bidi="ar-SA"/>
      </w:rPr>
    </w:lvl>
    <w:lvl w:ilvl="4" w:tplc="7EBA0844">
      <w:numFmt w:val="bullet"/>
      <w:lvlText w:val="•"/>
      <w:lvlJc w:val="left"/>
      <w:pPr>
        <w:ind w:left="4948" w:hanging="360"/>
      </w:pPr>
      <w:rPr>
        <w:rFonts w:hint="default"/>
        <w:lang w:val="en-GB" w:eastAsia="en-US" w:bidi="ar-SA"/>
      </w:rPr>
    </w:lvl>
    <w:lvl w:ilvl="5" w:tplc="7A405B20">
      <w:numFmt w:val="bullet"/>
      <w:lvlText w:val="•"/>
      <w:lvlJc w:val="left"/>
      <w:pPr>
        <w:ind w:left="5985" w:hanging="360"/>
      </w:pPr>
      <w:rPr>
        <w:rFonts w:hint="default"/>
        <w:lang w:val="en-GB" w:eastAsia="en-US" w:bidi="ar-SA"/>
      </w:rPr>
    </w:lvl>
    <w:lvl w:ilvl="6" w:tplc="71401212">
      <w:numFmt w:val="bullet"/>
      <w:lvlText w:val="•"/>
      <w:lvlJc w:val="left"/>
      <w:pPr>
        <w:ind w:left="7021" w:hanging="360"/>
      </w:pPr>
      <w:rPr>
        <w:rFonts w:hint="default"/>
        <w:lang w:val="en-GB" w:eastAsia="en-US" w:bidi="ar-SA"/>
      </w:rPr>
    </w:lvl>
    <w:lvl w:ilvl="7" w:tplc="A75C0AAC">
      <w:numFmt w:val="bullet"/>
      <w:lvlText w:val="•"/>
      <w:lvlJc w:val="left"/>
      <w:pPr>
        <w:ind w:left="8057" w:hanging="360"/>
      </w:pPr>
      <w:rPr>
        <w:rFonts w:hint="default"/>
        <w:lang w:val="en-GB" w:eastAsia="en-US" w:bidi="ar-SA"/>
      </w:rPr>
    </w:lvl>
    <w:lvl w:ilvl="8" w:tplc="ACAA6CD0">
      <w:numFmt w:val="bullet"/>
      <w:lvlText w:val="•"/>
      <w:lvlJc w:val="left"/>
      <w:pPr>
        <w:ind w:left="9093" w:hanging="360"/>
      </w:pPr>
      <w:rPr>
        <w:rFonts w:hint="default"/>
        <w:lang w:val="en-GB" w:eastAsia="en-US" w:bidi="ar-SA"/>
      </w:rPr>
    </w:lvl>
  </w:abstractNum>
  <w:abstractNum w:abstractNumId="12" w15:restartNumberingAfterBreak="0">
    <w:nsid w:val="35F23F19"/>
    <w:multiLevelType w:val="hybridMultilevel"/>
    <w:tmpl w:val="CFAEDCDE"/>
    <w:lvl w:ilvl="0" w:tplc="DA822AE0">
      <w:start w:val="27"/>
      <w:numFmt w:val="decimal"/>
      <w:lvlText w:val="%1."/>
      <w:lvlJc w:val="left"/>
      <w:pPr>
        <w:ind w:left="393" w:hanging="403"/>
      </w:pPr>
      <w:rPr>
        <w:rFonts w:hint="default"/>
        <w:w w:val="99"/>
        <w:lang w:val="en-GB" w:eastAsia="en-US" w:bidi="ar-SA"/>
      </w:rPr>
    </w:lvl>
    <w:lvl w:ilvl="1" w:tplc="5A82B9A4">
      <w:numFmt w:val="bullet"/>
      <w:lvlText w:val="•"/>
      <w:lvlJc w:val="left"/>
      <w:pPr>
        <w:ind w:left="1476" w:hanging="403"/>
      </w:pPr>
      <w:rPr>
        <w:rFonts w:hint="default"/>
        <w:lang w:val="en-GB" w:eastAsia="en-US" w:bidi="ar-SA"/>
      </w:rPr>
    </w:lvl>
    <w:lvl w:ilvl="2" w:tplc="56BA9D62">
      <w:numFmt w:val="bullet"/>
      <w:lvlText w:val="•"/>
      <w:lvlJc w:val="left"/>
      <w:pPr>
        <w:ind w:left="2553" w:hanging="403"/>
      </w:pPr>
      <w:rPr>
        <w:rFonts w:hint="default"/>
        <w:lang w:val="en-GB" w:eastAsia="en-US" w:bidi="ar-SA"/>
      </w:rPr>
    </w:lvl>
    <w:lvl w:ilvl="3" w:tplc="4DA2A2F2">
      <w:numFmt w:val="bullet"/>
      <w:lvlText w:val="•"/>
      <w:lvlJc w:val="left"/>
      <w:pPr>
        <w:ind w:left="3629" w:hanging="403"/>
      </w:pPr>
      <w:rPr>
        <w:rFonts w:hint="default"/>
        <w:lang w:val="en-GB" w:eastAsia="en-US" w:bidi="ar-SA"/>
      </w:rPr>
    </w:lvl>
    <w:lvl w:ilvl="4" w:tplc="A3268E30">
      <w:numFmt w:val="bullet"/>
      <w:lvlText w:val="•"/>
      <w:lvlJc w:val="left"/>
      <w:pPr>
        <w:ind w:left="4706" w:hanging="403"/>
      </w:pPr>
      <w:rPr>
        <w:rFonts w:hint="default"/>
        <w:lang w:val="en-GB" w:eastAsia="en-US" w:bidi="ar-SA"/>
      </w:rPr>
    </w:lvl>
    <w:lvl w:ilvl="5" w:tplc="5DA8658A">
      <w:numFmt w:val="bullet"/>
      <w:lvlText w:val="•"/>
      <w:lvlJc w:val="left"/>
      <w:pPr>
        <w:ind w:left="5783" w:hanging="403"/>
      </w:pPr>
      <w:rPr>
        <w:rFonts w:hint="default"/>
        <w:lang w:val="en-GB" w:eastAsia="en-US" w:bidi="ar-SA"/>
      </w:rPr>
    </w:lvl>
    <w:lvl w:ilvl="6" w:tplc="DA5A5D30">
      <w:numFmt w:val="bullet"/>
      <w:lvlText w:val="•"/>
      <w:lvlJc w:val="left"/>
      <w:pPr>
        <w:ind w:left="6859" w:hanging="403"/>
      </w:pPr>
      <w:rPr>
        <w:rFonts w:hint="default"/>
        <w:lang w:val="en-GB" w:eastAsia="en-US" w:bidi="ar-SA"/>
      </w:rPr>
    </w:lvl>
    <w:lvl w:ilvl="7" w:tplc="9246F356">
      <w:numFmt w:val="bullet"/>
      <w:lvlText w:val="•"/>
      <w:lvlJc w:val="left"/>
      <w:pPr>
        <w:ind w:left="7936" w:hanging="403"/>
      </w:pPr>
      <w:rPr>
        <w:rFonts w:hint="default"/>
        <w:lang w:val="en-GB" w:eastAsia="en-US" w:bidi="ar-SA"/>
      </w:rPr>
    </w:lvl>
    <w:lvl w:ilvl="8" w:tplc="BC7A2934">
      <w:numFmt w:val="bullet"/>
      <w:lvlText w:val="•"/>
      <w:lvlJc w:val="left"/>
      <w:pPr>
        <w:ind w:left="9013" w:hanging="403"/>
      </w:pPr>
      <w:rPr>
        <w:rFonts w:hint="default"/>
        <w:lang w:val="en-GB" w:eastAsia="en-US" w:bidi="ar-SA"/>
      </w:rPr>
    </w:lvl>
  </w:abstractNum>
  <w:abstractNum w:abstractNumId="13" w15:restartNumberingAfterBreak="0">
    <w:nsid w:val="423F3975"/>
    <w:multiLevelType w:val="hybridMultilevel"/>
    <w:tmpl w:val="041264BC"/>
    <w:lvl w:ilvl="0" w:tplc="3B3275F8">
      <w:start w:val="1"/>
      <w:numFmt w:val="bullet"/>
      <w:lvlText w:val=""/>
      <w:lvlJc w:val="left"/>
      <w:pPr>
        <w:ind w:left="1113" w:hanging="360"/>
      </w:pPr>
      <w:rPr>
        <w:rFonts w:ascii="Symbol" w:hAnsi="Symbol" w:hint="default"/>
        <w:color w:val="auto"/>
        <w:w w:val="99"/>
        <w:lang w:val="en-GB" w:eastAsia="en-US" w:bidi="ar-SA"/>
      </w:rPr>
    </w:lvl>
    <w:lvl w:ilvl="1" w:tplc="08090003" w:tentative="1">
      <w:start w:val="1"/>
      <w:numFmt w:val="bullet"/>
      <w:lvlText w:val="o"/>
      <w:lvlJc w:val="left"/>
      <w:pPr>
        <w:ind w:left="1833" w:hanging="360"/>
      </w:pPr>
      <w:rPr>
        <w:rFonts w:ascii="Courier New" w:hAnsi="Courier New" w:cs="Courier New" w:hint="default"/>
      </w:rPr>
    </w:lvl>
    <w:lvl w:ilvl="2" w:tplc="08090005" w:tentative="1">
      <w:start w:val="1"/>
      <w:numFmt w:val="bullet"/>
      <w:lvlText w:val=""/>
      <w:lvlJc w:val="left"/>
      <w:pPr>
        <w:ind w:left="2553" w:hanging="360"/>
      </w:pPr>
      <w:rPr>
        <w:rFonts w:ascii="Wingdings" w:hAnsi="Wingdings" w:hint="default"/>
      </w:rPr>
    </w:lvl>
    <w:lvl w:ilvl="3" w:tplc="08090001" w:tentative="1">
      <w:start w:val="1"/>
      <w:numFmt w:val="bullet"/>
      <w:lvlText w:val=""/>
      <w:lvlJc w:val="left"/>
      <w:pPr>
        <w:ind w:left="3273" w:hanging="360"/>
      </w:pPr>
      <w:rPr>
        <w:rFonts w:ascii="Symbol" w:hAnsi="Symbol" w:hint="default"/>
      </w:rPr>
    </w:lvl>
    <w:lvl w:ilvl="4" w:tplc="08090003" w:tentative="1">
      <w:start w:val="1"/>
      <w:numFmt w:val="bullet"/>
      <w:lvlText w:val="o"/>
      <w:lvlJc w:val="left"/>
      <w:pPr>
        <w:ind w:left="3993" w:hanging="360"/>
      </w:pPr>
      <w:rPr>
        <w:rFonts w:ascii="Courier New" w:hAnsi="Courier New" w:cs="Courier New" w:hint="default"/>
      </w:rPr>
    </w:lvl>
    <w:lvl w:ilvl="5" w:tplc="08090005" w:tentative="1">
      <w:start w:val="1"/>
      <w:numFmt w:val="bullet"/>
      <w:lvlText w:val=""/>
      <w:lvlJc w:val="left"/>
      <w:pPr>
        <w:ind w:left="4713" w:hanging="360"/>
      </w:pPr>
      <w:rPr>
        <w:rFonts w:ascii="Wingdings" w:hAnsi="Wingdings" w:hint="default"/>
      </w:rPr>
    </w:lvl>
    <w:lvl w:ilvl="6" w:tplc="08090001" w:tentative="1">
      <w:start w:val="1"/>
      <w:numFmt w:val="bullet"/>
      <w:lvlText w:val=""/>
      <w:lvlJc w:val="left"/>
      <w:pPr>
        <w:ind w:left="5433" w:hanging="360"/>
      </w:pPr>
      <w:rPr>
        <w:rFonts w:ascii="Symbol" w:hAnsi="Symbol" w:hint="default"/>
      </w:rPr>
    </w:lvl>
    <w:lvl w:ilvl="7" w:tplc="08090003" w:tentative="1">
      <w:start w:val="1"/>
      <w:numFmt w:val="bullet"/>
      <w:lvlText w:val="o"/>
      <w:lvlJc w:val="left"/>
      <w:pPr>
        <w:ind w:left="6153" w:hanging="360"/>
      </w:pPr>
      <w:rPr>
        <w:rFonts w:ascii="Courier New" w:hAnsi="Courier New" w:cs="Courier New" w:hint="default"/>
      </w:rPr>
    </w:lvl>
    <w:lvl w:ilvl="8" w:tplc="08090005" w:tentative="1">
      <w:start w:val="1"/>
      <w:numFmt w:val="bullet"/>
      <w:lvlText w:val=""/>
      <w:lvlJc w:val="left"/>
      <w:pPr>
        <w:ind w:left="6873" w:hanging="360"/>
      </w:pPr>
      <w:rPr>
        <w:rFonts w:ascii="Wingdings" w:hAnsi="Wingdings" w:hint="default"/>
      </w:rPr>
    </w:lvl>
  </w:abstractNum>
  <w:abstractNum w:abstractNumId="14"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4C69122A"/>
    <w:multiLevelType w:val="hybridMultilevel"/>
    <w:tmpl w:val="A614FCC4"/>
    <w:lvl w:ilvl="0" w:tplc="F5FC7090">
      <w:start w:val="1"/>
      <w:numFmt w:val="bullet"/>
      <w:pStyle w:val="ListBullet"/>
      <w:lvlText w:val="·"/>
      <w:lvlJc w:val="left"/>
      <w:pPr>
        <w:tabs>
          <w:tab w:val="num" w:pos="0"/>
        </w:tabs>
        <w:ind w:left="1077" w:hanging="360"/>
      </w:pPr>
      <w:rPr>
        <w:rFonts w:ascii="Symbol" w:hAnsi="Symbol" w:hint="default"/>
        <w:i w:val="0"/>
      </w:rPr>
    </w:lvl>
    <w:lvl w:ilvl="1" w:tplc="E34A44F6">
      <w:start w:val="1"/>
      <w:numFmt w:val="bullet"/>
      <w:lvlText w:val="o"/>
      <w:lvlJc w:val="left"/>
      <w:pPr>
        <w:tabs>
          <w:tab w:val="num" w:pos="0"/>
        </w:tabs>
        <w:ind w:left="1797" w:hanging="360"/>
      </w:pPr>
    </w:lvl>
    <w:lvl w:ilvl="2" w:tplc="106073CC">
      <w:start w:val="1"/>
      <w:numFmt w:val="bullet"/>
      <w:lvlText w:val="§"/>
      <w:lvlJc w:val="left"/>
      <w:pPr>
        <w:tabs>
          <w:tab w:val="num" w:pos="0"/>
        </w:tabs>
        <w:ind w:left="2517" w:hanging="360"/>
      </w:pPr>
    </w:lvl>
    <w:lvl w:ilvl="3" w:tplc="E5FA537C">
      <w:start w:val="1"/>
      <w:numFmt w:val="bullet"/>
      <w:lvlText w:val="·"/>
      <w:lvlJc w:val="left"/>
      <w:pPr>
        <w:tabs>
          <w:tab w:val="num" w:pos="0"/>
        </w:tabs>
        <w:ind w:left="3237" w:hanging="360"/>
      </w:pPr>
    </w:lvl>
    <w:lvl w:ilvl="4" w:tplc="1D6E86C0">
      <w:start w:val="1"/>
      <w:numFmt w:val="bullet"/>
      <w:lvlText w:val="o"/>
      <w:lvlJc w:val="left"/>
      <w:pPr>
        <w:tabs>
          <w:tab w:val="num" w:pos="0"/>
        </w:tabs>
        <w:ind w:left="3957" w:hanging="360"/>
      </w:pPr>
    </w:lvl>
    <w:lvl w:ilvl="5" w:tplc="01C890E8">
      <w:start w:val="1"/>
      <w:numFmt w:val="bullet"/>
      <w:lvlText w:val="§"/>
      <w:lvlJc w:val="left"/>
      <w:pPr>
        <w:tabs>
          <w:tab w:val="num" w:pos="0"/>
        </w:tabs>
        <w:ind w:left="4677" w:hanging="360"/>
      </w:pPr>
    </w:lvl>
    <w:lvl w:ilvl="6" w:tplc="B74A3016">
      <w:start w:val="1"/>
      <w:numFmt w:val="bullet"/>
      <w:lvlText w:val="·"/>
      <w:lvlJc w:val="left"/>
      <w:pPr>
        <w:tabs>
          <w:tab w:val="num" w:pos="0"/>
        </w:tabs>
        <w:ind w:left="5397" w:hanging="360"/>
      </w:pPr>
    </w:lvl>
    <w:lvl w:ilvl="7" w:tplc="271CCF4E">
      <w:start w:val="1"/>
      <w:numFmt w:val="bullet"/>
      <w:lvlText w:val="o"/>
      <w:lvlJc w:val="left"/>
      <w:pPr>
        <w:tabs>
          <w:tab w:val="num" w:pos="0"/>
        </w:tabs>
        <w:ind w:left="6117" w:hanging="360"/>
      </w:pPr>
    </w:lvl>
    <w:lvl w:ilvl="8" w:tplc="8F0C6254">
      <w:start w:val="1"/>
      <w:numFmt w:val="bullet"/>
      <w:lvlText w:val="§"/>
      <w:lvlJc w:val="left"/>
      <w:pPr>
        <w:tabs>
          <w:tab w:val="num" w:pos="0"/>
        </w:tabs>
        <w:ind w:left="6837" w:hanging="360"/>
      </w:pPr>
    </w:lvl>
  </w:abstractNum>
  <w:abstractNum w:abstractNumId="16" w15:restartNumberingAfterBreak="0">
    <w:nsid w:val="511A11E4"/>
    <w:multiLevelType w:val="hybridMultilevel"/>
    <w:tmpl w:val="7890D1A0"/>
    <w:lvl w:ilvl="0" w:tplc="D4E889C2">
      <w:start w:val="22"/>
      <w:numFmt w:val="decimal"/>
      <w:lvlText w:val="%1."/>
      <w:lvlJc w:val="left"/>
      <w:pPr>
        <w:ind w:left="792" w:hanging="400"/>
      </w:pPr>
      <w:rPr>
        <w:rFonts w:hint="default"/>
      </w:r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17"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4CF620D"/>
    <w:multiLevelType w:val="multilevel"/>
    <w:tmpl w:val="6B66B10A"/>
    <w:lvl w:ilvl="0">
      <w:start w:val="1"/>
      <w:numFmt w:val="none"/>
      <w:lvlRestart w:val="0"/>
      <w:isLgl/>
      <w:suff w:val="nothing"/>
      <w:lvlText w:val=""/>
      <w:lvlJc w:val="left"/>
      <w:pPr>
        <w:ind w:left="0" w:firstLine="0"/>
      </w:pPr>
      <w:rPr>
        <w:rFonts w:hint="default"/>
      </w:rPr>
    </w:lvl>
    <w:lvl w:ilvl="1">
      <w:start w:val="1"/>
      <w:numFmt w:val="decimal"/>
      <w:suff w:val="nothing"/>
      <w:lvlText w:val=""/>
      <w:lvlJc w:val="left"/>
      <w:pPr>
        <w:ind w:left="0" w:firstLine="0"/>
      </w:pPr>
    </w:lvl>
    <w:lvl w:ilvl="2">
      <w:start w:val="1"/>
      <w:numFmt w:val="none"/>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9" w15:restartNumberingAfterBreak="0">
    <w:nsid w:val="5D962036"/>
    <w:multiLevelType w:val="hybridMultilevel"/>
    <w:tmpl w:val="0CC413E8"/>
    <w:lvl w:ilvl="0" w:tplc="B0D43412">
      <w:start w:val="28"/>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0" w15:restartNumberingAfterBreak="0">
    <w:nsid w:val="5E06551F"/>
    <w:multiLevelType w:val="hybridMultilevel"/>
    <w:tmpl w:val="AC2EFFEE"/>
    <w:lvl w:ilvl="0" w:tplc="FC6A17DA">
      <w:start w:val="5"/>
      <w:numFmt w:val="decimal"/>
      <w:lvlText w:val="%1."/>
      <w:lvlJc w:val="left"/>
      <w:pPr>
        <w:ind w:left="707" w:hanging="315"/>
      </w:pPr>
      <w:rPr>
        <w:rFonts w:hint="default"/>
        <w:w w:val="100"/>
        <w:lang w:val="en-GB" w:eastAsia="en-US" w:bidi="ar-SA"/>
      </w:rPr>
    </w:lvl>
    <w:lvl w:ilvl="1" w:tplc="6A42E2D4">
      <w:numFmt w:val="bullet"/>
      <w:lvlText w:val="•"/>
      <w:lvlJc w:val="left"/>
      <w:pPr>
        <w:ind w:left="1746" w:hanging="315"/>
      </w:pPr>
      <w:rPr>
        <w:rFonts w:hint="default"/>
        <w:lang w:val="en-GB" w:eastAsia="en-US" w:bidi="ar-SA"/>
      </w:rPr>
    </w:lvl>
    <w:lvl w:ilvl="2" w:tplc="612084E0">
      <w:numFmt w:val="bullet"/>
      <w:lvlText w:val="•"/>
      <w:lvlJc w:val="left"/>
      <w:pPr>
        <w:ind w:left="2793" w:hanging="315"/>
      </w:pPr>
      <w:rPr>
        <w:rFonts w:hint="default"/>
        <w:lang w:val="en-GB" w:eastAsia="en-US" w:bidi="ar-SA"/>
      </w:rPr>
    </w:lvl>
    <w:lvl w:ilvl="3" w:tplc="E7B6BFE2">
      <w:numFmt w:val="bullet"/>
      <w:lvlText w:val="•"/>
      <w:lvlJc w:val="left"/>
      <w:pPr>
        <w:ind w:left="3839" w:hanging="315"/>
      </w:pPr>
      <w:rPr>
        <w:rFonts w:hint="default"/>
        <w:lang w:val="en-GB" w:eastAsia="en-US" w:bidi="ar-SA"/>
      </w:rPr>
    </w:lvl>
    <w:lvl w:ilvl="4" w:tplc="BCD6183E">
      <w:numFmt w:val="bullet"/>
      <w:lvlText w:val="•"/>
      <w:lvlJc w:val="left"/>
      <w:pPr>
        <w:ind w:left="4886" w:hanging="315"/>
      </w:pPr>
      <w:rPr>
        <w:rFonts w:hint="default"/>
        <w:lang w:val="en-GB" w:eastAsia="en-US" w:bidi="ar-SA"/>
      </w:rPr>
    </w:lvl>
    <w:lvl w:ilvl="5" w:tplc="529217BA">
      <w:numFmt w:val="bullet"/>
      <w:lvlText w:val="•"/>
      <w:lvlJc w:val="left"/>
      <w:pPr>
        <w:ind w:left="5933" w:hanging="315"/>
      </w:pPr>
      <w:rPr>
        <w:rFonts w:hint="default"/>
        <w:lang w:val="en-GB" w:eastAsia="en-US" w:bidi="ar-SA"/>
      </w:rPr>
    </w:lvl>
    <w:lvl w:ilvl="6" w:tplc="9F0ABEF6">
      <w:numFmt w:val="bullet"/>
      <w:lvlText w:val="•"/>
      <w:lvlJc w:val="left"/>
      <w:pPr>
        <w:ind w:left="6979" w:hanging="315"/>
      </w:pPr>
      <w:rPr>
        <w:rFonts w:hint="default"/>
        <w:lang w:val="en-GB" w:eastAsia="en-US" w:bidi="ar-SA"/>
      </w:rPr>
    </w:lvl>
    <w:lvl w:ilvl="7" w:tplc="796CAF4A">
      <w:numFmt w:val="bullet"/>
      <w:lvlText w:val="•"/>
      <w:lvlJc w:val="left"/>
      <w:pPr>
        <w:ind w:left="8026" w:hanging="315"/>
      </w:pPr>
      <w:rPr>
        <w:rFonts w:hint="default"/>
        <w:lang w:val="en-GB" w:eastAsia="en-US" w:bidi="ar-SA"/>
      </w:rPr>
    </w:lvl>
    <w:lvl w:ilvl="8" w:tplc="1B9EBFCA">
      <w:numFmt w:val="bullet"/>
      <w:lvlText w:val="•"/>
      <w:lvlJc w:val="left"/>
      <w:pPr>
        <w:ind w:left="9073" w:hanging="315"/>
      </w:pPr>
      <w:rPr>
        <w:rFonts w:hint="default"/>
        <w:lang w:val="en-GB" w:eastAsia="en-US" w:bidi="ar-SA"/>
      </w:rPr>
    </w:lvl>
  </w:abstractNum>
  <w:abstractNum w:abstractNumId="21" w15:restartNumberingAfterBreak="0">
    <w:nsid w:val="60C5C153"/>
    <w:multiLevelType w:val="multilevel"/>
    <w:tmpl w:val="C3447FA2"/>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D611AE"/>
    <w:multiLevelType w:val="hybridMultilevel"/>
    <w:tmpl w:val="C278F470"/>
    <w:lvl w:ilvl="0" w:tplc="1A0CBC64">
      <w:numFmt w:val="bullet"/>
      <w:lvlText w:val=""/>
      <w:lvlJc w:val="left"/>
      <w:pPr>
        <w:ind w:left="826" w:hanging="360"/>
      </w:pPr>
      <w:rPr>
        <w:rFonts w:ascii="Symbol" w:eastAsia="Symbol" w:hAnsi="Symbol" w:cs="Symbol" w:hint="default"/>
        <w:b w:val="0"/>
        <w:bCs w:val="0"/>
        <w:i w:val="0"/>
        <w:iCs w:val="0"/>
        <w:w w:val="100"/>
        <w:sz w:val="24"/>
        <w:szCs w:val="24"/>
        <w:lang w:val="en-GB" w:eastAsia="en-US" w:bidi="ar-SA"/>
      </w:rPr>
    </w:lvl>
    <w:lvl w:ilvl="1" w:tplc="CF126CF2">
      <w:numFmt w:val="bullet"/>
      <w:lvlText w:val="•"/>
      <w:lvlJc w:val="left"/>
      <w:pPr>
        <w:ind w:left="1281" w:hanging="360"/>
      </w:pPr>
      <w:rPr>
        <w:rFonts w:hint="default"/>
        <w:lang w:val="en-GB" w:eastAsia="en-US" w:bidi="ar-SA"/>
      </w:rPr>
    </w:lvl>
    <w:lvl w:ilvl="2" w:tplc="10F01AC4">
      <w:numFmt w:val="bullet"/>
      <w:lvlText w:val="•"/>
      <w:lvlJc w:val="left"/>
      <w:pPr>
        <w:ind w:left="1742" w:hanging="360"/>
      </w:pPr>
      <w:rPr>
        <w:rFonts w:hint="default"/>
        <w:lang w:val="en-GB" w:eastAsia="en-US" w:bidi="ar-SA"/>
      </w:rPr>
    </w:lvl>
    <w:lvl w:ilvl="3" w:tplc="3C56F7B6">
      <w:numFmt w:val="bullet"/>
      <w:lvlText w:val="•"/>
      <w:lvlJc w:val="left"/>
      <w:pPr>
        <w:ind w:left="2203" w:hanging="360"/>
      </w:pPr>
      <w:rPr>
        <w:rFonts w:hint="default"/>
        <w:lang w:val="en-GB" w:eastAsia="en-US" w:bidi="ar-SA"/>
      </w:rPr>
    </w:lvl>
    <w:lvl w:ilvl="4" w:tplc="BEE04040">
      <w:numFmt w:val="bullet"/>
      <w:lvlText w:val="•"/>
      <w:lvlJc w:val="left"/>
      <w:pPr>
        <w:ind w:left="2665" w:hanging="360"/>
      </w:pPr>
      <w:rPr>
        <w:rFonts w:hint="default"/>
        <w:lang w:val="en-GB" w:eastAsia="en-US" w:bidi="ar-SA"/>
      </w:rPr>
    </w:lvl>
    <w:lvl w:ilvl="5" w:tplc="6B30B24C">
      <w:numFmt w:val="bullet"/>
      <w:lvlText w:val="•"/>
      <w:lvlJc w:val="left"/>
      <w:pPr>
        <w:ind w:left="3126" w:hanging="360"/>
      </w:pPr>
      <w:rPr>
        <w:rFonts w:hint="default"/>
        <w:lang w:val="en-GB" w:eastAsia="en-US" w:bidi="ar-SA"/>
      </w:rPr>
    </w:lvl>
    <w:lvl w:ilvl="6" w:tplc="ADE22C30">
      <w:numFmt w:val="bullet"/>
      <w:lvlText w:val="•"/>
      <w:lvlJc w:val="left"/>
      <w:pPr>
        <w:ind w:left="3587" w:hanging="360"/>
      </w:pPr>
      <w:rPr>
        <w:rFonts w:hint="default"/>
        <w:lang w:val="en-GB" w:eastAsia="en-US" w:bidi="ar-SA"/>
      </w:rPr>
    </w:lvl>
    <w:lvl w:ilvl="7" w:tplc="A07E991A">
      <w:numFmt w:val="bullet"/>
      <w:lvlText w:val="•"/>
      <w:lvlJc w:val="left"/>
      <w:pPr>
        <w:ind w:left="4048" w:hanging="360"/>
      </w:pPr>
      <w:rPr>
        <w:rFonts w:hint="default"/>
        <w:lang w:val="en-GB" w:eastAsia="en-US" w:bidi="ar-SA"/>
      </w:rPr>
    </w:lvl>
    <w:lvl w:ilvl="8" w:tplc="F09C594C">
      <w:numFmt w:val="bullet"/>
      <w:lvlText w:val="•"/>
      <w:lvlJc w:val="left"/>
      <w:pPr>
        <w:ind w:left="4510" w:hanging="360"/>
      </w:pPr>
      <w:rPr>
        <w:rFonts w:hint="default"/>
        <w:lang w:val="en-GB" w:eastAsia="en-US" w:bidi="ar-SA"/>
      </w:rPr>
    </w:lvl>
  </w:abstractNum>
  <w:abstractNum w:abstractNumId="23" w15:restartNumberingAfterBreak="0">
    <w:nsid w:val="68AB34D6"/>
    <w:multiLevelType w:val="hybridMultilevel"/>
    <w:tmpl w:val="AD0AFC52"/>
    <w:lvl w:ilvl="0" w:tplc="5BB0E0FC">
      <w:numFmt w:val="bullet"/>
      <w:lvlText w:val=""/>
      <w:lvlJc w:val="left"/>
      <w:pPr>
        <w:ind w:left="734" w:hanging="341"/>
      </w:pPr>
      <w:rPr>
        <w:rFonts w:ascii="Symbol" w:eastAsia="Symbol" w:hAnsi="Symbol" w:cs="Symbol" w:hint="default"/>
        <w:color w:val="E57200" w:themeColor="accent2"/>
        <w:w w:val="99"/>
        <w:lang w:val="en-GB" w:eastAsia="en-US" w:bidi="ar-SA"/>
      </w:rPr>
    </w:lvl>
    <w:lvl w:ilvl="1" w:tplc="28C220AE">
      <w:numFmt w:val="bullet"/>
      <w:lvlText w:val=""/>
      <w:lvlJc w:val="left"/>
      <w:pPr>
        <w:ind w:left="1113" w:hanging="360"/>
      </w:pPr>
      <w:rPr>
        <w:rFonts w:ascii="Symbol" w:eastAsia="Symbol" w:hAnsi="Symbol" w:cs="Symbol" w:hint="default"/>
        <w:w w:val="100"/>
        <w:lang w:val="en-GB" w:eastAsia="en-US" w:bidi="ar-SA"/>
      </w:rPr>
    </w:lvl>
    <w:lvl w:ilvl="2" w:tplc="FEC2DB52">
      <w:numFmt w:val="bullet"/>
      <w:lvlText w:val="•"/>
      <w:lvlJc w:val="left"/>
      <w:pPr>
        <w:ind w:left="1480" w:hanging="360"/>
      </w:pPr>
      <w:rPr>
        <w:rFonts w:hint="default"/>
        <w:lang w:val="en-GB" w:eastAsia="en-US" w:bidi="ar-SA"/>
      </w:rPr>
    </w:lvl>
    <w:lvl w:ilvl="3" w:tplc="6772D6A8">
      <w:numFmt w:val="bullet"/>
      <w:lvlText w:val="•"/>
      <w:lvlJc w:val="left"/>
      <w:pPr>
        <w:ind w:left="2690" w:hanging="360"/>
      </w:pPr>
      <w:rPr>
        <w:rFonts w:hint="default"/>
        <w:lang w:val="en-GB" w:eastAsia="en-US" w:bidi="ar-SA"/>
      </w:rPr>
    </w:lvl>
    <w:lvl w:ilvl="4" w:tplc="92E87BF4">
      <w:numFmt w:val="bullet"/>
      <w:lvlText w:val="•"/>
      <w:lvlJc w:val="left"/>
      <w:pPr>
        <w:ind w:left="3901" w:hanging="360"/>
      </w:pPr>
      <w:rPr>
        <w:rFonts w:hint="default"/>
        <w:lang w:val="en-GB" w:eastAsia="en-US" w:bidi="ar-SA"/>
      </w:rPr>
    </w:lvl>
    <w:lvl w:ilvl="5" w:tplc="CC4ACD4A">
      <w:numFmt w:val="bullet"/>
      <w:lvlText w:val="•"/>
      <w:lvlJc w:val="left"/>
      <w:pPr>
        <w:ind w:left="5112" w:hanging="360"/>
      </w:pPr>
      <w:rPr>
        <w:rFonts w:hint="default"/>
        <w:lang w:val="en-GB" w:eastAsia="en-US" w:bidi="ar-SA"/>
      </w:rPr>
    </w:lvl>
    <w:lvl w:ilvl="6" w:tplc="31CA8C48">
      <w:numFmt w:val="bullet"/>
      <w:lvlText w:val="•"/>
      <w:lvlJc w:val="left"/>
      <w:pPr>
        <w:ind w:left="6323" w:hanging="360"/>
      </w:pPr>
      <w:rPr>
        <w:rFonts w:hint="default"/>
        <w:lang w:val="en-GB" w:eastAsia="en-US" w:bidi="ar-SA"/>
      </w:rPr>
    </w:lvl>
    <w:lvl w:ilvl="7" w:tplc="4BC05ADE">
      <w:numFmt w:val="bullet"/>
      <w:lvlText w:val="•"/>
      <w:lvlJc w:val="left"/>
      <w:pPr>
        <w:ind w:left="7534" w:hanging="360"/>
      </w:pPr>
      <w:rPr>
        <w:rFonts w:hint="default"/>
        <w:lang w:val="en-GB" w:eastAsia="en-US" w:bidi="ar-SA"/>
      </w:rPr>
    </w:lvl>
    <w:lvl w:ilvl="8" w:tplc="936C399A">
      <w:numFmt w:val="bullet"/>
      <w:lvlText w:val="•"/>
      <w:lvlJc w:val="left"/>
      <w:pPr>
        <w:ind w:left="8744" w:hanging="360"/>
      </w:pPr>
      <w:rPr>
        <w:rFonts w:hint="default"/>
        <w:lang w:val="en-GB" w:eastAsia="en-US" w:bidi="ar-SA"/>
      </w:rPr>
    </w:lvl>
  </w:abstractNum>
  <w:abstractNum w:abstractNumId="24"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28396033">
    <w:abstractNumId w:val="21"/>
  </w:num>
  <w:num w:numId="2" w16cid:durableId="950866732">
    <w:abstractNumId w:val="17"/>
  </w:num>
  <w:num w:numId="3" w16cid:durableId="1952130918">
    <w:abstractNumId w:val="26"/>
  </w:num>
  <w:num w:numId="4" w16cid:durableId="2056390942">
    <w:abstractNumId w:val="25"/>
  </w:num>
  <w:num w:numId="5" w16cid:durableId="7177566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6867788">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8601452">
    <w:abstractNumId w:val="24"/>
  </w:num>
  <w:num w:numId="8" w16cid:durableId="309405036">
    <w:abstractNumId w:val="10"/>
  </w:num>
  <w:num w:numId="9" w16cid:durableId="915549069">
    <w:abstractNumId w:val="20"/>
  </w:num>
  <w:num w:numId="10" w16cid:durableId="1119449641">
    <w:abstractNumId w:val="8"/>
  </w:num>
  <w:num w:numId="11" w16cid:durableId="2038778142">
    <w:abstractNumId w:val="23"/>
  </w:num>
  <w:num w:numId="12" w16cid:durableId="406805051">
    <w:abstractNumId w:val="16"/>
  </w:num>
  <w:num w:numId="13" w16cid:durableId="1352298113">
    <w:abstractNumId w:val="19"/>
  </w:num>
  <w:num w:numId="14" w16cid:durableId="577709270">
    <w:abstractNumId w:val="0"/>
  </w:num>
  <w:num w:numId="15" w16cid:durableId="1350909726">
    <w:abstractNumId w:val="15"/>
  </w:num>
  <w:num w:numId="16" w16cid:durableId="341972949">
    <w:abstractNumId w:val="6"/>
  </w:num>
  <w:num w:numId="17" w16cid:durableId="730662588">
    <w:abstractNumId w:val="12"/>
  </w:num>
  <w:num w:numId="18" w16cid:durableId="547377341">
    <w:abstractNumId w:val="2"/>
  </w:num>
  <w:num w:numId="19" w16cid:durableId="682904998">
    <w:abstractNumId w:val="5"/>
  </w:num>
  <w:num w:numId="20" w16cid:durableId="651719739">
    <w:abstractNumId w:val="11"/>
  </w:num>
  <w:num w:numId="21" w16cid:durableId="1748068631">
    <w:abstractNumId w:val="1"/>
  </w:num>
  <w:num w:numId="22" w16cid:durableId="2111271742">
    <w:abstractNumId w:val="22"/>
  </w:num>
  <w:num w:numId="23" w16cid:durableId="111244439">
    <w:abstractNumId w:val="4"/>
  </w:num>
  <w:num w:numId="24" w16cid:durableId="1566333113">
    <w:abstractNumId w:val="3"/>
  </w:num>
  <w:num w:numId="25" w16cid:durableId="1290627122">
    <w:abstractNumId w:val="7"/>
  </w:num>
  <w:num w:numId="26" w16cid:durableId="1250235961">
    <w:abstractNumId w:val="13"/>
  </w:num>
  <w:num w:numId="27" w16cid:durableId="18876513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yAmITcyMLM1MDAyUdpeDU4uLM/DyQAtNaAKNjjwcsAAAA"/>
  </w:docVars>
  <w:rsids>
    <w:rsidRoot w:val="00751611"/>
    <w:rsid w:val="00000197"/>
    <w:rsid w:val="00002574"/>
    <w:rsid w:val="00003FE4"/>
    <w:rsid w:val="000040BA"/>
    <w:rsid w:val="00004611"/>
    <w:rsid w:val="0000661D"/>
    <w:rsid w:val="00010415"/>
    <w:rsid w:val="0001140E"/>
    <w:rsid w:val="000115CE"/>
    <w:rsid w:val="0001236A"/>
    <w:rsid w:val="000133BB"/>
    <w:rsid w:val="000160E4"/>
    <w:rsid w:val="00017C74"/>
    <w:rsid w:val="00017E7F"/>
    <w:rsid w:val="00020917"/>
    <w:rsid w:val="00020BAC"/>
    <w:rsid w:val="0002259C"/>
    <w:rsid w:val="00022A97"/>
    <w:rsid w:val="00022C5E"/>
    <w:rsid w:val="000238DE"/>
    <w:rsid w:val="00024BED"/>
    <w:rsid w:val="000317D8"/>
    <w:rsid w:val="00031D59"/>
    <w:rsid w:val="00032790"/>
    <w:rsid w:val="00032ACF"/>
    <w:rsid w:val="00033904"/>
    <w:rsid w:val="00033ED8"/>
    <w:rsid w:val="00034267"/>
    <w:rsid w:val="000402ED"/>
    <w:rsid w:val="0004178E"/>
    <w:rsid w:val="00045326"/>
    <w:rsid w:val="0004550B"/>
    <w:rsid w:val="0004552F"/>
    <w:rsid w:val="00045DD4"/>
    <w:rsid w:val="000464B7"/>
    <w:rsid w:val="00053245"/>
    <w:rsid w:val="000534CE"/>
    <w:rsid w:val="00053A55"/>
    <w:rsid w:val="00053ABA"/>
    <w:rsid w:val="00060A03"/>
    <w:rsid w:val="00061AA7"/>
    <w:rsid w:val="00062AE1"/>
    <w:rsid w:val="0006343B"/>
    <w:rsid w:val="00064443"/>
    <w:rsid w:val="0006765B"/>
    <w:rsid w:val="00067E65"/>
    <w:rsid w:val="000719A5"/>
    <w:rsid w:val="00071D1F"/>
    <w:rsid w:val="00072D46"/>
    <w:rsid w:val="000777E9"/>
    <w:rsid w:val="0008107B"/>
    <w:rsid w:val="00082FF8"/>
    <w:rsid w:val="00085729"/>
    <w:rsid w:val="00086F3D"/>
    <w:rsid w:val="00087CB6"/>
    <w:rsid w:val="00091EC9"/>
    <w:rsid w:val="00092438"/>
    <w:rsid w:val="00093A1B"/>
    <w:rsid w:val="00095A53"/>
    <w:rsid w:val="000960E9"/>
    <w:rsid w:val="00096798"/>
    <w:rsid w:val="00097913"/>
    <w:rsid w:val="000A3993"/>
    <w:rsid w:val="000A45D5"/>
    <w:rsid w:val="000A4FBB"/>
    <w:rsid w:val="000A5916"/>
    <w:rsid w:val="000A728E"/>
    <w:rsid w:val="000B0944"/>
    <w:rsid w:val="000B09BC"/>
    <w:rsid w:val="000B1C3D"/>
    <w:rsid w:val="000B564C"/>
    <w:rsid w:val="000B64A4"/>
    <w:rsid w:val="000B6EEB"/>
    <w:rsid w:val="000C45E8"/>
    <w:rsid w:val="000C6069"/>
    <w:rsid w:val="000C738A"/>
    <w:rsid w:val="000D1B5C"/>
    <w:rsid w:val="000D2534"/>
    <w:rsid w:val="000D2B0D"/>
    <w:rsid w:val="000D3DF5"/>
    <w:rsid w:val="000D513B"/>
    <w:rsid w:val="000D51E2"/>
    <w:rsid w:val="000D5B2A"/>
    <w:rsid w:val="000D5D39"/>
    <w:rsid w:val="000D5ED0"/>
    <w:rsid w:val="000D6FAA"/>
    <w:rsid w:val="000D75CC"/>
    <w:rsid w:val="000D77EF"/>
    <w:rsid w:val="000D7FE8"/>
    <w:rsid w:val="000E2154"/>
    <w:rsid w:val="000E3C29"/>
    <w:rsid w:val="000E5475"/>
    <w:rsid w:val="000E7294"/>
    <w:rsid w:val="000F033F"/>
    <w:rsid w:val="000F1921"/>
    <w:rsid w:val="000F20B8"/>
    <w:rsid w:val="000F399C"/>
    <w:rsid w:val="000F7078"/>
    <w:rsid w:val="00100F08"/>
    <w:rsid w:val="0010114A"/>
    <w:rsid w:val="0010250E"/>
    <w:rsid w:val="00102FCD"/>
    <w:rsid w:val="0010364A"/>
    <w:rsid w:val="00105DDF"/>
    <w:rsid w:val="0010618E"/>
    <w:rsid w:val="00107128"/>
    <w:rsid w:val="00107277"/>
    <w:rsid w:val="001105F6"/>
    <w:rsid w:val="00110938"/>
    <w:rsid w:val="001111A2"/>
    <w:rsid w:val="001134F7"/>
    <w:rsid w:val="00113E7E"/>
    <w:rsid w:val="00114578"/>
    <w:rsid w:val="001149E9"/>
    <w:rsid w:val="00115813"/>
    <w:rsid w:val="00116807"/>
    <w:rsid w:val="001216F1"/>
    <w:rsid w:val="00121CDF"/>
    <w:rsid w:val="00122380"/>
    <w:rsid w:val="001258EC"/>
    <w:rsid w:val="001259E5"/>
    <w:rsid w:val="00127CBA"/>
    <w:rsid w:val="00130F4B"/>
    <w:rsid w:val="001353A1"/>
    <w:rsid w:val="00135C8C"/>
    <w:rsid w:val="00140051"/>
    <w:rsid w:val="00141BDA"/>
    <w:rsid w:val="001457A7"/>
    <w:rsid w:val="00147BCA"/>
    <w:rsid w:val="00150431"/>
    <w:rsid w:val="001523FA"/>
    <w:rsid w:val="00154629"/>
    <w:rsid w:val="00154715"/>
    <w:rsid w:val="001564AA"/>
    <w:rsid w:val="00160087"/>
    <w:rsid w:val="001647AE"/>
    <w:rsid w:val="001653BE"/>
    <w:rsid w:val="001713A3"/>
    <w:rsid w:val="00171DB0"/>
    <w:rsid w:val="00173371"/>
    <w:rsid w:val="0017357D"/>
    <w:rsid w:val="00173913"/>
    <w:rsid w:val="00175D87"/>
    <w:rsid w:val="00177B3C"/>
    <w:rsid w:val="00182D6D"/>
    <w:rsid w:val="001834DB"/>
    <w:rsid w:val="0018624F"/>
    <w:rsid w:val="00186BB1"/>
    <w:rsid w:val="001871A7"/>
    <w:rsid w:val="00191822"/>
    <w:rsid w:val="0019188B"/>
    <w:rsid w:val="0019339E"/>
    <w:rsid w:val="00193F81"/>
    <w:rsid w:val="00194B59"/>
    <w:rsid w:val="00194C22"/>
    <w:rsid w:val="0019544E"/>
    <w:rsid w:val="00195E3B"/>
    <w:rsid w:val="00197488"/>
    <w:rsid w:val="001A0E29"/>
    <w:rsid w:val="001A5805"/>
    <w:rsid w:val="001B0F1D"/>
    <w:rsid w:val="001B262C"/>
    <w:rsid w:val="001B3579"/>
    <w:rsid w:val="001B3687"/>
    <w:rsid w:val="001B38AC"/>
    <w:rsid w:val="001C0966"/>
    <w:rsid w:val="001C17AA"/>
    <w:rsid w:val="001C18CD"/>
    <w:rsid w:val="001C1A4F"/>
    <w:rsid w:val="001C2213"/>
    <w:rsid w:val="001C235B"/>
    <w:rsid w:val="001C2389"/>
    <w:rsid w:val="001C2AD7"/>
    <w:rsid w:val="001C34DC"/>
    <w:rsid w:val="001C46E9"/>
    <w:rsid w:val="001C4894"/>
    <w:rsid w:val="001C653E"/>
    <w:rsid w:val="001D1B59"/>
    <w:rsid w:val="001D252C"/>
    <w:rsid w:val="001D2C4E"/>
    <w:rsid w:val="001D4614"/>
    <w:rsid w:val="001E027A"/>
    <w:rsid w:val="001E0D19"/>
    <w:rsid w:val="001E1082"/>
    <w:rsid w:val="001E1C7C"/>
    <w:rsid w:val="001E2237"/>
    <w:rsid w:val="001E7279"/>
    <w:rsid w:val="001E735C"/>
    <w:rsid w:val="001E7671"/>
    <w:rsid w:val="001E7FA0"/>
    <w:rsid w:val="001F2032"/>
    <w:rsid w:val="001F3793"/>
    <w:rsid w:val="001F3CD9"/>
    <w:rsid w:val="001F5C85"/>
    <w:rsid w:val="00200FEE"/>
    <w:rsid w:val="00202C85"/>
    <w:rsid w:val="00202E38"/>
    <w:rsid w:val="00203B79"/>
    <w:rsid w:val="00204710"/>
    <w:rsid w:val="00205184"/>
    <w:rsid w:val="00205AA4"/>
    <w:rsid w:val="00205CB3"/>
    <w:rsid w:val="002066B4"/>
    <w:rsid w:val="002066FC"/>
    <w:rsid w:val="00207AFD"/>
    <w:rsid w:val="00210DD2"/>
    <w:rsid w:val="00212BA3"/>
    <w:rsid w:val="0021606B"/>
    <w:rsid w:val="002161EE"/>
    <w:rsid w:val="00216639"/>
    <w:rsid w:val="00220D43"/>
    <w:rsid w:val="00220D75"/>
    <w:rsid w:val="00222B70"/>
    <w:rsid w:val="0022419E"/>
    <w:rsid w:val="002316CC"/>
    <w:rsid w:val="0023238F"/>
    <w:rsid w:val="0023450E"/>
    <w:rsid w:val="00236BA1"/>
    <w:rsid w:val="002379A4"/>
    <w:rsid w:val="00240613"/>
    <w:rsid w:val="002415E2"/>
    <w:rsid w:val="00243F6C"/>
    <w:rsid w:val="00244EB1"/>
    <w:rsid w:val="00246FD6"/>
    <w:rsid w:val="0025368F"/>
    <w:rsid w:val="002540DD"/>
    <w:rsid w:val="0025493B"/>
    <w:rsid w:val="00255EF5"/>
    <w:rsid w:val="00260DBD"/>
    <w:rsid w:val="00271978"/>
    <w:rsid w:val="002739B4"/>
    <w:rsid w:val="00275960"/>
    <w:rsid w:val="00276310"/>
    <w:rsid w:val="0028015C"/>
    <w:rsid w:val="00286E2A"/>
    <w:rsid w:val="00287C5C"/>
    <w:rsid w:val="00290638"/>
    <w:rsid w:val="00292673"/>
    <w:rsid w:val="0029425F"/>
    <w:rsid w:val="0029460D"/>
    <w:rsid w:val="002947CA"/>
    <w:rsid w:val="00296534"/>
    <w:rsid w:val="002965C5"/>
    <w:rsid w:val="002A0BFC"/>
    <w:rsid w:val="002A117B"/>
    <w:rsid w:val="002A1763"/>
    <w:rsid w:val="002A1AC5"/>
    <w:rsid w:val="002A2630"/>
    <w:rsid w:val="002A2C88"/>
    <w:rsid w:val="002A3173"/>
    <w:rsid w:val="002A56AD"/>
    <w:rsid w:val="002A5AB8"/>
    <w:rsid w:val="002A60E4"/>
    <w:rsid w:val="002B32EE"/>
    <w:rsid w:val="002B407E"/>
    <w:rsid w:val="002B5B38"/>
    <w:rsid w:val="002B657C"/>
    <w:rsid w:val="002B6CA1"/>
    <w:rsid w:val="002C14A8"/>
    <w:rsid w:val="002C2710"/>
    <w:rsid w:val="002C3597"/>
    <w:rsid w:val="002C35B8"/>
    <w:rsid w:val="002C4686"/>
    <w:rsid w:val="002C4DFD"/>
    <w:rsid w:val="002C5DED"/>
    <w:rsid w:val="002D0EC2"/>
    <w:rsid w:val="002D159D"/>
    <w:rsid w:val="002D39D2"/>
    <w:rsid w:val="002D577B"/>
    <w:rsid w:val="002D60E9"/>
    <w:rsid w:val="002D6B35"/>
    <w:rsid w:val="002E1F1E"/>
    <w:rsid w:val="002E2020"/>
    <w:rsid w:val="002E5A83"/>
    <w:rsid w:val="002E6D15"/>
    <w:rsid w:val="002F02E1"/>
    <w:rsid w:val="002F23D7"/>
    <w:rsid w:val="002F5505"/>
    <w:rsid w:val="002F61DF"/>
    <w:rsid w:val="002F6BB6"/>
    <w:rsid w:val="0030093F"/>
    <w:rsid w:val="003009D0"/>
    <w:rsid w:val="0030396F"/>
    <w:rsid w:val="003049AC"/>
    <w:rsid w:val="00305C08"/>
    <w:rsid w:val="003078B1"/>
    <w:rsid w:val="0031318A"/>
    <w:rsid w:val="00314255"/>
    <w:rsid w:val="003153A8"/>
    <w:rsid w:val="00317ABA"/>
    <w:rsid w:val="003249D3"/>
    <w:rsid w:val="00325E99"/>
    <w:rsid w:val="0032659D"/>
    <w:rsid w:val="0033020D"/>
    <w:rsid w:val="003302DE"/>
    <w:rsid w:val="00330E94"/>
    <w:rsid w:val="00335370"/>
    <w:rsid w:val="003358E0"/>
    <w:rsid w:val="00337B57"/>
    <w:rsid w:val="003430CD"/>
    <w:rsid w:val="00343DF6"/>
    <w:rsid w:val="003444C6"/>
    <w:rsid w:val="00345FD8"/>
    <w:rsid w:val="00346593"/>
    <w:rsid w:val="003509CC"/>
    <w:rsid w:val="00350E78"/>
    <w:rsid w:val="003532B5"/>
    <w:rsid w:val="003537F1"/>
    <w:rsid w:val="00356C11"/>
    <w:rsid w:val="00364032"/>
    <w:rsid w:val="00364F41"/>
    <w:rsid w:val="00364F78"/>
    <w:rsid w:val="00366353"/>
    <w:rsid w:val="00367F85"/>
    <w:rsid w:val="0037056D"/>
    <w:rsid w:val="00372AC1"/>
    <w:rsid w:val="0037417C"/>
    <w:rsid w:val="0037459C"/>
    <w:rsid w:val="00374754"/>
    <w:rsid w:val="00374BC4"/>
    <w:rsid w:val="00375F7F"/>
    <w:rsid w:val="00377C18"/>
    <w:rsid w:val="00380B21"/>
    <w:rsid w:val="00381F9D"/>
    <w:rsid w:val="00382805"/>
    <w:rsid w:val="0038380F"/>
    <w:rsid w:val="00384E62"/>
    <w:rsid w:val="0039091D"/>
    <w:rsid w:val="003918F7"/>
    <w:rsid w:val="0039290B"/>
    <w:rsid w:val="003934D0"/>
    <w:rsid w:val="00395679"/>
    <w:rsid w:val="003978EF"/>
    <w:rsid w:val="003A0587"/>
    <w:rsid w:val="003A059A"/>
    <w:rsid w:val="003A18C5"/>
    <w:rsid w:val="003A455C"/>
    <w:rsid w:val="003A471A"/>
    <w:rsid w:val="003A4A8C"/>
    <w:rsid w:val="003B0238"/>
    <w:rsid w:val="003B10AD"/>
    <w:rsid w:val="003B38DC"/>
    <w:rsid w:val="003B67DA"/>
    <w:rsid w:val="003B71F1"/>
    <w:rsid w:val="003B78E5"/>
    <w:rsid w:val="003B7DD0"/>
    <w:rsid w:val="003C0638"/>
    <w:rsid w:val="003C0EA8"/>
    <w:rsid w:val="003C4B8E"/>
    <w:rsid w:val="003C4BA5"/>
    <w:rsid w:val="003C50F5"/>
    <w:rsid w:val="003C5580"/>
    <w:rsid w:val="003D17A0"/>
    <w:rsid w:val="003D25D3"/>
    <w:rsid w:val="003D4352"/>
    <w:rsid w:val="003D45D1"/>
    <w:rsid w:val="003D45F8"/>
    <w:rsid w:val="003D58C3"/>
    <w:rsid w:val="003D7BC9"/>
    <w:rsid w:val="003E3D1B"/>
    <w:rsid w:val="003E6FBE"/>
    <w:rsid w:val="003E7B4C"/>
    <w:rsid w:val="003F20DC"/>
    <w:rsid w:val="003F3D07"/>
    <w:rsid w:val="003F488F"/>
    <w:rsid w:val="003F5FDC"/>
    <w:rsid w:val="00400565"/>
    <w:rsid w:val="00402C27"/>
    <w:rsid w:val="00403D19"/>
    <w:rsid w:val="00410B37"/>
    <w:rsid w:val="00411083"/>
    <w:rsid w:val="004121AE"/>
    <w:rsid w:val="00412903"/>
    <w:rsid w:val="00412FFC"/>
    <w:rsid w:val="00414C40"/>
    <w:rsid w:val="00415F97"/>
    <w:rsid w:val="00416E93"/>
    <w:rsid w:val="00422EA1"/>
    <w:rsid w:val="00425491"/>
    <w:rsid w:val="00431712"/>
    <w:rsid w:val="00434670"/>
    <w:rsid w:val="0044110F"/>
    <w:rsid w:val="004423F0"/>
    <w:rsid w:val="00450480"/>
    <w:rsid w:val="00452D52"/>
    <w:rsid w:val="0045530B"/>
    <w:rsid w:val="00456829"/>
    <w:rsid w:val="0045746E"/>
    <w:rsid w:val="00460264"/>
    <w:rsid w:val="00463620"/>
    <w:rsid w:val="00466548"/>
    <w:rsid w:val="00474928"/>
    <w:rsid w:val="00475417"/>
    <w:rsid w:val="004777F5"/>
    <w:rsid w:val="004802DE"/>
    <w:rsid w:val="00481D20"/>
    <w:rsid w:val="00482B43"/>
    <w:rsid w:val="004832C7"/>
    <w:rsid w:val="00484453"/>
    <w:rsid w:val="00490447"/>
    <w:rsid w:val="00490F03"/>
    <w:rsid w:val="00493043"/>
    <w:rsid w:val="0049362A"/>
    <w:rsid w:val="004948C0"/>
    <w:rsid w:val="00494B1F"/>
    <w:rsid w:val="00495BAC"/>
    <w:rsid w:val="00495C56"/>
    <w:rsid w:val="00495C67"/>
    <w:rsid w:val="004A0C15"/>
    <w:rsid w:val="004A3DC2"/>
    <w:rsid w:val="004A454E"/>
    <w:rsid w:val="004A589A"/>
    <w:rsid w:val="004A6E35"/>
    <w:rsid w:val="004B732D"/>
    <w:rsid w:val="004C034A"/>
    <w:rsid w:val="004C4427"/>
    <w:rsid w:val="004C56FB"/>
    <w:rsid w:val="004D016B"/>
    <w:rsid w:val="004D3D29"/>
    <w:rsid w:val="004D47D1"/>
    <w:rsid w:val="004D4A78"/>
    <w:rsid w:val="004D6331"/>
    <w:rsid w:val="004D7E2D"/>
    <w:rsid w:val="004E1BCA"/>
    <w:rsid w:val="004E75E2"/>
    <w:rsid w:val="004F3B06"/>
    <w:rsid w:val="004F5077"/>
    <w:rsid w:val="004F5B70"/>
    <w:rsid w:val="004F62AF"/>
    <w:rsid w:val="00502618"/>
    <w:rsid w:val="005034BE"/>
    <w:rsid w:val="00505F12"/>
    <w:rsid w:val="00506181"/>
    <w:rsid w:val="00506D5F"/>
    <w:rsid w:val="0051266B"/>
    <w:rsid w:val="00513543"/>
    <w:rsid w:val="005153D0"/>
    <w:rsid w:val="00515B56"/>
    <w:rsid w:val="00517736"/>
    <w:rsid w:val="00520D72"/>
    <w:rsid w:val="00521EA8"/>
    <w:rsid w:val="00522284"/>
    <w:rsid w:val="005222BB"/>
    <w:rsid w:val="005251E9"/>
    <w:rsid w:val="00527532"/>
    <w:rsid w:val="0052762E"/>
    <w:rsid w:val="00530C47"/>
    <w:rsid w:val="00535FC6"/>
    <w:rsid w:val="0053606E"/>
    <w:rsid w:val="00536D1D"/>
    <w:rsid w:val="005406A9"/>
    <w:rsid w:val="00541CDC"/>
    <w:rsid w:val="00541DDA"/>
    <w:rsid w:val="0054205E"/>
    <w:rsid w:val="00543932"/>
    <w:rsid w:val="00544BC2"/>
    <w:rsid w:val="005469FC"/>
    <w:rsid w:val="0054702C"/>
    <w:rsid w:val="00547095"/>
    <w:rsid w:val="00547DE2"/>
    <w:rsid w:val="00550638"/>
    <w:rsid w:val="00551186"/>
    <w:rsid w:val="00551BEB"/>
    <w:rsid w:val="0055627B"/>
    <w:rsid w:val="00556476"/>
    <w:rsid w:val="00556837"/>
    <w:rsid w:val="005576C7"/>
    <w:rsid w:val="0056176F"/>
    <w:rsid w:val="005620D0"/>
    <w:rsid w:val="0056272B"/>
    <w:rsid w:val="00563F22"/>
    <w:rsid w:val="005653EB"/>
    <w:rsid w:val="00566C34"/>
    <w:rsid w:val="00567A1F"/>
    <w:rsid w:val="005721E1"/>
    <w:rsid w:val="00573816"/>
    <w:rsid w:val="00573E4A"/>
    <w:rsid w:val="005742DB"/>
    <w:rsid w:val="00574CBE"/>
    <w:rsid w:val="00574D38"/>
    <w:rsid w:val="005813D6"/>
    <w:rsid w:val="00584A48"/>
    <w:rsid w:val="005864A3"/>
    <w:rsid w:val="00586908"/>
    <w:rsid w:val="005870A7"/>
    <w:rsid w:val="0058732C"/>
    <w:rsid w:val="005913EC"/>
    <w:rsid w:val="0059221D"/>
    <w:rsid w:val="00592883"/>
    <w:rsid w:val="00593625"/>
    <w:rsid w:val="00594035"/>
    <w:rsid w:val="00596DCE"/>
    <w:rsid w:val="00596FFE"/>
    <w:rsid w:val="005A7DF2"/>
    <w:rsid w:val="005B07E4"/>
    <w:rsid w:val="005B37F7"/>
    <w:rsid w:val="005B429A"/>
    <w:rsid w:val="005B4343"/>
    <w:rsid w:val="005B6322"/>
    <w:rsid w:val="005B7BDE"/>
    <w:rsid w:val="005C0A5B"/>
    <w:rsid w:val="005C3104"/>
    <w:rsid w:val="005C3181"/>
    <w:rsid w:val="005C3CEC"/>
    <w:rsid w:val="005C4DDD"/>
    <w:rsid w:val="005C64D4"/>
    <w:rsid w:val="005D0E76"/>
    <w:rsid w:val="005D13CF"/>
    <w:rsid w:val="005D2B70"/>
    <w:rsid w:val="005D39D5"/>
    <w:rsid w:val="005D4D3A"/>
    <w:rsid w:val="005D5AA6"/>
    <w:rsid w:val="005E22F2"/>
    <w:rsid w:val="005E28F0"/>
    <w:rsid w:val="005E29A4"/>
    <w:rsid w:val="005E4F20"/>
    <w:rsid w:val="005E54B4"/>
    <w:rsid w:val="005E5C8E"/>
    <w:rsid w:val="005E5DD3"/>
    <w:rsid w:val="005F00A0"/>
    <w:rsid w:val="005F1BEB"/>
    <w:rsid w:val="005F42C5"/>
    <w:rsid w:val="005F483E"/>
    <w:rsid w:val="00600347"/>
    <w:rsid w:val="00600A58"/>
    <w:rsid w:val="00600A99"/>
    <w:rsid w:val="0060180A"/>
    <w:rsid w:val="00602213"/>
    <w:rsid w:val="00604450"/>
    <w:rsid w:val="006061D3"/>
    <w:rsid w:val="00607B24"/>
    <w:rsid w:val="006107BD"/>
    <w:rsid w:val="0061196B"/>
    <w:rsid w:val="00614441"/>
    <w:rsid w:val="00615090"/>
    <w:rsid w:val="006150FD"/>
    <w:rsid w:val="006159BC"/>
    <w:rsid w:val="006203DD"/>
    <w:rsid w:val="0062193C"/>
    <w:rsid w:val="00622AEB"/>
    <w:rsid w:val="00622B1A"/>
    <w:rsid w:val="0062333B"/>
    <w:rsid w:val="0062450B"/>
    <w:rsid w:val="00626D10"/>
    <w:rsid w:val="00631247"/>
    <w:rsid w:val="006332F2"/>
    <w:rsid w:val="0063691C"/>
    <w:rsid w:val="00637C33"/>
    <w:rsid w:val="00641A49"/>
    <w:rsid w:val="00641D59"/>
    <w:rsid w:val="00645B4F"/>
    <w:rsid w:val="0064729A"/>
    <w:rsid w:val="0065145E"/>
    <w:rsid w:val="006519B8"/>
    <w:rsid w:val="00652FF1"/>
    <w:rsid w:val="00654D63"/>
    <w:rsid w:val="00660129"/>
    <w:rsid w:val="00662DC9"/>
    <w:rsid w:val="00662E8C"/>
    <w:rsid w:val="00664679"/>
    <w:rsid w:val="00665100"/>
    <w:rsid w:val="00665F04"/>
    <w:rsid w:val="00665F3E"/>
    <w:rsid w:val="006709C8"/>
    <w:rsid w:val="006728C9"/>
    <w:rsid w:val="00672EA6"/>
    <w:rsid w:val="0067345D"/>
    <w:rsid w:val="00674BE5"/>
    <w:rsid w:val="006752DB"/>
    <w:rsid w:val="006763DF"/>
    <w:rsid w:val="00676508"/>
    <w:rsid w:val="006813C9"/>
    <w:rsid w:val="00681F4B"/>
    <w:rsid w:val="006822AC"/>
    <w:rsid w:val="00683EC1"/>
    <w:rsid w:val="0068492C"/>
    <w:rsid w:val="006857C3"/>
    <w:rsid w:val="006865C8"/>
    <w:rsid w:val="00690B9D"/>
    <w:rsid w:val="00691313"/>
    <w:rsid w:val="006936DE"/>
    <w:rsid w:val="00693F1F"/>
    <w:rsid w:val="00695B2A"/>
    <w:rsid w:val="00695E55"/>
    <w:rsid w:val="00697219"/>
    <w:rsid w:val="006A15B3"/>
    <w:rsid w:val="006A218E"/>
    <w:rsid w:val="006A2A70"/>
    <w:rsid w:val="006A3783"/>
    <w:rsid w:val="006A4F7F"/>
    <w:rsid w:val="006A556B"/>
    <w:rsid w:val="006A64D2"/>
    <w:rsid w:val="006B0800"/>
    <w:rsid w:val="006B1A65"/>
    <w:rsid w:val="006B6971"/>
    <w:rsid w:val="006C162B"/>
    <w:rsid w:val="006C1A24"/>
    <w:rsid w:val="006C1CD7"/>
    <w:rsid w:val="006C2164"/>
    <w:rsid w:val="006C55ED"/>
    <w:rsid w:val="006C6D0F"/>
    <w:rsid w:val="006C76AB"/>
    <w:rsid w:val="006D009B"/>
    <w:rsid w:val="006D0CDD"/>
    <w:rsid w:val="006D3595"/>
    <w:rsid w:val="006D49A3"/>
    <w:rsid w:val="006D4AA4"/>
    <w:rsid w:val="006D6017"/>
    <w:rsid w:val="006D6A24"/>
    <w:rsid w:val="006E0269"/>
    <w:rsid w:val="006E0CE5"/>
    <w:rsid w:val="006E2F25"/>
    <w:rsid w:val="006E3B92"/>
    <w:rsid w:val="006E4648"/>
    <w:rsid w:val="006E550E"/>
    <w:rsid w:val="006F2FC9"/>
    <w:rsid w:val="006F305F"/>
    <w:rsid w:val="006F42FB"/>
    <w:rsid w:val="006F5C9A"/>
    <w:rsid w:val="006F5F0B"/>
    <w:rsid w:val="006F6EC1"/>
    <w:rsid w:val="006F7091"/>
    <w:rsid w:val="00704868"/>
    <w:rsid w:val="007049D7"/>
    <w:rsid w:val="007126A6"/>
    <w:rsid w:val="00712E44"/>
    <w:rsid w:val="00715DE0"/>
    <w:rsid w:val="0071671E"/>
    <w:rsid w:val="00716F04"/>
    <w:rsid w:val="00717532"/>
    <w:rsid w:val="007176C6"/>
    <w:rsid w:val="00720F23"/>
    <w:rsid w:val="00721094"/>
    <w:rsid w:val="00721251"/>
    <w:rsid w:val="00721936"/>
    <w:rsid w:val="00721EF4"/>
    <w:rsid w:val="00722910"/>
    <w:rsid w:val="007234E0"/>
    <w:rsid w:val="00723A20"/>
    <w:rsid w:val="007240BF"/>
    <w:rsid w:val="00724CE9"/>
    <w:rsid w:val="00725038"/>
    <w:rsid w:val="00725E78"/>
    <w:rsid w:val="007277B3"/>
    <w:rsid w:val="00737A08"/>
    <w:rsid w:val="00740801"/>
    <w:rsid w:val="00742287"/>
    <w:rsid w:val="0074249A"/>
    <w:rsid w:val="00742BE1"/>
    <w:rsid w:val="0074327F"/>
    <w:rsid w:val="00746FAD"/>
    <w:rsid w:val="00751611"/>
    <w:rsid w:val="00751CAA"/>
    <w:rsid w:val="00754F6C"/>
    <w:rsid w:val="00757C7B"/>
    <w:rsid w:val="007636E9"/>
    <w:rsid w:val="00764172"/>
    <w:rsid w:val="00766FD6"/>
    <w:rsid w:val="00770492"/>
    <w:rsid w:val="00771744"/>
    <w:rsid w:val="00772C81"/>
    <w:rsid w:val="00773838"/>
    <w:rsid w:val="007742B8"/>
    <w:rsid w:val="00774543"/>
    <w:rsid w:val="007750D0"/>
    <w:rsid w:val="007759B2"/>
    <w:rsid w:val="00776390"/>
    <w:rsid w:val="00776BC5"/>
    <w:rsid w:val="0078145A"/>
    <w:rsid w:val="00786163"/>
    <w:rsid w:val="0078642B"/>
    <w:rsid w:val="00786AD9"/>
    <w:rsid w:val="00786D2C"/>
    <w:rsid w:val="00786EF9"/>
    <w:rsid w:val="00787EC6"/>
    <w:rsid w:val="0079272F"/>
    <w:rsid w:val="00793616"/>
    <w:rsid w:val="007937D9"/>
    <w:rsid w:val="00794BF2"/>
    <w:rsid w:val="0079562A"/>
    <w:rsid w:val="00796D2A"/>
    <w:rsid w:val="00797697"/>
    <w:rsid w:val="007977E1"/>
    <w:rsid w:val="007A0D43"/>
    <w:rsid w:val="007A13DE"/>
    <w:rsid w:val="007A3E23"/>
    <w:rsid w:val="007B001C"/>
    <w:rsid w:val="007B2DCF"/>
    <w:rsid w:val="007B4750"/>
    <w:rsid w:val="007B507B"/>
    <w:rsid w:val="007B67BD"/>
    <w:rsid w:val="007B6C92"/>
    <w:rsid w:val="007C3212"/>
    <w:rsid w:val="007C5263"/>
    <w:rsid w:val="007C5663"/>
    <w:rsid w:val="007C61DF"/>
    <w:rsid w:val="007C6BEE"/>
    <w:rsid w:val="007C7D32"/>
    <w:rsid w:val="007D2804"/>
    <w:rsid w:val="007D3CC2"/>
    <w:rsid w:val="007D50F4"/>
    <w:rsid w:val="007D6E84"/>
    <w:rsid w:val="007D7701"/>
    <w:rsid w:val="007E32DC"/>
    <w:rsid w:val="007E44E0"/>
    <w:rsid w:val="007E4C26"/>
    <w:rsid w:val="007F1A9F"/>
    <w:rsid w:val="007F62B7"/>
    <w:rsid w:val="0080216A"/>
    <w:rsid w:val="00803B8C"/>
    <w:rsid w:val="00805BB5"/>
    <w:rsid w:val="008119AC"/>
    <w:rsid w:val="00814970"/>
    <w:rsid w:val="008149EE"/>
    <w:rsid w:val="0081770C"/>
    <w:rsid w:val="00817753"/>
    <w:rsid w:val="00821862"/>
    <w:rsid w:val="00821D79"/>
    <w:rsid w:val="008256B6"/>
    <w:rsid w:val="008261E8"/>
    <w:rsid w:val="008270CC"/>
    <w:rsid w:val="00827939"/>
    <w:rsid w:val="00827982"/>
    <w:rsid w:val="00830054"/>
    <w:rsid w:val="00831E31"/>
    <w:rsid w:val="00832871"/>
    <w:rsid w:val="00832FAD"/>
    <w:rsid w:val="0083317B"/>
    <w:rsid w:val="00833290"/>
    <w:rsid w:val="0083544F"/>
    <w:rsid w:val="0084041C"/>
    <w:rsid w:val="00840891"/>
    <w:rsid w:val="00840AA2"/>
    <w:rsid w:val="00843227"/>
    <w:rsid w:val="008448E6"/>
    <w:rsid w:val="00844BA7"/>
    <w:rsid w:val="00845A5E"/>
    <w:rsid w:val="00846716"/>
    <w:rsid w:val="00851314"/>
    <w:rsid w:val="008513A2"/>
    <w:rsid w:val="0085339C"/>
    <w:rsid w:val="008538EF"/>
    <w:rsid w:val="0085483D"/>
    <w:rsid w:val="00855D51"/>
    <w:rsid w:val="00865288"/>
    <w:rsid w:val="00866454"/>
    <w:rsid w:val="0086668B"/>
    <w:rsid w:val="0086758D"/>
    <w:rsid w:val="00872015"/>
    <w:rsid w:val="008730D3"/>
    <w:rsid w:val="00873AB4"/>
    <w:rsid w:val="008740E3"/>
    <w:rsid w:val="00876D81"/>
    <w:rsid w:val="008833DC"/>
    <w:rsid w:val="00884DD7"/>
    <w:rsid w:val="008875C0"/>
    <w:rsid w:val="00887D12"/>
    <w:rsid w:val="008929B3"/>
    <w:rsid w:val="00893F65"/>
    <w:rsid w:val="00896FEE"/>
    <w:rsid w:val="008A0641"/>
    <w:rsid w:val="008A090D"/>
    <w:rsid w:val="008A3772"/>
    <w:rsid w:val="008A5E55"/>
    <w:rsid w:val="008A626E"/>
    <w:rsid w:val="008A6509"/>
    <w:rsid w:val="008A6D32"/>
    <w:rsid w:val="008A7FE7"/>
    <w:rsid w:val="008B3142"/>
    <w:rsid w:val="008B49B2"/>
    <w:rsid w:val="008B6B2C"/>
    <w:rsid w:val="008B6FC8"/>
    <w:rsid w:val="008C00E6"/>
    <w:rsid w:val="008C24C6"/>
    <w:rsid w:val="008C2D66"/>
    <w:rsid w:val="008C3D1E"/>
    <w:rsid w:val="008C75C0"/>
    <w:rsid w:val="008D1711"/>
    <w:rsid w:val="008D6ACA"/>
    <w:rsid w:val="008D71B1"/>
    <w:rsid w:val="008D745C"/>
    <w:rsid w:val="008D7A4C"/>
    <w:rsid w:val="008E0B1A"/>
    <w:rsid w:val="008E0DA1"/>
    <w:rsid w:val="008E1950"/>
    <w:rsid w:val="008E6502"/>
    <w:rsid w:val="008F02D5"/>
    <w:rsid w:val="008F0CF1"/>
    <w:rsid w:val="008F58A2"/>
    <w:rsid w:val="008F5C75"/>
    <w:rsid w:val="008F5E56"/>
    <w:rsid w:val="008F7759"/>
    <w:rsid w:val="009009CC"/>
    <w:rsid w:val="00903411"/>
    <w:rsid w:val="00903E21"/>
    <w:rsid w:val="009064E1"/>
    <w:rsid w:val="00910DD3"/>
    <w:rsid w:val="009122B5"/>
    <w:rsid w:val="0091271F"/>
    <w:rsid w:val="009139B7"/>
    <w:rsid w:val="009178E9"/>
    <w:rsid w:val="009208DF"/>
    <w:rsid w:val="009230CA"/>
    <w:rsid w:val="00924785"/>
    <w:rsid w:val="00924FA7"/>
    <w:rsid w:val="00927659"/>
    <w:rsid w:val="0093031A"/>
    <w:rsid w:val="00933C75"/>
    <w:rsid w:val="009353A6"/>
    <w:rsid w:val="00935946"/>
    <w:rsid w:val="00935C10"/>
    <w:rsid w:val="00936E99"/>
    <w:rsid w:val="00940BC6"/>
    <w:rsid w:val="00941F9D"/>
    <w:rsid w:val="00944CD8"/>
    <w:rsid w:val="009517B6"/>
    <w:rsid w:val="0095252E"/>
    <w:rsid w:val="00953C9B"/>
    <w:rsid w:val="00955692"/>
    <w:rsid w:val="009566D5"/>
    <w:rsid w:val="00956CA6"/>
    <w:rsid w:val="00956E00"/>
    <w:rsid w:val="009575A6"/>
    <w:rsid w:val="00961969"/>
    <w:rsid w:val="00961F0B"/>
    <w:rsid w:val="00962B8C"/>
    <w:rsid w:val="00962DBA"/>
    <w:rsid w:val="0096527A"/>
    <w:rsid w:val="0097303C"/>
    <w:rsid w:val="00973A9C"/>
    <w:rsid w:val="00974C73"/>
    <w:rsid w:val="00975952"/>
    <w:rsid w:val="009800CD"/>
    <w:rsid w:val="00982936"/>
    <w:rsid w:val="00982BF6"/>
    <w:rsid w:val="00982E69"/>
    <w:rsid w:val="0098308F"/>
    <w:rsid w:val="00983620"/>
    <w:rsid w:val="009838FE"/>
    <w:rsid w:val="00990295"/>
    <w:rsid w:val="00990BE2"/>
    <w:rsid w:val="009963FE"/>
    <w:rsid w:val="009A155B"/>
    <w:rsid w:val="009A4BA1"/>
    <w:rsid w:val="009A595F"/>
    <w:rsid w:val="009A6D45"/>
    <w:rsid w:val="009B34A9"/>
    <w:rsid w:val="009B56D0"/>
    <w:rsid w:val="009B62BB"/>
    <w:rsid w:val="009B6F0B"/>
    <w:rsid w:val="009C0D64"/>
    <w:rsid w:val="009C1407"/>
    <w:rsid w:val="009C2A7B"/>
    <w:rsid w:val="009C48EB"/>
    <w:rsid w:val="009C4EF2"/>
    <w:rsid w:val="009C7BA0"/>
    <w:rsid w:val="009D03B2"/>
    <w:rsid w:val="009D1828"/>
    <w:rsid w:val="009D3576"/>
    <w:rsid w:val="009D5C9D"/>
    <w:rsid w:val="009D6A3B"/>
    <w:rsid w:val="009D7600"/>
    <w:rsid w:val="009E2EA4"/>
    <w:rsid w:val="009E301E"/>
    <w:rsid w:val="009E591C"/>
    <w:rsid w:val="009E6F65"/>
    <w:rsid w:val="009E75B2"/>
    <w:rsid w:val="009F2E10"/>
    <w:rsid w:val="009F2EA0"/>
    <w:rsid w:val="009F49A8"/>
    <w:rsid w:val="009F6614"/>
    <w:rsid w:val="00A04A0C"/>
    <w:rsid w:val="00A07A91"/>
    <w:rsid w:val="00A108C4"/>
    <w:rsid w:val="00A10A90"/>
    <w:rsid w:val="00A1143B"/>
    <w:rsid w:val="00A126FB"/>
    <w:rsid w:val="00A12E4E"/>
    <w:rsid w:val="00A15FBE"/>
    <w:rsid w:val="00A205E0"/>
    <w:rsid w:val="00A240AE"/>
    <w:rsid w:val="00A26FB1"/>
    <w:rsid w:val="00A277BA"/>
    <w:rsid w:val="00A31141"/>
    <w:rsid w:val="00A31F56"/>
    <w:rsid w:val="00A3203B"/>
    <w:rsid w:val="00A3224C"/>
    <w:rsid w:val="00A324F2"/>
    <w:rsid w:val="00A32B56"/>
    <w:rsid w:val="00A33696"/>
    <w:rsid w:val="00A33FA7"/>
    <w:rsid w:val="00A348FF"/>
    <w:rsid w:val="00A34A08"/>
    <w:rsid w:val="00A35A16"/>
    <w:rsid w:val="00A35B60"/>
    <w:rsid w:val="00A4304F"/>
    <w:rsid w:val="00A4421E"/>
    <w:rsid w:val="00A4557B"/>
    <w:rsid w:val="00A4753E"/>
    <w:rsid w:val="00A508D5"/>
    <w:rsid w:val="00A5099D"/>
    <w:rsid w:val="00A51550"/>
    <w:rsid w:val="00A52067"/>
    <w:rsid w:val="00A533E4"/>
    <w:rsid w:val="00A544B6"/>
    <w:rsid w:val="00A56365"/>
    <w:rsid w:val="00A62301"/>
    <w:rsid w:val="00A62A26"/>
    <w:rsid w:val="00A63287"/>
    <w:rsid w:val="00A6342D"/>
    <w:rsid w:val="00A64B69"/>
    <w:rsid w:val="00A6637B"/>
    <w:rsid w:val="00A70F55"/>
    <w:rsid w:val="00A730EA"/>
    <w:rsid w:val="00A74281"/>
    <w:rsid w:val="00A74D68"/>
    <w:rsid w:val="00A75989"/>
    <w:rsid w:val="00A76320"/>
    <w:rsid w:val="00A8062C"/>
    <w:rsid w:val="00A8249B"/>
    <w:rsid w:val="00A82659"/>
    <w:rsid w:val="00A8502A"/>
    <w:rsid w:val="00A858BC"/>
    <w:rsid w:val="00A858CE"/>
    <w:rsid w:val="00A91F46"/>
    <w:rsid w:val="00A9376B"/>
    <w:rsid w:val="00A9382C"/>
    <w:rsid w:val="00A93AC7"/>
    <w:rsid w:val="00A94A85"/>
    <w:rsid w:val="00A96563"/>
    <w:rsid w:val="00A97058"/>
    <w:rsid w:val="00A97326"/>
    <w:rsid w:val="00AA04BB"/>
    <w:rsid w:val="00AA1226"/>
    <w:rsid w:val="00AA27C2"/>
    <w:rsid w:val="00AA455F"/>
    <w:rsid w:val="00AA4709"/>
    <w:rsid w:val="00AA651D"/>
    <w:rsid w:val="00AA687D"/>
    <w:rsid w:val="00AA77D2"/>
    <w:rsid w:val="00AA7F96"/>
    <w:rsid w:val="00AB16D0"/>
    <w:rsid w:val="00AB1ED5"/>
    <w:rsid w:val="00AB3649"/>
    <w:rsid w:val="00AB373E"/>
    <w:rsid w:val="00AB48EC"/>
    <w:rsid w:val="00AB5A5A"/>
    <w:rsid w:val="00AC03A2"/>
    <w:rsid w:val="00AC32BC"/>
    <w:rsid w:val="00AC3BA7"/>
    <w:rsid w:val="00AC416B"/>
    <w:rsid w:val="00AC5C60"/>
    <w:rsid w:val="00AC7B23"/>
    <w:rsid w:val="00AD0559"/>
    <w:rsid w:val="00AD1D19"/>
    <w:rsid w:val="00AD3842"/>
    <w:rsid w:val="00AD68E0"/>
    <w:rsid w:val="00AD6D23"/>
    <w:rsid w:val="00AD77B5"/>
    <w:rsid w:val="00AE0C3A"/>
    <w:rsid w:val="00AE0F45"/>
    <w:rsid w:val="00AE2C4A"/>
    <w:rsid w:val="00AE5755"/>
    <w:rsid w:val="00AF405E"/>
    <w:rsid w:val="00AF40F9"/>
    <w:rsid w:val="00AF4B9B"/>
    <w:rsid w:val="00AF5995"/>
    <w:rsid w:val="00B005E7"/>
    <w:rsid w:val="00B00A43"/>
    <w:rsid w:val="00B0201E"/>
    <w:rsid w:val="00B05069"/>
    <w:rsid w:val="00B055A9"/>
    <w:rsid w:val="00B061DC"/>
    <w:rsid w:val="00B06E48"/>
    <w:rsid w:val="00B07FB7"/>
    <w:rsid w:val="00B13F3B"/>
    <w:rsid w:val="00B15375"/>
    <w:rsid w:val="00B15D11"/>
    <w:rsid w:val="00B15FDF"/>
    <w:rsid w:val="00B209C4"/>
    <w:rsid w:val="00B210BF"/>
    <w:rsid w:val="00B22BEA"/>
    <w:rsid w:val="00B23F48"/>
    <w:rsid w:val="00B26280"/>
    <w:rsid w:val="00B275D4"/>
    <w:rsid w:val="00B31004"/>
    <w:rsid w:val="00B315CA"/>
    <w:rsid w:val="00B329CB"/>
    <w:rsid w:val="00B34F4D"/>
    <w:rsid w:val="00B357A2"/>
    <w:rsid w:val="00B35C60"/>
    <w:rsid w:val="00B36399"/>
    <w:rsid w:val="00B40428"/>
    <w:rsid w:val="00B40AB2"/>
    <w:rsid w:val="00B414D9"/>
    <w:rsid w:val="00B4224B"/>
    <w:rsid w:val="00B42B0A"/>
    <w:rsid w:val="00B42F7D"/>
    <w:rsid w:val="00B43499"/>
    <w:rsid w:val="00B51D62"/>
    <w:rsid w:val="00B537B8"/>
    <w:rsid w:val="00B540AF"/>
    <w:rsid w:val="00B5422C"/>
    <w:rsid w:val="00B54E85"/>
    <w:rsid w:val="00B56474"/>
    <w:rsid w:val="00B56768"/>
    <w:rsid w:val="00B60303"/>
    <w:rsid w:val="00B60BF8"/>
    <w:rsid w:val="00B651DC"/>
    <w:rsid w:val="00B67F83"/>
    <w:rsid w:val="00B71638"/>
    <w:rsid w:val="00B71C39"/>
    <w:rsid w:val="00B734FF"/>
    <w:rsid w:val="00B76C6D"/>
    <w:rsid w:val="00B8075F"/>
    <w:rsid w:val="00B811F6"/>
    <w:rsid w:val="00B831C3"/>
    <w:rsid w:val="00B831D3"/>
    <w:rsid w:val="00B836D3"/>
    <w:rsid w:val="00B83BE7"/>
    <w:rsid w:val="00B86582"/>
    <w:rsid w:val="00B87CD8"/>
    <w:rsid w:val="00B90825"/>
    <w:rsid w:val="00B927DC"/>
    <w:rsid w:val="00B94ED7"/>
    <w:rsid w:val="00BA3CF0"/>
    <w:rsid w:val="00BA452E"/>
    <w:rsid w:val="00BA61B9"/>
    <w:rsid w:val="00BA6455"/>
    <w:rsid w:val="00BA7234"/>
    <w:rsid w:val="00BB1123"/>
    <w:rsid w:val="00BB18D6"/>
    <w:rsid w:val="00BB3BE1"/>
    <w:rsid w:val="00BB450E"/>
    <w:rsid w:val="00BB6C8F"/>
    <w:rsid w:val="00BB705F"/>
    <w:rsid w:val="00BC084F"/>
    <w:rsid w:val="00BC3AA2"/>
    <w:rsid w:val="00BC70D2"/>
    <w:rsid w:val="00BD1126"/>
    <w:rsid w:val="00BD1EA6"/>
    <w:rsid w:val="00BD21ED"/>
    <w:rsid w:val="00BD63CB"/>
    <w:rsid w:val="00BE08FA"/>
    <w:rsid w:val="00BE0AC7"/>
    <w:rsid w:val="00BE227D"/>
    <w:rsid w:val="00BE341C"/>
    <w:rsid w:val="00BF1EFA"/>
    <w:rsid w:val="00BF26A2"/>
    <w:rsid w:val="00BF270F"/>
    <w:rsid w:val="00BF29EE"/>
    <w:rsid w:val="00BF7005"/>
    <w:rsid w:val="00BF7D13"/>
    <w:rsid w:val="00C00004"/>
    <w:rsid w:val="00C03B6F"/>
    <w:rsid w:val="00C054CC"/>
    <w:rsid w:val="00C07EC8"/>
    <w:rsid w:val="00C1307D"/>
    <w:rsid w:val="00C130DA"/>
    <w:rsid w:val="00C14476"/>
    <w:rsid w:val="00C144AB"/>
    <w:rsid w:val="00C14A4B"/>
    <w:rsid w:val="00C15E9B"/>
    <w:rsid w:val="00C214E1"/>
    <w:rsid w:val="00C25C2B"/>
    <w:rsid w:val="00C26403"/>
    <w:rsid w:val="00C2650B"/>
    <w:rsid w:val="00C3003E"/>
    <w:rsid w:val="00C30432"/>
    <w:rsid w:val="00C3114B"/>
    <w:rsid w:val="00C32321"/>
    <w:rsid w:val="00C32DE1"/>
    <w:rsid w:val="00C35024"/>
    <w:rsid w:val="00C35CC0"/>
    <w:rsid w:val="00C37FFA"/>
    <w:rsid w:val="00C404AE"/>
    <w:rsid w:val="00C41EB4"/>
    <w:rsid w:val="00C43D23"/>
    <w:rsid w:val="00C45277"/>
    <w:rsid w:val="00C500A5"/>
    <w:rsid w:val="00C510A0"/>
    <w:rsid w:val="00C51AEE"/>
    <w:rsid w:val="00C522B1"/>
    <w:rsid w:val="00C53DA0"/>
    <w:rsid w:val="00C56D45"/>
    <w:rsid w:val="00C57E91"/>
    <w:rsid w:val="00C61A25"/>
    <w:rsid w:val="00C61F36"/>
    <w:rsid w:val="00C62915"/>
    <w:rsid w:val="00C6391E"/>
    <w:rsid w:val="00C64ABD"/>
    <w:rsid w:val="00C705DE"/>
    <w:rsid w:val="00C714A2"/>
    <w:rsid w:val="00C7259F"/>
    <w:rsid w:val="00C72BAC"/>
    <w:rsid w:val="00C7554C"/>
    <w:rsid w:val="00C75ADA"/>
    <w:rsid w:val="00C764D9"/>
    <w:rsid w:val="00C772BF"/>
    <w:rsid w:val="00C77A4B"/>
    <w:rsid w:val="00C8055B"/>
    <w:rsid w:val="00C80E98"/>
    <w:rsid w:val="00C87457"/>
    <w:rsid w:val="00C87741"/>
    <w:rsid w:val="00C90218"/>
    <w:rsid w:val="00C92BDC"/>
    <w:rsid w:val="00C93899"/>
    <w:rsid w:val="00C963B7"/>
    <w:rsid w:val="00C96E12"/>
    <w:rsid w:val="00CA17CF"/>
    <w:rsid w:val="00CA1B38"/>
    <w:rsid w:val="00CA5ACF"/>
    <w:rsid w:val="00CA6137"/>
    <w:rsid w:val="00CB08D8"/>
    <w:rsid w:val="00CB1BF7"/>
    <w:rsid w:val="00CB3585"/>
    <w:rsid w:val="00CB366C"/>
    <w:rsid w:val="00CB41CB"/>
    <w:rsid w:val="00CC0083"/>
    <w:rsid w:val="00CC09F0"/>
    <w:rsid w:val="00CC2A17"/>
    <w:rsid w:val="00CC301B"/>
    <w:rsid w:val="00CC31C5"/>
    <w:rsid w:val="00CC3F3A"/>
    <w:rsid w:val="00CC4519"/>
    <w:rsid w:val="00CC64FB"/>
    <w:rsid w:val="00CC700D"/>
    <w:rsid w:val="00CC73A0"/>
    <w:rsid w:val="00CD57FB"/>
    <w:rsid w:val="00CE0124"/>
    <w:rsid w:val="00CE37E9"/>
    <w:rsid w:val="00CE5D23"/>
    <w:rsid w:val="00CE67AD"/>
    <w:rsid w:val="00CF3B01"/>
    <w:rsid w:val="00CF49C7"/>
    <w:rsid w:val="00CF70E3"/>
    <w:rsid w:val="00D0052C"/>
    <w:rsid w:val="00D03049"/>
    <w:rsid w:val="00D056BC"/>
    <w:rsid w:val="00D11425"/>
    <w:rsid w:val="00D11B7F"/>
    <w:rsid w:val="00D12BF1"/>
    <w:rsid w:val="00D147A2"/>
    <w:rsid w:val="00D1636E"/>
    <w:rsid w:val="00D169BD"/>
    <w:rsid w:val="00D16C99"/>
    <w:rsid w:val="00D21250"/>
    <w:rsid w:val="00D2294B"/>
    <w:rsid w:val="00D233D6"/>
    <w:rsid w:val="00D236FC"/>
    <w:rsid w:val="00D24C62"/>
    <w:rsid w:val="00D2740F"/>
    <w:rsid w:val="00D31BEF"/>
    <w:rsid w:val="00D33854"/>
    <w:rsid w:val="00D3497A"/>
    <w:rsid w:val="00D3509C"/>
    <w:rsid w:val="00D36578"/>
    <w:rsid w:val="00D36DD2"/>
    <w:rsid w:val="00D417C4"/>
    <w:rsid w:val="00D41B8A"/>
    <w:rsid w:val="00D42310"/>
    <w:rsid w:val="00D43EFB"/>
    <w:rsid w:val="00D45D3F"/>
    <w:rsid w:val="00D53461"/>
    <w:rsid w:val="00D61AF4"/>
    <w:rsid w:val="00D648C2"/>
    <w:rsid w:val="00D65C08"/>
    <w:rsid w:val="00D66207"/>
    <w:rsid w:val="00D67161"/>
    <w:rsid w:val="00D723FC"/>
    <w:rsid w:val="00D74275"/>
    <w:rsid w:val="00D7525B"/>
    <w:rsid w:val="00D754E4"/>
    <w:rsid w:val="00D76AF3"/>
    <w:rsid w:val="00D80CCC"/>
    <w:rsid w:val="00D82923"/>
    <w:rsid w:val="00D8302E"/>
    <w:rsid w:val="00D8378F"/>
    <w:rsid w:val="00D84400"/>
    <w:rsid w:val="00D84EAD"/>
    <w:rsid w:val="00D85C8B"/>
    <w:rsid w:val="00D90178"/>
    <w:rsid w:val="00D93D85"/>
    <w:rsid w:val="00D97EF5"/>
    <w:rsid w:val="00DA29C4"/>
    <w:rsid w:val="00DA6D2E"/>
    <w:rsid w:val="00DB13A2"/>
    <w:rsid w:val="00DB1685"/>
    <w:rsid w:val="00DB3D84"/>
    <w:rsid w:val="00DB3E91"/>
    <w:rsid w:val="00DC143C"/>
    <w:rsid w:val="00DC31A1"/>
    <w:rsid w:val="00DC351D"/>
    <w:rsid w:val="00DC4B39"/>
    <w:rsid w:val="00DC626D"/>
    <w:rsid w:val="00DD00FA"/>
    <w:rsid w:val="00DE0B25"/>
    <w:rsid w:val="00DE1F18"/>
    <w:rsid w:val="00DE3270"/>
    <w:rsid w:val="00DE4DCC"/>
    <w:rsid w:val="00DE51E5"/>
    <w:rsid w:val="00DE5DD0"/>
    <w:rsid w:val="00DE7397"/>
    <w:rsid w:val="00DE757C"/>
    <w:rsid w:val="00DE7ED4"/>
    <w:rsid w:val="00DF021E"/>
    <w:rsid w:val="00DF307C"/>
    <w:rsid w:val="00DF37B1"/>
    <w:rsid w:val="00DF4797"/>
    <w:rsid w:val="00DF5291"/>
    <w:rsid w:val="00DF5401"/>
    <w:rsid w:val="00DF6709"/>
    <w:rsid w:val="00DF6D37"/>
    <w:rsid w:val="00E0186E"/>
    <w:rsid w:val="00E02CD5"/>
    <w:rsid w:val="00E02E7C"/>
    <w:rsid w:val="00E02FCB"/>
    <w:rsid w:val="00E03391"/>
    <w:rsid w:val="00E04DBF"/>
    <w:rsid w:val="00E101A3"/>
    <w:rsid w:val="00E1388F"/>
    <w:rsid w:val="00E20492"/>
    <w:rsid w:val="00E2086E"/>
    <w:rsid w:val="00E2374A"/>
    <w:rsid w:val="00E25DA5"/>
    <w:rsid w:val="00E32CCA"/>
    <w:rsid w:val="00E34155"/>
    <w:rsid w:val="00E37278"/>
    <w:rsid w:val="00E407E3"/>
    <w:rsid w:val="00E45622"/>
    <w:rsid w:val="00E5139A"/>
    <w:rsid w:val="00E52047"/>
    <w:rsid w:val="00E526F7"/>
    <w:rsid w:val="00E60D87"/>
    <w:rsid w:val="00E61ED6"/>
    <w:rsid w:val="00E64F2C"/>
    <w:rsid w:val="00E6519B"/>
    <w:rsid w:val="00E66AB9"/>
    <w:rsid w:val="00E67503"/>
    <w:rsid w:val="00E739B3"/>
    <w:rsid w:val="00E75E4B"/>
    <w:rsid w:val="00E7697D"/>
    <w:rsid w:val="00E81F28"/>
    <w:rsid w:val="00E826E4"/>
    <w:rsid w:val="00E82D89"/>
    <w:rsid w:val="00E82FDE"/>
    <w:rsid w:val="00E83735"/>
    <w:rsid w:val="00E85BFD"/>
    <w:rsid w:val="00E8667E"/>
    <w:rsid w:val="00E87DD1"/>
    <w:rsid w:val="00E936F2"/>
    <w:rsid w:val="00E94D4F"/>
    <w:rsid w:val="00EA0453"/>
    <w:rsid w:val="00EA0693"/>
    <w:rsid w:val="00EA1587"/>
    <w:rsid w:val="00EA16C0"/>
    <w:rsid w:val="00EA1955"/>
    <w:rsid w:val="00EA2C11"/>
    <w:rsid w:val="00EA3E40"/>
    <w:rsid w:val="00EA473B"/>
    <w:rsid w:val="00EA6749"/>
    <w:rsid w:val="00EB04DB"/>
    <w:rsid w:val="00EB1AD6"/>
    <w:rsid w:val="00EB3009"/>
    <w:rsid w:val="00EB4A9D"/>
    <w:rsid w:val="00EB68AF"/>
    <w:rsid w:val="00EB6B6C"/>
    <w:rsid w:val="00EB796D"/>
    <w:rsid w:val="00EC08F4"/>
    <w:rsid w:val="00EC0B5E"/>
    <w:rsid w:val="00EC173E"/>
    <w:rsid w:val="00EC204C"/>
    <w:rsid w:val="00EC25BD"/>
    <w:rsid w:val="00EC33E8"/>
    <w:rsid w:val="00EC5760"/>
    <w:rsid w:val="00EC6CA3"/>
    <w:rsid w:val="00ED1D94"/>
    <w:rsid w:val="00ED213A"/>
    <w:rsid w:val="00ED417F"/>
    <w:rsid w:val="00ED4304"/>
    <w:rsid w:val="00ED47D4"/>
    <w:rsid w:val="00ED55DB"/>
    <w:rsid w:val="00ED61D6"/>
    <w:rsid w:val="00ED675E"/>
    <w:rsid w:val="00EE2664"/>
    <w:rsid w:val="00EE2A07"/>
    <w:rsid w:val="00EE3FD2"/>
    <w:rsid w:val="00EE5B17"/>
    <w:rsid w:val="00EE6225"/>
    <w:rsid w:val="00EE6CD0"/>
    <w:rsid w:val="00EE79C5"/>
    <w:rsid w:val="00EF0F0E"/>
    <w:rsid w:val="00EF1201"/>
    <w:rsid w:val="00EF27D7"/>
    <w:rsid w:val="00EF706C"/>
    <w:rsid w:val="00EF7552"/>
    <w:rsid w:val="00F009A8"/>
    <w:rsid w:val="00F00E57"/>
    <w:rsid w:val="00F01E1E"/>
    <w:rsid w:val="00F02038"/>
    <w:rsid w:val="00F025F0"/>
    <w:rsid w:val="00F028A7"/>
    <w:rsid w:val="00F0545C"/>
    <w:rsid w:val="00F075FF"/>
    <w:rsid w:val="00F0772E"/>
    <w:rsid w:val="00F078CB"/>
    <w:rsid w:val="00F131DC"/>
    <w:rsid w:val="00F161F4"/>
    <w:rsid w:val="00F17FB4"/>
    <w:rsid w:val="00F21A3A"/>
    <w:rsid w:val="00F224DE"/>
    <w:rsid w:val="00F22C84"/>
    <w:rsid w:val="00F24A63"/>
    <w:rsid w:val="00F25B3F"/>
    <w:rsid w:val="00F265D6"/>
    <w:rsid w:val="00F27407"/>
    <w:rsid w:val="00F3494F"/>
    <w:rsid w:val="00F36A92"/>
    <w:rsid w:val="00F37866"/>
    <w:rsid w:val="00F42728"/>
    <w:rsid w:val="00F43DA3"/>
    <w:rsid w:val="00F45467"/>
    <w:rsid w:val="00F472A0"/>
    <w:rsid w:val="00F47BF9"/>
    <w:rsid w:val="00F47FE6"/>
    <w:rsid w:val="00F52D00"/>
    <w:rsid w:val="00F55AEF"/>
    <w:rsid w:val="00F55C1D"/>
    <w:rsid w:val="00F5667C"/>
    <w:rsid w:val="00F56899"/>
    <w:rsid w:val="00F56923"/>
    <w:rsid w:val="00F60BBB"/>
    <w:rsid w:val="00F61EB6"/>
    <w:rsid w:val="00F7670E"/>
    <w:rsid w:val="00F76979"/>
    <w:rsid w:val="00F81D33"/>
    <w:rsid w:val="00F84999"/>
    <w:rsid w:val="00F855E8"/>
    <w:rsid w:val="00F87973"/>
    <w:rsid w:val="00F903B9"/>
    <w:rsid w:val="00F906D9"/>
    <w:rsid w:val="00F906E5"/>
    <w:rsid w:val="00F90722"/>
    <w:rsid w:val="00F91B03"/>
    <w:rsid w:val="00F960E0"/>
    <w:rsid w:val="00F971CC"/>
    <w:rsid w:val="00F9776D"/>
    <w:rsid w:val="00FA2F44"/>
    <w:rsid w:val="00FA7D85"/>
    <w:rsid w:val="00FB012E"/>
    <w:rsid w:val="00FB1637"/>
    <w:rsid w:val="00FB25DB"/>
    <w:rsid w:val="00FB2F06"/>
    <w:rsid w:val="00FB3306"/>
    <w:rsid w:val="00FB401D"/>
    <w:rsid w:val="00FB553A"/>
    <w:rsid w:val="00FC2155"/>
    <w:rsid w:val="00FC27A9"/>
    <w:rsid w:val="00FC2982"/>
    <w:rsid w:val="00FC4A77"/>
    <w:rsid w:val="00FC4B2C"/>
    <w:rsid w:val="00FC4BE2"/>
    <w:rsid w:val="00FC5121"/>
    <w:rsid w:val="00FC7412"/>
    <w:rsid w:val="00FD1E83"/>
    <w:rsid w:val="00FD402B"/>
    <w:rsid w:val="00FD444A"/>
    <w:rsid w:val="00FD527A"/>
    <w:rsid w:val="00FD5463"/>
    <w:rsid w:val="00FD5EDD"/>
    <w:rsid w:val="00FD6102"/>
    <w:rsid w:val="00FD6987"/>
    <w:rsid w:val="00FD7066"/>
    <w:rsid w:val="00FD77F0"/>
    <w:rsid w:val="00FE0CC9"/>
    <w:rsid w:val="00FE182B"/>
    <w:rsid w:val="00FE24CA"/>
    <w:rsid w:val="00FE2577"/>
    <w:rsid w:val="00FE2DE1"/>
    <w:rsid w:val="00FE4828"/>
    <w:rsid w:val="00FE4B7A"/>
    <w:rsid w:val="00FE58FA"/>
    <w:rsid w:val="00FE61CE"/>
    <w:rsid w:val="00FE72A6"/>
    <w:rsid w:val="00FE756A"/>
    <w:rsid w:val="00FF66CF"/>
    <w:rsid w:val="0157D74E"/>
    <w:rsid w:val="026C2954"/>
    <w:rsid w:val="03B7F3B1"/>
    <w:rsid w:val="03DC806B"/>
    <w:rsid w:val="03E04C2C"/>
    <w:rsid w:val="045263B3"/>
    <w:rsid w:val="04D4F872"/>
    <w:rsid w:val="05FD020B"/>
    <w:rsid w:val="0630E659"/>
    <w:rsid w:val="06951C67"/>
    <w:rsid w:val="06AECE13"/>
    <w:rsid w:val="075B59C1"/>
    <w:rsid w:val="0837BABF"/>
    <w:rsid w:val="0854946B"/>
    <w:rsid w:val="087CB1AE"/>
    <w:rsid w:val="094B0178"/>
    <w:rsid w:val="09B43907"/>
    <w:rsid w:val="09C8075D"/>
    <w:rsid w:val="0A568892"/>
    <w:rsid w:val="0AC1C1DD"/>
    <w:rsid w:val="0C5ACC47"/>
    <w:rsid w:val="0C77E523"/>
    <w:rsid w:val="0DB8984C"/>
    <w:rsid w:val="0EB6D54B"/>
    <w:rsid w:val="0EEE6E09"/>
    <w:rsid w:val="0F6EF0A4"/>
    <w:rsid w:val="0F83C1E8"/>
    <w:rsid w:val="1004A610"/>
    <w:rsid w:val="103E3307"/>
    <w:rsid w:val="10D35FCB"/>
    <w:rsid w:val="10D4B449"/>
    <w:rsid w:val="10DF1BC7"/>
    <w:rsid w:val="11AB69E7"/>
    <w:rsid w:val="11E1529F"/>
    <w:rsid w:val="12408BAE"/>
    <w:rsid w:val="13016B47"/>
    <w:rsid w:val="13518F57"/>
    <w:rsid w:val="137E9423"/>
    <w:rsid w:val="13A2761E"/>
    <w:rsid w:val="13C07A0F"/>
    <w:rsid w:val="13FFAB76"/>
    <w:rsid w:val="140A79A6"/>
    <w:rsid w:val="142CFB80"/>
    <w:rsid w:val="14531262"/>
    <w:rsid w:val="14BFA33E"/>
    <w:rsid w:val="14D73B25"/>
    <w:rsid w:val="15002ABF"/>
    <w:rsid w:val="15C8CBE1"/>
    <w:rsid w:val="163850C0"/>
    <w:rsid w:val="16E7F54F"/>
    <w:rsid w:val="1710F8A4"/>
    <w:rsid w:val="17796B11"/>
    <w:rsid w:val="17C7B2C1"/>
    <w:rsid w:val="19455CEE"/>
    <w:rsid w:val="19B47215"/>
    <w:rsid w:val="19B85B93"/>
    <w:rsid w:val="1B0D6E46"/>
    <w:rsid w:val="1B20081E"/>
    <w:rsid w:val="1B7C2FF6"/>
    <w:rsid w:val="1C4BAF18"/>
    <w:rsid w:val="1C598021"/>
    <w:rsid w:val="1C85245D"/>
    <w:rsid w:val="1D169A1F"/>
    <w:rsid w:val="1D1898D8"/>
    <w:rsid w:val="1D3B7CA8"/>
    <w:rsid w:val="1D3FB4E7"/>
    <w:rsid w:val="1E1C4342"/>
    <w:rsid w:val="207A3352"/>
    <w:rsid w:val="21141C04"/>
    <w:rsid w:val="21257033"/>
    <w:rsid w:val="2237128B"/>
    <w:rsid w:val="22E13CF6"/>
    <w:rsid w:val="232F58C3"/>
    <w:rsid w:val="236FA1D4"/>
    <w:rsid w:val="23C13770"/>
    <w:rsid w:val="249FD58B"/>
    <w:rsid w:val="25047FD1"/>
    <w:rsid w:val="25168AD4"/>
    <w:rsid w:val="265A06BF"/>
    <w:rsid w:val="28798E1E"/>
    <w:rsid w:val="28C55365"/>
    <w:rsid w:val="295D6285"/>
    <w:rsid w:val="2982FC60"/>
    <w:rsid w:val="29D5FFD0"/>
    <w:rsid w:val="2A510E66"/>
    <w:rsid w:val="2A83FA41"/>
    <w:rsid w:val="2A99ECAC"/>
    <w:rsid w:val="2AB43124"/>
    <w:rsid w:val="2AD2E566"/>
    <w:rsid w:val="2AEDCBAC"/>
    <w:rsid w:val="2AF4333E"/>
    <w:rsid w:val="2AFBA6C1"/>
    <w:rsid w:val="2B17DC55"/>
    <w:rsid w:val="2CAD8CB2"/>
    <w:rsid w:val="2CE5ACBB"/>
    <w:rsid w:val="2DBB0149"/>
    <w:rsid w:val="2DE858DC"/>
    <w:rsid w:val="2ED6C222"/>
    <w:rsid w:val="2F89834C"/>
    <w:rsid w:val="2FACE24E"/>
    <w:rsid w:val="300E56C4"/>
    <w:rsid w:val="3082ECCD"/>
    <w:rsid w:val="30CCCA08"/>
    <w:rsid w:val="312C26B6"/>
    <w:rsid w:val="3180A4EE"/>
    <w:rsid w:val="31CEECDE"/>
    <w:rsid w:val="31D26694"/>
    <w:rsid w:val="320D7075"/>
    <w:rsid w:val="322162EB"/>
    <w:rsid w:val="327A9BB5"/>
    <w:rsid w:val="33EAB959"/>
    <w:rsid w:val="341F6186"/>
    <w:rsid w:val="342C3E48"/>
    <w:rsid w:val="34439397"/>
    <w:rsid w:val="34630449"/>
    <w:rsid w:val="35F0E3E6"/>
    <w:rsid w:val="373D48EE"/>
    <w:rsid w:val="375258F5"/>
    <w:rsid w:val="3785CF22"/>
    <w:rsid w:val="38296049"/>
    <w:rsid w:val="38603472"/>
    <w:rsid w:val="3868695D"/>
    <w:rsid w:val="38D42491"/>
    <w:rsid w:val="38E36AD4"/>
    <w:rsid w:val="392290AE"/>
    <w:rsid w:val="397A3D6B"/>
    <w:rsid w:val="39911DB4"/>
    <w:rsid w:val="39B451BE"/>
    <w:rsid w:val="39C0D666"/>
    <w:rsid w:val="3A3E493C"/>
    <w:rsid w:val="3AA0EFAC"/>
    <w:rsid w:val="3AFCA557"/>
    <w:rsid w:val="3B826C78"/>
    <w:rsid w:val="3B8A7900"/>
    <w:rsid w:val="3BE3BC8F"/>
    <w:rsid w:val="3C7C58FE"/>
    <w:rsid w:val="3C9875B8"/>
    <w:rsid w:val="3CBE6638"/>
    <w:rsid w:val="3EE67344"/>
    <w:rsid w:val="3F201B86"/>
    <w:rsid w:val="3F758B26"/>
    <w:rsid w:val="3F7EE1FB"/>
    <w:rsid w:val="3F9ABF81"/>
    <w:rsid w:val="403017EA"/>
    <w:rsid w:val="40363FD1"/>
    <w:rsid w:val="40C0F163"/>
    <w:rsid w:val="41707967"/>
    <w:rsid w:val="41792C8D"/>
    <w:rsid w:val="41A195A5"/>
    <w:rsid w:val="41BB6125"/>
    <w:rsid w:val="41E511B1"/>
    <w:rsid w:val="4222E783"/>
    <w:rsid w:val="42431D2C"/>
    <w:rsid w:val="42B67A34"/>
    <w:rsid w:val="43D3BB8A"/>
    <w:rsid w:val="4431E735"/>
    <w:rsid w:val="4485A10B"/>
    <w:rsid w:val="449DBE0C"/>
    <w:rsid w:val="457FAAD6"/>
    <w:rsid w:val="45A88C8F"/>
    <w:rsid w:val="45BEB325"/>
    <w:rsid w:val="45D8AA97"/>
    <w:rsid w:val="460A12E7"/>
    <w:rsid w:val="465C9AB2"/>
    <w:rsid w:val="466DFAC2"/>
    <w:rsid w:val="46D09AEF"/>
    <w:rsid w:val="47965071"/>
    <w:rsid w:val="47C75A62"/>
    <w:rsid w:val="47FBE87B"/>
    <w:rsid w:val="484BB3C5"/>
    <w:rsid w:val="485949DE"/>
    <w:rsid w:val="486E3265"/>
    <w:rsid w:val="48ADD56F"/>
    <w:rsid w:val="48C63383"/>
    <w:rsid w:val="48D92831"/>
    <w:rsid w:val="4911AEED"/>
    <w:rsid w:val="492C14AC"/>
    <w:rsid w:val="499FA3CE"/>
    <w:rsid w:val="49E3000C"/>
    <w:rsid w:val="4A4B9E43"/>
    <w:rsid w:val="4A805AEA"/>
    <w:rsid w:val="4AAB391D"/>
    <w:rsid w:val="4B07487C"/>
    <w:rsid w:val="4B473933"/>
    <w:rsid w:val="4B77E001"/>
    <w:rsid w:val="4C17696C"/>
    <w:rsid w:val="4C1C2B4B"/>
    <w:rsid w:val="4CD51267"/>
    <w:rsid w:val="4CD81D4E"/>
    <w:rsid w:val="4D248EA7"/>
    <w:rsid w:val="4DB306FC"/>
    <w:rsid w:val="4DD87C9A"/>
    <w:rsid w:val="4E251F65"/>
    <w:rsid w:val="4E2CD048"/>
    <w:rsid w:val="4E69F25C"/>
    <w:rsid w:val="4E780605"/>
    <w:rsid w:val="4E7D2006"/>
    <w:rsid w:val="4E910E6B"/>
    <w:rsid w:val="4EC484D8"/>
    <w:rsid w:val="4F0B4CFA"/>
    <w:rsid w:val="50918C92"/>
    <w:rsid w:val="50D96E51"/>
    <w:rsid w:val="51467044"/>
    <w:rsid w:val="5241D7A4"/>
    <w:rsid w:val="52692975"/>
    <w:rsid w:val="52EA78E4"/>
    <w:rsid w:val="53199707"/>
    <w:rsid w:val="53DC7216"/>
    <w:rsid w:val="53FB48C1"/>
    <w:rsid w:val="543CA3F7"/>
    <w:rsid w:val="5474B4B2"/>
    <w:rsid w:val="5561A6C7"/>
    <w:rsid w:val="5664FE79"/>
    <w:rsid w:val="56CDD694"/>
    <w:rsid w:val="570D4A78"/>
    <w:rsid w:val="579E14E6"/>
    <w:rsid w:val="57ED1A9E"/>
    <w:rsid w:val="5800CEDA"/>
    <w:rsid w:val="583679B7"/>
    <w:rsid w:val="59322C8F"/>
    <w:rsid w:val="595FC4F9"/>
    <w:rsid w:val="596BAD55"/>
    <w:rsid w:val="5995D29F"/>
    <w:rsid w:val="5A073676"/>
    <w:rsid w:val="5A4D7D5B"/>
    <w:rsid w:val="5B389EC3"/>
    <w:rsid w:val="5B6D538A"/>
    <w:rsid w:val="5B872675"/>
    <w:rsid w:val="5BF80712"/>
    <w:rsid w:val="5BFD8E08"/>
    <w:rsid w:val="5C038781"/>
    <w:rsid w:val="5C16515E"/>
    <w:rsid w:val="5C3BBE24"/>
    <w:rsid w:val="5C4633AA"/>
    <w:rsid w:val="5C9548CF"/>
    <w:rsid w:val="5D4D3C93"/>
    <w:rsid w:val="5E24D873"/>
    <w:rsid w:val="5E3E7CA6"/>
    <w:rsid w:val="5EF0DBA7"/>
    <w:rsid w:val="5F08664F"/>
    <w:rsid w:val="5FFBCB66"/>
    <w:rsid w:val="60075486"/>
    <w:rsid w:val="60A01C78"/>
    <w:rsid w:val="60D24FFE"/>
    <w:rsid w:val="613CA6FC"/>
    <w:rsid w:val="619318CF"/>
    <w:rsid w:val="61EAEF55"/>
    <w:rsid w:val="6238894B"/>
    <w:rsid w:val="632EE930"/>
    <w:rsid w:val="63B8225E"/>
    <w:rsid w:val="63C3417C"/>
    <w:rsid w:val="63F57109"/>
    <w:rsid w:val="64A1A36C"/>
    <w:rsid w:val="64F90B90"/>
    <w:rsid w:val="65ABFD5E"/>
    <w:rsid w:val="66402AF6"/>
    <w:rsid w:val="6669688E"/>
    <w:rsid w:val="66AAD9CB"/>
    <w:rsid w:val="67B72A41"/>
    <w:rsid w:val="689CFC21"/>
    <w:rsid w:val="68F1B371"/>
    <w:rsid w:val="69065BCF"/>
    <w:rsid w:val="69383008"/>
    <w:rsid w:val="6966EFC4"/>
    <w:rsid w:val="6A3B0FB7"/>
    <w:rsid w:val="6A9ABF64"/>
    <w:rsid w:val="6ABECBFB"/>
    <w:rsid w:val="6B65EF3C"/>
    <w:rsid w:val="6BC7F31B"/>
    <w:rsid w:val="6BD7E3AD"/>
    <w:rsid w:val="6C0082EE"/>
    <w:rsid w:val="6C1DEC71"/>
    <w:rsid w:val="6C3F3A62"/>
    <w:rsid w:val="6C483B0A"/>
    <w:rsid w:val="6C615DA7"/>
    <w:rsid w:val="6D0D66FA"/>
    <w:rsid w:val="6D3E3ECA"/>
    <w:rsid w:val="6D428261"/>
    <w:rsid w:val="6D836470"/>
    <w:rsid w:val="6D9F15E6"/>
    <w:rsid w:val="6DA70A84"/>
    <w:rsid w:val="6DC1FBBE"/>
    <w:rsid w:val="6E369EDF"/>
    <w:rsid w:val="6E5B56C1"/>
    <w:rsid w:val="6E7D7735"/>
    <w:rsid w:val="6EC9F608"/>
    <w:rsid w:val="6F3FA7C5"/>
    <w:rsid w:val="6F697F73"/>
    <w:rsid w:val="6FC56E38"/>
    <w:rsid w:val="7012B2C9"/>
    <w:rsid w:val="702BE6A3"/>
    <w:rsid w:val="7077E118"/>
    <w:rsid w:val="70AA0127"/>
    <w:rsid w:val="71A42650"/>
    <w:rsid w:val="71DC930F"/>
    <w:rsid w:val="722B9082"/>
    <w:rsid w:val="7295C7FC"/>
    <w:rsid w:val="73115934"/>
    <w:rsid w:val="737DFAAA"/>
    <w:rsid w:val="73DCA2BD"/>
    <w:rsid w:val="74056766"/>
    <w:rsid w:val="74B7DA55"/>
    <w:rsid w:val="74FDCEA4"/>
    <w:rsid w:val="759D26D4"/>
    <w:rsid w:val="759EFC8B"/>
    <w:rsid w:val="75AD2B55"/>
    <w:rsid w:val="75BF989A"/>
    <w:rsid w:val="774B62E5"/>
    <w:rsid w:val="778F5792"/>
    <w:rsid w:val="77984FAD"/>
    <w:rsid w:val="77C7691F"/>
    <w:rsid w:val="77F7557E"/>
    <w:rsid w:val="788F5705"/>
    <w:rsid w:val="79525C28"/>
    <w:rsid w:val="79600ED4"/>
    <w:rsid w:val="7974B464"/>
    <w:rsid w:val="7A3E37A0"/>
    <w:rsid w:val="7A496210"/>
    <w:rsid w:val="7A8EA278"/>
    <w:rsid w:val="7AE8712C"/>
    <w:rsid w:val="7AE9D66B"/>
    <w:rsid w:val="7AEE2C89"/>
    <w:rsid w:val="7AEF62A1"/>
    <w:rsid w:val="7BC36300"/>
    <w:rsid w:val="7BD6AF11"/>
    <w:rsid w:val="7BECC5B3"/>
    <w:rsid w:val="7C124E25"/>
    <w:rsid w:val="7CDB9E77"/>
    <w:rsid w:val="7D41522E"/>
    <w:rsid w:val="7D50118B"/>
    <w:rsid w:val="7D5D8DBC"/>
    <w:rsid w:val="7DA02ADA"/>
    <w:rsid w:val="7DA70B18"/>
    <w:rsid w:val="7E5884FF"/>
    <w:rsid w:val="7F046080"/>
    <w:rsid w:val="7F31C1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69829"/>
  <w15:docId w15:val="{A6D633B0-00FB-4EC8-8ED1-60647C50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9"/>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9"/>
    <w:qFormat/>
    <w:rsid w:val="00AA651D"/>
    <w:pPr>
      <w:outlineLvl w:val="1"/>
    </w:pPr>
  </w:style>
  <w:style w:type="paragraph" w:styleId="Heading3">
    <w:name w:val="heading 3"/>
    <w:aliases w:val="~Heading 3"/>
    <w:basedOn w:val="ExecSumSubHead"/>
    <w:next w:val="Normal"/>
    <w:link w:val="Heading3Char"/>
    <w:uiPriority w:val="9"/>
    <w:qFormat/>
    <w:rsid w:val="007240BF"/>
    <w:p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1"/>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1"/>
    <w:qFormat/>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9"/>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9"/>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9"/>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1"/>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1"/>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3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2"/>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2"/>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2"/>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6"/>
      </w:numPr>
      <w:spacing w:before="60" w:after="60"/>
    </w:pPr>
    <w:rPr>
      <w:rFonts w:eastAsia="Calibri"/>
    </w:rPr>
  </w:style>
  <w:style w:type="paragraph" w:customStyle="1" w:styleId="Bullet2">
    <w:name w:val="~Bullet2"/>
    <w:basedOn w:val="Normal"/>
    <w:rsid w:val="00CA5ACF"/>
    <w:pPr>
      <w:numPr>
        <w:ilvl w:val="1"/>
        <w:numId w:val="6"/>
      </w:numPr>
      <w:spacing w:before="60" w:after="60"/>
    </w:pPr>
  </w:style>
  <w:style w:type="paragraph" w:customStyle="1" w:styleId="Bullet3">
    <w:name w:val="~Bullet3"/>
    <w:basedOn w:val="Normal"/>
    <w:rsid w:val="00CA5ACF"/>
    <w:pPr>
      <w:numPr>
        <w:ilvl w:val="2"/>
        <w:numId w:val="6"/>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99"/>
    <w:rsid w:val="007759B2"/>
    <w:rPr>
      <w:sz w:val="20"/>
    </w:rPr>
  </w:style>
  <w:style w:type="character" w:customStyle="1" w:styleId="FooterChar">
    <w:name w:val="Footer Char"/>
    <w:aliases w:val="~Footer Char"/>
    <w:basedOn w:val="DefaultParagraphFont"/>
    <w:link w:val="Footer"/>
    <w:uiPriority w:val="99"/>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99"/>
    <w:rsid w:val="00C96E12"/>
    <w:rPr>
      <w:sz w:val="20"/>
    </w:rPr>
  </w:style>
  <w:style w:type="character" w:customStyle="1" w:styleId="HeaderChar">
    <w:name w:val="Header Char"/>
    <w:aliases w:val="~Header Char"/>
    <w:basedOn w:val="DefaultParagraphFont"/>
    <w:link w:val="Header"/>
    <w:uiPriority w:val="99"/>
    <w:rsid w:val="007759B2"/>
    <w:rPr>
      <w:rFonts w:eastAsiaTheme="minorHAnsi" w:cs="Arial"/>
      <w:sz w:val="20"/>
      <w:lang w:eastAsia="en-US"/>
    </w:rPr>
  </w:style>
  <w:style w:type="character" w:styleId="Hyperlink">
    <w:name w:val="Hyperlink"/>
    <w:aliases w:val="~Hyperlink"/>
    <w:basedOn w:val="DefaultParagraphFont"/>
    <w:uiPriority w:val="99"/>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rsid w:val="00CA5ACF"/>
    <w:pPr>
      <w:ind w:left="425"/>
    </w:pPr>
  </w:style>
  <w:style w:type="paragraph" w:styleId="TOC3">
    <w:name w:val="toc 3"/>
    <w:aliases w:val="~MinorSubheadings"/>
    <w:basedOn w:val="TOC2"/>
    <w:next w:val="Normal"/>
    <w:uiPriority w:val="39"/>
    <w:rsid w:val="00CA5ACF"/>
    <w:pPr>
      <w:ind w:left="850"/>
    </w:pPr>
  </w:style>
  <w:style w:type="paragraph" w:styleId="TOC4">
    <w:name w:val="toc 4"/>
    <w:aliases w:val="~FourthHeadLevel"/>
    <w:basedOn w:val="TOC3"/>
    <w:next w:val="Normal"/>
    <w:uiPriority w:val="39"/>
    <w:rsid w:val="00CA5ACF"/>
    <w:pPr>
      <w:tabs>
        <w:tab w:val="left" w:pos="2098"/>
      </w:tabs>
      <w:ind w:left="2098" w:hanging="794"/>
    </w:pPr>
  </w:style>
  <w:style w:type="paragraph" w:styleId="TOC5">
    <w:name w:val="toc 5"/>
    <w:aliases w:val="~ExecSumHeading"/>
    <w:basedOn w:val="TOC1"/>
    <w:next w:val="Normal"/>
    <w:uiPriority w:val="39"/>
    <w:rsid w:val="00CA5ACF"/>
  </w:style>
  <w:style w:type="paragraph" w:styleId="TOC6">
    <w:name w:val="toc 6"/>
    <w:aliases w:val="~AppDivider"/>
    <w:basedOn w:val="TOC1"/>
    <w:next w:val="Normal"/>
    <w:uiPriority w:val="39"/>
    <w:rsid w:val="00CA5ACF"/>
    <w:pPr>
      <w:spacing w:before="240"/>
    </w:pPr>
  </w:style>
  <w:style w:type="paragraph" w:styleId="TOC7">
    <w:name w:val="toc 7"/>
    <w:aliases w:val="~AppHeadings"/>
    <w:basedOn w:val="TOC1"/>
    <w:next w:val="Normal"/>
    <w:uiPriority w:val="39"/>
    <w:rsid w:val="00CA5ACF"/>
  </w:style>
  <w:style w:type="paragraph" w:styleId="TOC8">
    <w:name w:val="toc 8"/>
    <w:aliases w:val="~AppSubHeadings"/>
    <w:basedOn w:val="TOC2"/>
    <w:next w:val="Normal"/>
    <w:uiPriority w:val="39"/>
    <w:rsid w:val="00CA5ACF"/>
  </w:style>
  <w:style w:type="paragraph" w:styleId="TOC9">
    <w:name w:val="toc 9"/>
    <w:basedOn w:val="Normal"/>
    <w:next w:val="Normal"/>
    <w:uiPriority w:val="39"/>
    <w:rsid w:val="00CA5ACF"/>
    <w:pPr>
      <w:spacing w:before="120" w:after="100"/>
      <w:ind w:left="1600"/>
    </w:pPr>
    <w:rPr>
      <w:rFonts w:ascii="Arial" w:hAnsi="Arial"/>
    </w:rPr>
  </w:style>
  <w:style w:type="paragraph" w:styleId="TOCHeading">
    <w:name w:val="TOC Heading"/>
    <w:basedOn w:val="Heading1"/>
    <w:next w:val="Normal"/>
    <w:uiPriority w:val="39"/>
    <w:qFormat/>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7"/>
      </w:numPr>
      <w:spacing w:before="120" w:after="120" w:line="240" w:lineRule="auto"/>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customStyle="1" w:styleId="UnresolvedMention1">
    <w:name w:val="Unresolved Mention1"/>
    <w:basedOn w:val="DefaultParagraphFont"/>
    <w:uiPriority w:val="99"/>
    <w:semiHidden/>
    <w:unhideWhenUsed/>
    <w:rsid w:val="00AD3842"/>
    <w:rPr>
      <w:color w:val="605E5C"/>
      <w:shd w:val="clear" w:color="auto" w:fill="E1DFDD"/>
    </w:rPr>
  </w:style>
  <w:style w:type="paragraph" w:styleId="ListParagraph">
    <w:name w:val="List Paragraph"/>
    <w:basedOn w:val="Normal"/>
    <w:uiPriority w:val="34"/>
    <w:qFormat/>
    <w:rsid w:val="009F2E10"/>
    <w:pPr>
      <w:ind w:left="720"/>
      <w:contextualSpacing/>
    </w:pPr>
  </w:style>
  <w:style w:type="table" w:customStyle="1" w:styleId="GridTable2-Accent12">
    <w:name w:val="Grid Table 2 - Accent 12"/>
    <w:basedOn w:val="TableNormal"/>
    <w:uiPriority w:val="47"/>
    <w:rsid w:val="0004550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GridTable2-Accent61">
    <w:name w:val="Grid Table 2 - Accent 61"/>
    <w:basedOn w:val="TableNormal"/>
    <w:uiPriority w:val="47"/>
    <w:rsid w:val="00EA1955"/>
    <w:pPr>
      <w:spacing w:line="240" w:lineRule="auto"/>
    </w:pPr>
    <w:tblPr>
      <w:tblStyleRowBandSize w:val="1"/>
      <w:tblStyleColBandSize w:val="1"/>
      <w:tblBorders>
        <w:top w:val="single" w:sz="2" w:space="0" w:color="FAE9D8" w:themeColor="accent6" w:themeTint="99"/>
        <w:bottom w:val="single" w:sz="2" w:space="0" w:color="FAE9D8" w:themeColor="accent6" w:themeTint="99"/>
        <w:insideH w:val="single" w:sz="2" w:space="0" w:color="FAE9D8" w:themeColor="accent6" w:themeTint="99"/>
        <w:insideV w:val="single" w:sz="2" w:space="0" w:color="FAE9D8" w:themeColor="accent6" w:themeTint="99"/>
      </w:tblBorders>
    </w:tblPr>
    <w:tblStylePr w:type="firstRow">
      <w:rPr>
        <w:b/>
        <w:bCs/>
      </w:rPr>
      <w:tblPr/>
      <w:tcPr>
        <w:tcBorders>
          <w:top w:val="nil"/>
          <w:bottom w:val="single" w:sz="12" w:space="0" w:color="FAE9D8" w:themeColor="accent6" w:themeTint="99"/>
          <w:insideH w:val="nil"/>
          <w:insideV w:val="nil"/>
        </w:tcBorders>
        <w:shd w:val="clear" w:color="auto" w:fill="FFFFFF" w:themeFill="background1"/>
      </w:tcPr>
    </w:tblStylePr>
    <w:tblStylePr w:type="lastRow">
      <w:rPr>
        <w:b/>
        <w:bCs/>
      </w:rPr>
      <w:tblPr/>
      <w:tcPr>
        <w:tcBorders>
          <w:top w:val="double" w:sz="2" w:space="0" w:color="FAE9D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7F2" w:themeFill="accent6" w:themeFillTint="33"/>
      </w:tcPr>
    </w:tblStylePr>
    <w:tblStylePr w:type="band1Horz">
      <w:tblPr/>
      <w:tcPr>
        <w:shd w:val="clear" w:color="auto" w:fill="FDF7F2" w:themeFill="accent6" w:themeFillTint="33"/>
      </w:tcPr>
    </w:tblStylePr>
  </w:style>
  <w:style w:type="paragraph" w:styleId="Revision">
    <w:name w:val="Revision"/>
    <w:hidden/>
    <w:uiPriority w:val="99"/>
    <w:semiHidden/>
    <w:rsid w:val="00093A1B"/>
    <w:pPr>
      <w:spacing w:before="0" w:line="240" w:lineRule="auto"/>
    </w:pPr>
  </w:style>
  <w:style w:type="paragraph" w:styleId="BodyText">
    <w:name w:val="Body Text"/>
    <w:basedOn w:val="Normal"/>
    <w:link w:val="BodyTextChar"/>
    <w:uiPriority w:val="1"/>
    <w:qFormat/>
    <w:rsid w:val="007750D0"/>
    <w:pPr>
      <w:widowControl w:val="0"/>
      <w:autoSpaceDE w:val="0"/>
      <w:autoSpaceDN w:val="0"/>
      <w:spacing w:before="0" w:line="240" w:lineRule="auto"/>
    </w:pPr>
    <w:rPr>
      <w:rFonts w:ascii="Arial" w:eastAsia="Arial" w:hAnsi="Arial" w:cs="Arial"/>
      <w:color w:val="auto"/>
      <w:lang w:eastAsia="en-US"/>
    </w:rPr>
  </w:style>
  <w:style w:type="character" w:customStyle="1" w:styleId="BodyTextChar">
    <w:name w:val="Body Text Char"/>
    <w:basedOn w:val="DefaultParagraphFont"/>
    <w:link w:val="BodyText"/>
    <w:uiPriority w:val="1"/>
    <w:rsid w:val="007750D0"/>
    <w:rPr>
      <w:rFonts w:ascii="Arial" w:eastAsia="Arial" w:hAnsi="Arial" w:cs="Arial"/>
      <w:color w:val="auto"/>
      <w:lang w:eastAsia="en-US"/>
    </w:rPr>
  </w:style>
  <w:style w:type="paragraph" w:styleId="Title">
    <w:name w:val="Title"/>
    <w:basedOn w:val="Normal"/>
    <w:link w:val="TitleChar"/>
    <w:uiPriority w:val="1"/>
    <w:qFormat/>
    <w:rsid w:val="007750D0"/>
    <w:pPr>
      <w:widowControl w:val="0"/>
      <w:autoSpaceDE w:val="0"/>
      <w:autoSpaceDN w:val="0"/>
      <w:spacing w:before="81" w:line="240" w:lineRule="auto"/>
      <w:ind w:left="393" w:right="1869"/>
    </w:pPr>
    <w:rPr>
      <w:rFonts w:ascii="Arial" w:eastAsia="Arial" w:hAnsi="Arial" w:cs="Arial"/>
      <w:b/>
      <w:bCs/>
      <w:color w:val="auto"/>
      <w:sz w:val="56"/>
      <w:szCs w:val="56"/>
      <w:lang w:eastAsia="en-US"/>
    </w:rPr>
  </w:style>
  <w:style w:type="character" w:customStyle="1" w:styleId="TitleChar">
    <w:name w:val="Title Char"/>
    <w:basedOn w:val="DefaultParagraphFont"/>
    <w:link w:val="Title"/>
    <w:uiPriority w:val="1"/>
    <w:rsid w:val="007750D0"/>
    <w:rPr>
      <w:rFonts w:ascii="Arial" w:eastAsia="Arial" w:hAnsi="Arial" w:cs="Arial"/>
      <w:b/>
      <w:bCs/>
      <w:color w:val="auto"/>
      <w:sz w:val="56"/>
      <w:szCs w:val="56"/>
      <w:lang w:eastAsia="en-US"/>
    </w:rPr>
  </w:style>
  <w:style w:type="paragraph" w:customStyle="1" w:styleId="TableParagraph">
    <w:name w:val="Table Paragraph"/>
    <w:basedOn w:val="Normal"/>
    <w:uiPriority w:val="1"/>
    <w:qFormat/>
    <w:rsid w:val="007750D0"/>
    <w:pPr>
      <w:widowControl w:val="0"/>
      <w:autoSpaceDE w:val="0"/>
      <w:autoSpaceDN w:val="0"/>
      <w:spacing w:before="0" w:line="240" w:lineRule="auto"/>
      <w:jc w:val="right"/>
    </w:pPr>
    <w:rPr>
      <w:rFonts w:ascii="Arial" w:eastAsia="Arial" w:hAnsi="Arial" w:cs="Arial"/>
      <w:color w:val="auto"/>
      <w:sz w:val="22"/>
      <w:szCs w:val="22"/>
      <w:lang w:eastAsia="en-US"/>
    </w:rPr>
  </w:style>
  <w:style w:type="paragraph" w:customStyle="1" w:styleId="xmsonormal">
    <w:name w:val="x_msonormal"/>
    <w:basedOn w:val="Normal"/>
    <w:rsid w:val="007750D0"/>
    <w:pPr>
      <w:spacing w:before="0" w:line="240" w:lineRule="auto"/>
    </w:pPr>
    <w:rPr>
      <w:rFonts w:ascii="Calibri" w:eastAsiaTheme="minorHAnsi" w:hAnsi="Calibri" w:cs="Calibri"/>
      <w:color w:val="auto"/>
      <w:sz w:val="22"/>
      <w:szCs w:val="22"/>
      <w:lang w:eastAsia="en-GB"/>
    </w:rPr>
  </w:style>
  <w:style w:type="paragraph" w:customStyle="1" w:styleId="xmsobodytext">
    <w:name w:val="x_msobodytext"/>
    <w:basedOn w:val="Normal"/>
    <w:rsid w:val="007750D0"/>
    <w:pPr>
      <w:autoSpaceDE w:val="0"/>
      <w:autoSpaceDN w:val="0"/>
      <w:spacing w:before="0" w:line="240" w:lineRule="auto"/>
    </w:pPr>
    <w:rPr>
      <w:rFonts w:ascii="Arial" w:eastAsiaTheme="minorHAnsi" w:hAnsi="Arial" w:cs="Arial"/>
      <w:color w:val="auto"/>
      <w:lang w:eastAsia="en-GB"/>
    </w:rPr>
  </w:style>
  <w:style w:type="paragraph" w:customStyle="1" w:styleId="BodySingle">
    <w:name w:val="Body Single"/>
    <w:basedOn w:val="BodyText"/>
    <w:link w:val="BodySingleChar"/>
    <w:uiPriority w:val="1"/>
    <w:qFormat/>
    <w:rsid w:val="00C705DE"/>
    <w:pPr>
      <w:widowControl/>
      <w:autoSpaceDE/>
      <w:autoSpaceDN/>
    </w:pPr>
    <w:rPr>
      <w:rFonts w:ascii="Georgia" w:eastAsia="Times New Roman" w:hAnsi="Georgia" w:cs="Georgia"/>
      <w:sz w:val="18"/>
      <w:szCs w:val="18"/>
      <w:lang w:eastAsia="en-GB"/>
    </w:rPr>
  </w:style>
  <w:style w:type="character" w:customStyle="1" w:styleId="BodySingleChar">
    <w:name w:val="Body Single Char"/>
    <w:link w:val="BodySingle"/>
    <w:uiPriority w:val="1"/>
    <w:locked/>
    <w:rsid w:val="00C705DE"/>
    <w:rPr>
      <w:rFonts w:ascii="Georgia" w:eastAsia="Times New Roman" w:hAnsi="Georgia" w:cs="Georgia"/>
      <w:color w:val="auto"/>
      <w:sz w:val="18"/>
      <w:szCs w:val="18"/>
      <w:lang w:eastAsia="en-GB"/>
    </w:rPr>
  </w:style>
  <w:style w:type="paragraph" w:styleId="ListBullet">
    <w:name w:val="List Bullet"/>
    <w:basedOn w:val="Normal"/>
    <w:uiPriority w:val="13"/>
    <w:qFormat/>
    <w:rsid w:val="00C705DE"/>
    <w:pPr>
      <w:numPr>
        <w:numId w:val="15"/>
      </w:numPr>
      <w:tabs>
        <w:tab w:val="left" w:pos="720"/>
      </w:tabs>
      <w:spacing w:before="0" w:after="120" w:line="240" w:lineRule="auto"/>
    </w:pPr>
    <w:rPr>
      <w:rFonts w:ascii="Georgia" w:eastAsia="Times New Roman" w:hAnsi="Georgia" w:cs="Georgia"/>
      <w:color w:val="auto"/>
      <w:sz w:val="18"/>
      <w:szCs w:val="18"/>
      <w:lang w:eastAsia="en-GB"/>
    </w:rPr>
  </w:style>
  <w:style w:type="paragraph" w:customStyle="1" w:styleId="ReportTitle">
    <w:name w:val="Report Title"/>
    <w:basedOn w:val="Normal"/>
    <w:qFormat/>
    <w:rsid w:val="00C705DE"/>
    <w:pPr>
      <w:keepNext/>
      <w:keepLines/>
      <w:spacing w:before="0" w:after="360" w:line="240" w:lineRule="auto"/>
      <w:outlineLvl w:val="0"/>
    </w:pPr>
    <w:rPr>
      <w:rFonts w:ascii="Georgia" w:eastAsia="Times New Roman" w:hAnsi="Georgia" w:cs="Georgia"/>
      <w:b/>
      <w:i/>
      <w:color w:val="auto"/>
      <w:sz w:val="32"/>
      <w:szCs w:val="32"/>
      <w:lang w:eastAsia="en-GB"/>
    </w:rPr>
  </w:style>
  <w:style w:type="character" w:styleId="EndnoteReference">
    <w:name w:val="endnote reference"/>
    <w:uiPriority w:val="99"/>
    <w:semiHidden/>
    <w:unhideWhenUsed/>
    <w:rsid w:val="00C705DE"/>
    <w:rPr>
      <w:vertAlign w:val="superscript"/>
    </w:rPr>
  </w:style>
  <w:style w:type="character" w:customStyle="1" w:styleId="UnresolvedMention2">
    <w:name w:val="Unresolved Mention2"/>
    <w:basedOn w:val="DefaultParagraphFont"/>
    <w:uiPriority w:val="99"/>
    <w:semiHidden/>
    <w:unhideWhenUsed/>
    <w:rsid w:val="00411083"/>
    <w:rPr>
      <w:color w:val="605E5C"/>
      <w:shd w:val="clear" w:color="auto" w:fill="E1DFDD"/>
    </w:rPr>
  </w:style>
  <w:style w:type="character" w:styleId="UnresolvedMention">
    <w:name w:val="Unresolved Mention"/>
    <w:basedOn w:val="DefaultParagraphFont"/>
    <w:uiPriority w:val="99"/>
    <w:semiHidden/>
    <w:unhideWhenUsed/>
    <w:rsid w:val="00041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772477526">
      <w:bodyDiv w:val="1"/>
      <w:marLeft w:val="0"/>
      <w:marRight w:val="0"/>
      <w:marTop w:val="0"/>
      <w:marBottom w:val="0"/>
      <w:divBdr>
        <w:top w:val="none" w:sz="0" w:space="0" w:color="auto"/>
        <w:left w:val="none" w:sz="0" w:space="0" w:color="auto"/>
        <w:bottom w:val="none" w:sz="0" w:space="0" w:color="auto"/>
        <w:right w:val="none" w:sz="0" w:space="0" w:color="auto"/>
      </w:divBdr>
    </w:div>
    <w:div w:id="1450516333">
      <w:bodyDiv w:val="1"/>
      <w:marLeft w:val="0"/>
      <w:marRight w:val="0"/>
      <w:marTop w:val="0"/>
      <w:marBottom w:val="0"/>
      <w:divBdr>
        <w:top w:val="none" w:sz="0" w:space="0" w:color="auto"/>
        <w:left w:val="none" w:sz="0" w:space="0" w:color="auto"/>
        <w:bottom w:val="none" w:sz="0" w:space="0" w:color="auto"/>
        <w:right w:val="none" w:sz="0" w:space="0" w:color="auto"/>
      </w:divBdr>
    </w:div>
    <w:div w:id="1628579897">
      <w:bodyDiv w:val="1"/>
      <w:marLeft w:val="0"/>
      <w:marRight w:val="0"/>
      <w:marTop w:val="0"/>
      <w:marBottom w:val="0"/>
      <w:divBdr>
        <w:top w:val="none" w:sz="0" w:space="0" w:color="auto"/>
        <w:left w:val="none" w:sz="0" w:space="0" w:color="auto"/>
        <w:bottom w:val="none" w:sz="0" w:space="0" w:color="auto"/>
        <w:right w:val="none" w:sz="0" w:space="0" w:color="auto"/>
      </w:divBdr>
      <w:divsChild>
        <w:div w:id="5522341">
          <w:marLeft w:val="0"/>
          <w:marRight w:val="0"/>
          <w:marTop w:val="0"/>
          <w:marBottom w:val="0"/>
          <w:divBdr>
            <w:top w:val="none" w:sz="0" w:space="0" w:color="auto"/>
            <w:left w:val="none" w:sz="0" w:space="0" w:color="auto"/>
            <w:bottom w:val="none" w:sz="0" w:space="0" w:color="auto"/>
            <w:right w:val="none" w:sz="0" w:space="0" w:color="auto"/>
          </w:divBdr>
          <w:divsChild>
            <w:div w:id="2101754784">
              <w:marLeft w:val="0"/>
              <w:marRight w:val="0"/>
              <w:marTop w:val="0"/>
              <w:marBottom w:val="0"/>
              <w:divBdr>
                <w:top w:val="none" w:sz="0" w:space="0" w:color="auto"/>
                <w:left w:val="none" w:sz="0" w:space="0" w:color="auto"/>
                <w:bottom w:val="none" w:sz="0" w:space="0" w:color="auto"/>
                <w:right w:val="none" w:sz="0" w:space="0" w:color="auto"/>
              </w:divBdr>
            </w:div>
          </w:divsChild>
        </w:div>
        <w:div w:id="54789109">
          <w:marLeft w:val="0"/>
          <w:marRight w:val="0"/>
          <w:marTop w:val="0"/>
          <w:marBottom w:val="0"/>
          <w:divBdr>
            <w:top w:val="none" w:sz="0" w:space="0" w:color="auto"/>
            <w:left w:val="none" w:sz="0" w:space="0" w:color="auto"/>
            <w:bottom w:val="none" w:sz="0" w:space="0" w:color="auto"/>
            <w:right w:val="none" w:sz="0" w:space="0" w:color="auto"/>
          </w:divBdr>
          <w:divsChild>
            <w:div w:id="973947345">
              <w:marLeft w:val="0"/>
              <w:marRight w:val="0"/>
              <w:marTop w:val="0"/>
              <w:marBottom w:val="0"/>
              <w:divBdr>
                <w:top w:val="none" w:sz="0" w:space="0" w:color="auto"/>
                <w:left w:val="none" w:sz="0" w:space="0" w:color="auto"/>
                <w:bottom w:val="none" w:sz="0" w:space="0" w:color="auto"/>
                <w:right w:val="none" w:sz="0" w:space="0" w:color="auto"/>
              </w:divBdr>
            </w:div>
          </w:divsChild>
        </w:div>
        <w:div w:id="97214744">
          <w:marLeft w:val="0"/>
          <w:marRight w:val="0"/>
          <w:marTop w:val="0"/>
          <w:marBottom w:val="0"/>
          <w:divBdr>
            <w:top w:val="none" w:sz="0" w:space="0" w:color="auto"/>
            <w:left w:val="none" w:sz="0" w:space="0" w:color="auto"/>
            <w:bottom w:val="none" w:sz="0" w:space="0" w:color="auto"/>
            <w:right w:val="none" w:sz="0" w:space="0" w:color="auto"/>
          </w:divBdr>
          <w:divsChild>
            <w:div w:id="1971549889">
              <w:marLeft w:val="0"/>
              <w:marRight w:val="0"/>
              <w:marTop w:val="0"/>
              <w:marBottom w:val="0"/>
              <w:divBdr>
                <w:top w:val="none" w:sz="0" w:space="0" w:color="auto"/>
                <w:left w:val="none" w:sz="0" w:space="0" w:color="auto"/>
                <w:bottom w:val="none" w:sz="0" w:space="0" w:color="auto"/>
                <w:right w:val="none" w:sz="0" w:space="0" w:color="auto"/>
              </w:divBdr>
            </w:div>
          </w:divsChild>
        </w:div>
        <w:div w:id="98067329">
          <w:marLeft w:val="0"/>
          <w:marRight w:val="0"/>
          <w:marTop w:val="0"/>
          <w:marBottom w:val="0"/>
          <w:divBdr>
            <w:top w:val="none" w:sz="0" w:space="0" w:color="auto"/>
            <w:left w:val="none" w:sz="0" w:space="0" w:color="auto"/>
            <w:bottom w:val="none" w:sz="0" w:space="0" w:color="auto"/>
            <w:right w:val="none" w:sz="0" w:space="0" w:color="auto"/>
          </w:divBdr>
          <w:divsChild>
            <w:div w:id="743722860">
              <w:marLeft w:val="0"/>
              <w:marRight w:val="0"/>
              <w:marTop w:val="0"/>
              <w:marBottom w:val="0"/>
              <w:divBdr>
                <w:top w:val="none" w:sz="0" w:space="0" w:color="auto"/>
                <w:left w:val="none" w:sz="0" w:space="0" w:color="auto"/>
                <w:bottom w:val="none" w:sz="0" w:space="0" w:color="auto"/>
                <w:right w:val="none" w:sz="0" w:space="0" w:color="auto"/>
              </w:divBdr>
            </w:div>
          </w:divsChild>
        </w:div>
        <w:div w:id="109016405">
          <w:marLeft w:val="0"/>
          <w:marRight w:val="0"/>
          <w:marTop w:val="0"/>
          <w:marBottom w:val="0"/>
          <w:divBdr>
            <w:top w:val="none" w:sz="0" w:space="0" w:color="auto"/>
            <w:left w:val="none" w:sz="0" w:space="0" w:color="auto"/>
            <w:bottom w:val="none" w:sz="0" w:space="0" w:color="auto"/>
            <w:right w:val="none" w:sz="0" w:space="0" w:color="auto"/>
          </w:divBdr>
          <w:divsChild>
            <w:div w:id="1276055700">
              <w:marLeft w:val="0"/>
              <w:marRight w:val="0"/>
              <w:marTop w:val="0"/>
              <w:marBottom w:val="0"/>
              <w:divBdr>
                <w:top w:val="none" w:sz="0" w:space="0" w:color="auto"/>
                <w:left w:val="none" w:sz="0" w:space="0" w:color="auto"/>
                <w:bottom w:val="none" w:sz="0" w:space="0" w:color="auto"/>
                <w:right w:val="none" w:sz="0" w:space="0" w:color="auto"/>
              </w:divBdr>
            </w:div>
          </w:divsChild>
        </w:div>
        <w:div w:id="210582115">
          <w:marLeft w:val="0"/>
          <w:marRight w:val="0"/>
          <w:marTop w:val="0"/>
          <w:marBottom w:val="0"/>
          <w:divBdr>
            <w:top w:val="none" w:sz="0" w:space="0" w:color="auto"/>
            <w:left w:val="none" w:sz="0" w:space="0" w:color="auto"/>
            <w:bottom w:val="none" w:sz="0" w:space="0" w:color="auto"/>
            <w:right w:val="none" w:sz="0" w:space="0" w:color="auto"/>
          </w:divBdr>
          <w:divsChild>
            <w:div w:id="724766881">
              <w:marLeft w:val="0"/>
              <w:marRight w:val="0"/>
              <w:marTop w:val="0"/>
              <w:marBottom w:val="0"/>
              <w:divBdr>
                <w:top w:val="none" w:sz="0" w:space="0" w:color="auto"/>
                <w:left w:val="none" w:sz="0" w:space="0" w:color="auto"/>
                <w:bottom w:val="none" w:sz="0" w:space="0" w:color="auto"/>
                <w:right w:val="none" w:sz="0" w:space="0" w:color="auto"/>
              </w:divBdr>
            </w:div>
          </w:divsChild>
        </w:div>
        <w:div w:id="219246308">
          <w:marLeft w:val="0"/>
          <w:marRight w:val="0"/>
          <w:marTop w:val="0"/>
          <w:marBottom w:val="0"/>
          <w:divBdr>
            <w:top w:val="none" w:sz="0" w:space="0" w:color="auto"/>
            <w:left w:val="none" w:sz="0" w:space="0" w:color="auto"/>
            <w:bottom w:val="none" w:sz="0" w:space="0" w:color="auto"/>
            <w:right w:val="none" w:sz="0" w:space="0" w:color="auto"/>
          </w:divBdr>
          <w:divsChild>
            <w:div w:id="1499736764">
              <w:marLeft w:val="0"/>
              <w:marRight w:val="0"/>
              <w:marTop w:val="0"/>
              <w:marBottom w:val="0"/>
              <w:divBdr>
                <w:top w:val="none" w:sz="0" w:space="0" w:color="auto"/>
                <w:left w:val="none" w:sz="0" w:space="0" w:color="auto"/>
                <w:bottom w:val="none" w:sz="0" w:space="0" w:color="auto"/>
                <w:right w:val="none" w:sz="0" w:space="0" w:color="auto"/>
              </w:divBdr>
            </w:div>
          </w:divsChild>
        </w:div>
        <w:div w:id="225454836">
          <w:marLeft w:val="0"/>
          <w:marRight w:val="0"/>
          <w:marTop w:val="0"/>
          <w:marBottom w:val="0"/>
          <w:divBdr>
            <w:top w:val="none" w:sz="0" w:space="0" w:color="auto"/>
            <w:left w:val="none" w:sz="0" w:space="0" w:color="auto"/>
            <w:bottom w:val="none" w:sz="0" w:space="0" w:color="auto"/>
            <w:right w:val="none" w:sz="0" w:space="0" w:color="auto"/>
          </w:divBdr>
          <w:divsChild>
            <w:div w:id="1273707915">
              <w:marLeft w:val="0"/>
              <w:marRight w:val="0"/>
              <w:marTop w:val="0"/>
              <w:marBottom w:val="0"/>
              <w:divBdr>
                <w:top w:val="none" w:sz="0" w:space="0" w:color="auto"/>
                <w:left w:val="none" w:sz="0" w:space="0" w:color="auto"/>
                <w:bottom w:val="none" w:sz="0" w:space="0" w:color="auto"/>
                <w:right w:val="none" w:sz="0" w:space="0" w:color="auto"/>
              </w:divBdr>
            </w:div>
          </w:divsChild>
        </w:div>
        <w:div w:id="247351339">
          <w:marLeft w:val="0"/>
          <w:marRight w:val="0"/>
          <w:marTop w:val="0"/>
          <w:marBottom w:val="0"/>
          <w:divBdr>
            <w:top w:val="none" w:sz="0" w:space="0" w:color="auto"/>
            <w:left w:val="none" w:sz="0" w:space="0" w:color="auto"/>
            <w:bottom w:val="none" w:sz="0" w:space="0" w:color="auto"/>
            <w:right w:val="none" w:sz="0" w:space="0" w:color="auto"/>
          </w:divBdr>
          <w:divsChild>
            <w:div w:id="188184685">
              <w:marLeft w:val="0"/>
              <w:marRight w:val="0"/>
              <w:marTop w:val="0"/>
              <w:marBottom w:val="0"/>
              <w:divBdr>
                <w:top w:val="none" w:sz="0" w:space="0" w:color="auto"/>
                <w:left w:val="none" w:sz="0" w:space="0" w:color="auto"/>
                <w:bottom w:val="none" w:sz="0" w:space="0" w:color="auto"/>
                <w:right w:val="none" w:sz="0" w:space="0" w:color="auto"/>
              </w:divBdr>
            </w:div>
          </w:divsChild>
        </w:div>
        <w:div w:id="249050027">
          <w:marLeft w:val="0"/>
          <w:marRight w:val="0"/>
          <w:marTop w:val="0"/>
          <w:marBottom w:val="0"/>
          <w:divBdr>
            <w:top w:val="none" w:sz="0" w:space="0" w:color="auto"/>
            <w:left w:val="none" w:sz="0" w:space="0" w:color="auto"/>
            <w:bottom w:val="none" w:sz="0" w:space="0" w:color="auto"/>
            <w:right w:val="none" w:sz="0" w:space="0" w:color="auto"/>
          </w:divBdr>
          <w:divsChild>
            <w:div w:id="888538696">
              <w:marLeft w:val="0"/>
              <w:marRight w:val="0"/>
              <w:marTop w:val="0"/>
              <w:marBottom w:val="0"/>
              <w:divBdr>
                <w:top w:val="none" w:sz="0" w:space="0" w:color="auto"/>
                <w:left w:val="none" w:sz="0" w:space="0" w:color="auto"/>
                <w:bottom w:val="none" w:sz="0" w:space="0" w:color="auto"/>
                <w:right w:val="none" w:sz="0" w:space="0" w:color="auto"/>
              </w:divBdr>
            </w:div>
          </w:divsChild>
        </w:div>
        <w:div w:id="291984930">
          <w:marLeft w:val="0"/>
          <w:marRight w:val="0"/>
          <w:marTop w:val="0"/>
          <w:marBottom w:val="0"/>
          <w:divBdr>
            <w:top w:val="none" w:sz="0" w:space="0" w:color="auto"/>
            <w:left w:val="none" w:sz="0" w:space="0" w:color="auto"/>
            <w:bottom w:val="none" w:sz="0" w:space="0" w:color="auto"/>
            <w:right w:val="none" w:sz="0" w:space="0" w:color="auto"/>
          </w:divBdr>
          <w:divsChild>
            <w:div w:id="358315477">
              <w:marLeft w:val="0"/>
              <w:marRight w:val="0"/>
              <w:marTop w:val="0"/>
              <w:marBottom w:val="0"/>
              <w:divBdr>
                <w:top w:val="none" w:sz="0" w:space="0" w:color="auto"/>
                <w:left w:val="none" w:sz="0" w:space="0" w:color="auto"/>
                <w:bottom w:val="none" w:sz="0" w:space="0" w:color="auto"/>
                <w:right w:val="none" w:sz="0" w:space="0" w:color="auto"/>
              </w:divBdr>
            </w:div>
          </w:divsChild>
        </w:div>
        <w:div w:id="332613557">
          <w:marLeft w:val="0"/>
          <w:marRight w:val="0"/>
          <w:marTop w:val="0"/>
          <w:marBottom w:val="0"/>
          <w:divBdr>
            <w:top w:val="none" w:sz="0" w:space="0" w:color="auto"/>
            <w:left w:val="none" w:sz="0" w:space="0" w:color="auto"/>
            <w:bottom w:val="none" w:sz="0" w:space="0" w:color="auto"/>
            <w:right w:val="none" w:sz="0" w:space="0" w:color="auto"/>
          </w:divBdr>
          <w:divsChild>
            <w:div w:id="568542263">
              <w:marLeft w:val="0"/>
              <w:marRight w:val="0"/>
              <w:marTop w:val="0"/>
              <w:marBottom w:val="0"/>
              <w:divBdr>
                <w:top w:val="none" w:sz="0" w:space="0" w:color="auto"/>
                <w:left w:val="none" w:sz="0" w:space="0" w:color="auto"/>
                <w:bottom w:val="none" w:sz="0" w:space="0" w:color="auto"/>
                <w:right w:val="none" w:sz="0" w:space="0" w:color="auto"/>
              </w:divBdr>
            </w:div>
          </w:divsChild>
        </w:div>
        <w:div w:id="372266743">
          <w:marLeft w:val="0"/>
          <w:marRight w:val="0"/>
          <w:marTop w:val="0"/>
          <w:marBottom w:val="0"/>
          <w:divBdr>
            <w:top w:val="none" w:sz="0" w:space="0" w:color="auto"/>
            <w:left w:val="none" w:sz="0" w:space="0" w:color="auto"/>
            <w:bottom w:val="none" w:sz="0" w:space="0" w:color="auto"/>
            <w:right w:val="none" w:sz="0" w:space="0" w:color="auto"/>
          </w:divBdr>
          <w:divsChild>
            <w:div w:id="731465900">
              <w:marLeft w:val="0"/>
              <w:marRight w:val="0"/>
              <w:marTop w:val="0"/>
              <w:marBottom w:val="0"/>
              <w:divBdr>
                <w:top w:val="none" w:sz="0" w:space="0" w:color="auto"/>
                <w:left w:val="none" w:sz="0" w:space="0" w:color="auto"/>
                <w:bottom w:val="none" w:sz="0" w:space="0" w:color="auto"/>
                <w:right w:val="none" w:sz="0" w:space="0" w:color="auto"/>
              </w:divBdr>
            </w:div>
          </w:divsChild>
        </w:div>
        <w:div w:id="380374066">
          <w:marLeft w:val="0"/>
          <w:marRight w:val="0"/>
          <w:marTop w:val="0"/>
          <w:marBottom w:val="0"/>
          <w:divBdr>
            <w:top w:val="none" w:sz="0" w:space="0" w:color="auto"/>
            <w:left w:val="none" w:sz="0" w:space="0" w:color="auto"/>
            <w:bottom w:val="none" w:sz="0" w:space="0" w:color="auto"/>
            <w:right w:val="none" w:sz="0" w:space="0" w:color="auto"/>
          </w:divBdr>
          <w:divsChild>
            <w:div w:id="1772312159">
              <w:marLeft w:val="0"/>
              <w:marRight w:val="0"/>
              <w:marTop w:val="0"/>
              <w:marBottom w:val="0"/>
              <w:divBdr>
                <w:top w:val="none" w:sz="0" w:space="0" w:color="auto"/>
                <w:left w:val="none" w:sz="0" w:space="0" w:color="auto"/>
                <w:bottom w:val="none" w:sz="0" w:space="0" w:color="auto"/>
                <w:right w:val="none" w:sz="0" w:space="0" w:color="auto"/>
              </w:divBdr>
            </w:div>
          </w:divsChild>
        </w:div>
        <w:div w:id="408963619">
          <w:marLeft w:val="0"/>
          <w:marRight w:val="0"/>
          <w:marTop w:val="0"/>
          <w:marBottom w:val="0"/>
          <w:divBdr>
            <w:top w:val="none" w:sz="0" w:space="0" w:color="auto"/>
            <w:left w:val="none" w:sz="0" w:space="0" w:color="auto"/>
            <w:bottom w:val="none" w:sz="0" w:space="0" w:color="auto"/>
            <w:right w:val="none" w:sz="0" w:space="0" w:color="auto"/>
          </w:divBdr>
          <w:divsChild>
            <w:div w:id="629743849">
              <w:marLeft w:val="0"/>
              <w:marRight w:val="0"/>
              <w:marTop w:val="0"/>
              <w:marBottom w:val="0"/>
              <w:divBdr>
                <w:top w:val="none" w:sz="0" w:space="0" w:color="auto"/>
                <w:left w:val="none" w:sz="0" w:space="0" w:color="auto"/>
                <w:bottom w:val="none" w:sz="0" w:space="0" w:color="auto"/>
                <w:right w:val="none" w:sz="0" w:space="0" w:color="auto"/>
              </w:divBdr>
            </w:div>
          </w:divsChild>
        </w:div>
        <w:div w:id="428812627">
          <w:marLeft w:val="0"/>
          <w:marRight w:val="0"/>
          <w:marTop w:val="0"/>
          <w:marBottom w:val="0"/>
          <w:divBdr>
            <w:top w:val="none" w:sz="0" w:space="0" w:color="auto"/>
            <w:left w:val="none" w:sz="0" w:space="0" w:color="auto"/>
            <w:bottom w:val="none" w:sz="0" w:space="0" w:color="auto"/>
            <w:right w:val="none" w:sz="0" w:space="0" w:color="auto"/>
          </w:divBdr>
          <w:divsChild>
            <w:div w:id="1765032061">
              <w:marLeft w:val="0"/>
              <w:marRight w:val="0"/>
              <w:marTop w:val="0"/>
              <w:marBottom w:val="0"/>
              <w:divBdr>
                <w:top w:val="none" w:sz="0" w:space="0" w:color="auto"/>
                <w:left w:val="none" w:sz="0" w:space="0" w:color="auto"/>
                <w:bottom w:val="none" w:sz="0" w:space="0" w:color="auto"/>
                <w:right w:val="none" w:sz="0" w:space="0" w:color="auto"/>
              </w:divBdr>
            </w:div>
          </w:divsChild>
        </w:div>
        <w:div w:id="452674137">
          <w:marLeft w:val="0"/>
          <w:marRight w:val="0"/>
          <w:marTop w:val="0"/>
          <w:marBottom w:val="0"/>
          <w:divBdr>
            <w:top w:val="none" w:sz="0" w:space="0" w:color="auto"/>
            <w:left w:val="none" w:sz="0" w:space="0" w:color="auto"/>
            <w:bottom w:val="none" w:sz="0" w:space="0" w:color="auto"/>
            <w:right w:val="none" w:sz="0" w:space="0" w:color="auto"/>
          </w:divBdr>
          <w:divsChild>
            <w:div w:id="1387144255">
              <w:marLeft w:val="0"/>
              <w:marRight w:val="0"/>
              <w:marTop w:val="0"/>
              <w:marBottom w:val="0"/>
              <w:divBdr>
                <w:top w:val="none" w:sz="0" w:space="0" w:color="auto"/>
                <w:left w:val="none" w:sz="0" w:space="0" w:color="auto"/>
                <w:bottom w:val="none" w:sz="0" w:space="0" w:color="auto"/>
                <w:right w:val="none" w:sz="0" w:space="0" w:color="auto"/>
              </w:divBdr>
            </w:div>
          </w:divsChild>
        </w:div>
        <w:div w:id="509416799">
          <w:marLeft w:val="0"/>
          <w:marRight w:val="0"/>
          <w:marTop w:val="0"/>
          <w:marBottom w:val="0"/>
          <w:divBdr>
            <w:top w:val="none" w:sz="0" w:space="0" w:color="auto"/>
            <w:left w:val="none" w:sz="0" w:space="0" w:color="auto"/>
            <w:bottom w:val="none" w:sz="0" w:space="0" w:color="auto"/>
            <w:right w:val="none" w:sz="0" w:space="0" w:color="auto"/>
          </w:divBdr>
          <w:divsChild>
            <w:div w:id="1457261806">
              <w:marLeft w:val="0"/>
              <w:marRight w:val="0"/>
              <w:marTop w:val="0"/>
              <w:marBottom w:val="0"/>
              <w:divBdr>
                <w:top w:val="none" w:sz="0" w:space="0" w:color="auto"/>
                <w:left w:val="none" w:sz="0" w:space="0" w:color="auto"/>
                <w:bottom w:val="none" w:sz="0" w:space="0" w:color="auto"/>
                <w:right w:val="none" w:sz="0" w:space="0" w:color="auto"/>
              </w:divBdr>
            </w:div>
          </w:divsChild>
        </w:div>
        <w:div w:id="549614259">
          <w:marLeft w:val="0"/>
          <w:marRight w:val="0"/>
          <w:marTop w:val="0"/>
          <w:marBottom w:val="0"/>
          <w:divBdr>
            <w:top w:val="none" w:sz="0" w:space="0" w:color="auto"/>
            <w:left w:val="none" w:sz="0" w:space="0" w:color="auto"/>
            <w:bottom w:val="none" w:sz="0" w:space="0" w:color="auto"/>
            <w:right w:val="none" w:sz="0" w:space="0" w:color="auto"/>
          </w:divBdr>
          <w:divsChild>
            <w:div w:id="855660187">
              <w:marLeft w:val="0"/>
              <w:marRight w:val="0"/>
              <w:marTop w:val="0"/>
              <w:marBottom w:val="0"/>
              <w:divBdr>
                <w:top w:val="none" w:sz="0" w:space="0" w:color="auto"/>
                <w:left w:val="none" w:sz="0" w:space="0" w:color="auto"/>
                <w:bottom w:val="none" w:sz="0" w:space="0" w:color="auto"/>
                <w:right w:val="none" w:sz="0" w:space="0" w:color="auto"/>
              </w:divBdr>
            </w:div>
          </w:divsChild>
        </w:div>
        <w:div w:id="573124134">
          <w:marLeft w:val="0"/>
          <w:marRight w:val="0"/>
          <w:marTop w:val="0"/>
          <w:marBottom w:val="0"/>
          <w:divBdr>
            <w:top w:val="none" w:sz="0" w:space="0" w:color="auto"/>
            <w:left w:val="none" w:sz="0" w:space="0" w:color="auto"/>
            <w:bottom w:val="none" w:sz="0" w:space="0" w:color="auto"/>
            <w:right w:val="none" w:sz="0" w:space="0" w:color="auto"/>
          </w:divBdr>
          <w:divsChild>
            <w:div w:id="857697909">
              <w:marLeft w:val="0"/>
              <w:marRight w:val="0"/>
              <w:marTop w:val="0"/>
              <w:marBottom w:val="0"/>
              <w:divBdr>
                <w:top w:val="none" w:sz="0" w:space="0" w:color="auto"/>
                <w:left w:val="none" w:sz="0" w:space="0" w:color="auto"/>
                <w:bottom w:val="none" w:sz="0" w:space="0" w:color="auto"/>
                <w:right w:val="none" w:sz="0" w:space="0" w:color="auto"/>
              </w:divBdr>
            </w:div>
          </w:divsChild>
        </w:div>
        <w:div w:id="573323161">
          <w:marLeft w:val="0"/>
          <w:marRight w:val="0"/>
          <w:marTop w:val="0"/>
          <w:marBottom w:val="0"/>
          <w:divBdr>
            <w:top w:val="none" w:sz="0" w:space="0" w:color="auto"/>
            <w:left w:val="none" w:sz="0" w:space="0" w:color="auto"/>
            <w:bottom w:val="none" w:sz="0" w:space="0" w:color="auto"/>
            <w:right w:val="none" w:sz="0" w:space="0" w:color="auto"/>
          </w:divBdr>
          <w:divsChild>
            <w:div w:id="1825588857">
              <w:marLeft w:val="0"/>
              <w:marRight w:val="0"/>
              <w:marTop w:val="0"/>
              <w:marBottom w:val="0"/>
              <w:divBdr>
                <w:top w:val="none" w:sz="0" w:space="0" w:color="auto"/>
                <w:left w:val="none" w:sz="0" w:space="0" w:color="auto"/>
                <w:bottom w:val="none" w:sz="0" w:space="0" w:color="auto"/>
                <w:right w:val="none" w:sz="0" w:space="0" w:color="auto"/>
              </w:divBdr>
            </w:div>
          </w:divsChild>
        </w:div>
        <w:div w:id="629239862">
          <w:marLeft w:val="0"/>
          <w:marRight w:val="0"/>
          <w:marTop w:val="0"/>
          <w:marBottom w:val="0"/>
          <w:divBdr>
            <w:top w:val="none" w:sz="0" w:space="0" w:color="auto"/>
            <w:left w:val="none" w:sz="0" w:space="0" w:color="auto"/>
            <w:bottom w:val="none" w:sz="0" w:space="0" w:color="auto"/>
            <w:right w:val="none" w:sz="0" w:space="0" w:color="auto"/>
          </w:divBdr>
          <w:divsChild>
            <w:div w:id="1971932553">
              <w:marLeft w:val="0"/>
              <w:marRight w:val="0"/>
              <w:marTop w:val="0"/>
              <w:marBottom w:val="0"/>
              <w:divBdr>
                <w:top w:val="none" w:sz="0" w:space="0" w:color="auto"/>
                <w:left w:val="none" w:sz="0" w:space="0" w:color="auto"/>
                <w:bottom w:val="none" w:sz="0" w:space="0" w:color="auto"/>
                <w:right w:val="none" w:sz="0" w:space="0" w:color="auto"/>
              </w:divBdr>
            </w:div>
          </w:divsChild>
        </w:div>
        <w:div w:id="662128554">
          <w:marLeft w:val="0"/>
          <w:marRight w:val="0"/>
          <w:marTop w:val="0"/>
          <w:marBottom w:val="0"/>
          <w:divBdr>
            <w:top w:val="none" w:sz="0" w:space="0" w:color="auto"/>
            <w:left w:val="none" w:sz="0" w:space="0" w:color="auto"/>
            <w:bottom w:val="none" w:sz="0" w:space="0" w:color="auto"/>
            <w:right w:val="none" w:sz="0" w:space="0" w:color="auto"/>
          </w:divBdr>
          <w:divsChild>
            <w:div w:id="899905268">
              <w:marLeft w:val="0"/>
              <w:marRight w:val="0"/>
              <w:marTop w:val="0"/>
              <w:marBottom w:val="0"/>
              <w:divBdr>
                <w:top w:val="none" w:sz="0" w:space="0" w:color="auto"/>
                <w:left w:val="none" w:sz="0" w:space="0" w:color="auto"/>
                <w:bottom w:val="none" w:sz="0" w:space="0" w:color="auto"/>
                <w:right w:val="none" w:sz="0" w:space="0" w:color="auto"/>
              </w:divBdr>
            </w:div>
          </w:divsChild>
        </w:div>
        <w:div w:id="726344817">
          <w:marLeft w:val="0"/>
          <w:marRight w:val="0"/>
          <w:marTop w:val="0"/>
          <w:marBottom w:val="0"/>
          <w:divBdr>
            <w:top w:val="none" w:sz="0" w:space="0" w:color="auto"/>
            <w:left w:val="none" w:sz="0" w:space="0" w:color="auto"/>
            <w:bottom w:val="none" w:sz="0" w:space="0" w:color="auto"/>
            <w:right w:val="none" w:sz="0" w:space="0" w:color="auto"/>
          </w:divBdr>
          <w:divsChild>
            <w:div w:id="157042584">
              <w:marLeft w:val="0"/>
              <w:marRight w:val="0"/>
              <w:marTop w:val="0"/>
              <w:marBottom w:val="0"/>
              <w:divBdr>
                <w:top w:val="none" w:sz="0" w:space="0" w:color="auto"/>
                <w:left w:val="none" w:sz="0" w:space="0" w:color="auto"/>
                <w:bottom w:val="none" w:sz="0" w:space="0" w:color="auto"/>
                <w:right w:val="none" w:sz="0" w:space="0" w:color="auto"/>
              </w:divBdr>
            </w:div>
          </w:divsChild>
        </w:div>
        <w:div w:id="816919569">
          <w:marLeft w:val="0"/>
          <w:marRight w:val="0"/>
          <w:marTop w:val="0"/>
          <w:marBottom w:val="0"/>
          <w:divBdr>
            <w:top w:val="none" w:sz="0" w:space="0" w:color="auto"/>
            <w:left w:val="none" w:sz="0" w:space="0" w:color="auto"/>
            <w:bottom w:val="none" w:sz="0" w:space="0" w:color="auto"/>
            <w:right w:val="none" w:sz="0" w:space="0" w:color="auto"/>
          </w:divBdr>
          <w:divsChild>
            <w:div w:id="977762894">
              <w:marLeft w:val="0"/>
              <w:marRight w:val="0"/>
              <w:marTop w:val="0"/>
              <w:marBottom w:val="0"/>
              <w:divBdr>
                <w:top w:val="none" w:sz="0" w:space="0" w:color="auto"/>
                <w:left w:val="none" w:sz="0" w:space="0" w:color="auto"/>
                <w:bottom w:val="none" w:sz="0" w:space="0" w:color="auto"/>
                <w:right w:val="none" w:sz="0" w:space="0" w:color="auto"/>
              </w:divBdr>
            </w:div>
          </w:divsChild>
        </w:div>
        <w:div w:id="817499516">
          <w:marLeft w:val="0"/>
          <w:marRight w:val="0"/>
          <w:marTop w:val="0"/>
          <w:marBottom w:val="0"/>
          <w:divBdr>
            <w:top w:val="none" w:sz="0" w:space="0" w:color="auto"/>
            <w:left w:val="none" w:sz="0" w:space="0" w:color="auto"/>
            <w:bottom w:val="none" w:sz="0" w:space="0" w:color="auto"/>
            <w:right w:val="none" w:sz="0" w:space="0" w:color="auto"/>
          </w:divBdr>
          <w:divsChild>
            <w:div w:id="1772621976">
              <w:marLeft w:val="0"/>
              <w:marRight w:val="0"/>
              <w:marTop w:val="0"/>
              <w:marBottom w:val="0"/>
              <w:divBdr>
                <w:top w:val="none" w:sz="0" w:space="0" w:color="auto"/>
                <w:left w:val="none" w:sz="0" w:space="0" w:color="auto"/>
                <w:bottom w:val="none" w:sz="0" w:space="0" w:color="auto"/>
                <w:right w:val="none" w:sz="0" w:space="0" w:color="auto"/>
              </w:divBdr>
            </w:div>
          </w:divsChild>
        </w:div>
        <w:div w:id="836111628">
          <w:marLeft w:val="0"/>
          <w:marRight w:val="0"/>
          <w:marTop w:val="0"/>
          <w:marBottom w:val="0"/>
          <w:divBdr>
            <w:top w:val="none" w:sz="0" w:space="0" w:color="auto"/>
            <w:left w:val="none" w:sz="0" w:space="0" w:color="auto"/>
            <w:bottom w:val="none" w:sz="0" w:space="0" w:color="auto"/>
            <w:right w:val="none" w:sz="0" w:space="0" w:color="auto"/>
          </w:divBdr>
          <w:divsChild>
            <w:div w:id="377556764">
              <w:marLeft w:val="0"/>
              <w:marRight w:val="0"/>
              <w:marTop w:val="0"/>
              <w:marBottom w:val="0"/>
              <w:divBdr>
                <w:top w:val="none" w:sz="0" w:space="0" w:color="auto"/>
                <w:left w:val="none" w:sz="0" w:space="0" w:color="auto"/>
                <w:bottom w:val="none" w:sz="0" w:space="0" w:color="auto"/>
                <w:right w:val="none" w:sz="0" w:space="0" w:color="auto"/>
              </w:divBdr>
            </w:div>
          </w:divsChild>
        </w:div>
        <w:div w:id="868448292">
          <w:marLeft w:val="0"/>
          <w:marRight w:val="0"/>
          <w:marTop w:val="0"/>
          <w:marBottom w:val="0"/>
          <w:divBdr>
            <w:top w:val="none" w:sz="0" w:space="0" w:color="auto"/>
            <w:left w:val="none" w:sz="0" w:space="0" w:color="auto"/>
            <w:bottom w:val="none" w:sz="0" w:space="0" w:color="auto"/>
            <w:right w:val="none" w:sz="0" w:space="0" w:color="auto"/>
          </w:divBdr>
          <w:divsChild>
            <w:div w:id="1036466041">
              <w:marLeft w:val="0"/>
              <w:marRight w:val="0"/>
              <w:marTop w:val="0"/>
              <w:marBottom w:val="0"/>
              <w:divBdr>
                <w:top w:val="none" w:sz="0" w:space="0" w:color="auto"/>
                <w:left w:val="none" w:sz="0" w:space="0" w:color="auto"/>
                <w:bottom w:val="none" w:sz="0" w:space="0" w:color="auto"/>
                <w:right w:val="none" w:sz="0" w:space="0" w:color="auto"/>
              </w:divBdr>
            </w:div>
          </w:divsChild>
        </w:div>
        <w:div w:id="876627248">
          <w:marLeft w:val="0"/>
          <w:marRight w:val="0"/>
          <w:marTop w:val="0"/>
          <w:marBottom w:val="0"/>
          <w:divBdr>
            <w:top w:val="none" w:sz="0" w:space="0" w:color="auto"/>
            <w:left w:val="none" w:sz="0" w:space="0" w:color="auto"/>
            <w:bottom w:val="none" w:sz="0" w:space="0" w:color="auto"/>
            <w:right w:val="none" w:sz="0" w:space="0" w:color="auto"/>
          </w:divBdr>
          <w:divsChild>
            <w:div w:id="1537692766">
              <w:marLeft w:val="0"/>
              <w:marRight w:val="0"/>
              <w:marTop w:val="0"/>
              <w:marBottom w:val="0"/>
              <w:divBdr>
                <w:top w:val="none" w:sz="0" w:space="0" w:color="auto"/>
                <w:left w:val="none" w:sz="0" w:space="0" w:color="auto"/>
                <w:bottom w:val="none" w:sz="0" w:space="0" w:color="auto"/>
                <w:right w:val="none" w:sz="0" w:space="0" w:color="auto"/>
              </w:divBdr>
            </w:div>
          </w:divsChild>
        </w:div>
        <w:div w:id="889877478">
          <w:marLeft w:val="0"/>
          <w:marRight w:val="0"/>
          <w:marTop w:val="0"/>
          <w:marBottom w:val="0"/>
          <w:divBdr>
            <w:top w:val="none" w:sz="0" w:space="0" w:color="auto"/>
            <w:left w:val="none" w:sz="0" w:space="0" w:color="auto"/>
            <w:bottom w:val="none" w:sz="0" w:space="0" w:color="auto"/>
            <w:right w:val="none" w:sz="0" w:space="0" w:color="auto"/>
          </w:divBdr>
          <w:divsChild>
            <w:div w:id="1993679632">
              <w:marLeft w:val="0"/>
              <w:marRight w:val="0"/>
              <w:marTop w:val="0"/>
              <w:marBottom w:val="0"/>
              <w:divBdr>
                <w:top w:val="none" w:sz="0" w:space="0" w:color="auto"/>
                <w:left w:val="none" w:sz="0" w:space="0" w:color="auto"/>
                <w:bottom w:val="none" w:sz="0" w:space="0" w:color="auto"/>
                <w:right w:val="none" w:sz="0" w:space="0" w:color="auto"/>
              </w:divBdr>
            </w:div>
          </w:divsChild>
        </w:div>
        <w:div w:id="890724496">
          <w:marLeft w:val="0"/>
          <w:marRight w:val="0"/>
          <w:marTop w:val="0"/>
          <w:marBottom w:val="0"/>
          <w:divBdr>
            <w:top w:val="none" w:sz="0" w:space="0" w:color="auto"/>
            <w:left w:val="none" w:sz="0" w:space="0" w:color="auto"/>
            <w:bottom w:val="none" w:sz="0" w:space="0" w:color="auto"/>
            <w:right w:val="none" w:sz="0" w:space="0" w:color="auto"/>
          </w:divBdr>
          <w:divsChild>
            <w:div w:id="1507552648">
              <w:marLeft w:val="0"/>
              <w:marRight w:val="0"/>
              <w:marTop w:val="0"/>
              <w:marBottom w:val="0"/>
              <w:divBdr>
                <w:top w:val="none" w:sz="0" w:space="0" w:color="auto"/>
                <w:left w:val="none" w:sz="0" w:space="0" w:color="auto"/>
                <w:bottom w:val="none" w:sz="0" w:space="0" w:color="auto"/>
                <w:right w:val="none" w:sz="0" w:space="0" w:color="auto"/>
              </w:divBdr>
            </w:div>
          </w:divsChild>
        </w:div>
        <w:div w:id="894924891">
          <w:marLeft w:val="0"/>
          <w:marRight w:val="0"/>
          <w:marTop w:val="0"/>
          <w:marBottom w:val="0"/>
          <w:divBdr>
            <w:top w:val="none" w:sz="0" w:space="0" w:color="auto"/>
            <w:left w:val="none" w:sz="0" w:space="0" w:color="auto"/>
            <w:bottom w:val="none" w:sz="0" w:space="0" w:color="auto"/>
            <w:right w:val="none" w:sz="0" w:space="0" w:color="auto"/>
          </w:divBdr>
          <w:divsChild>
            <w:div w:id="1403522817">
              <w:marLeft w:val="0"/>
              <w:marRight w:val="0"/>
              <w:marTop w:val="0"/>
              <w:marBottom w:val="0"/>
              <w:divBdr>
                <w:top w:val="none" w:sz="0" w:space="0" w:color="auto"/>
                <w:left w:val="none" w:sz="0" w:space="0" w:color="auto"/>
                <w:bottom w:val="none" w:sz="0" w:space="0" w:color="auto"/>
                <w:right w:val="none" w:sz="0" w:space="0" w:color="auto"/>
              </w:divBdr>
            </w:div>
          </w:divsChild>
        </w:div>
        <w:div w:id="903837466">
          <w:marLeft w:val="0"/>
          <w:marRight w:val="0"/>
          <w:marTop w:val="0"/>
          <w:marBottom w:val="0"/>
          <w:divBdr>
            <w:top w:val="none" w:sz="0" w:space="0" w:color="auto"/>
            <w:left w:val="none" w:sz="0" w:space="0" w:color="auto"/>
            <w:bottom w:val="none" w:sz="0" w:space="0" w:color="auto"/>
            <w:right w:val="none" w:sz="0" w:space="0" w:color="auto"/>
          </w:divBdr>
          <w:divsChild>
            <w:div w:id="1513378403">
              <w:marLeft w:val="0"/>
              <w:marRight w:val="0"/>
              <w:marTop w:val="0"/>
              <w:marBottom w:val="0"/>
              <w:divBdr>
                <w:top w:val="none" w:sz="0" w:space="0" w:color="auto"/>
                <w:left w:val="none" w:sz="0" w:space="0" w:color="auto"/>
                <w:bottom w:val="none" w:sz="0" w:space="0" w:color="auto"/>
                <w:right w:val="none" w:sz="0" w:space="0" w:color="auto"/>
              </w:divBdr>
            </w:div>
          </w:divsChild>
        </w:div>
        <w:div w:id="960578131">
          <w:marLeft w:val="0"/>
          <w:marRight w:val="0"/>
          <w:marTop w:val="0"/>
          <w:marBottom w:val="0"/>
          <w:divBdr>
            <w:top w:val="none" w:sz="0" w:space="0" w:color="auto"/>
            <w:left w:val="none" w:sz="0" w:space="0" w:color="auto"/>
            <w:bottom w:val="none" w:sz="0" w:space="0" w:color="auto"/>
            <w:right w:val="none" w:sz="0" w:space="0" w:color="auto"/>
          </w:divBdr>
          <w:divsChild>
            <w:div w:id="2115057696">
              <w:marLeft w:val="0"/>
              <w:marRight w:val="0"/>
              <w:marTop w:val="0"/>
              <w:marBottom w:val="0"/>
              <w:divBdr>
                <w:top w:val="none" w:sz="0" w:space="0" w:color="auto"/>
                <w:left w:val="none" w:sz="0" w:space="0" w:color="auto"/>
                <w:bottom w:val="none" w:sz="0" w:space="0" w:color="auto"/>
                <w:right w:val="none" w:sz="0" w:space="0" w:color="auto"/>
              </w:divBdr>
            </w:div>
          </w:divsChild>
        </w:div>
        <w:div w:id="995376719">
          <w:marLeft w:val="0"/>
          <w:marRight w:val="0"/>
          <w:marTop w:val="0"/>
          <w:marBottom w:val="0"/>
          <w:divBdr>
            <w:top w:val="none" w:sz="0" w:space="0" w:color="auto"/>
            <w:left w:val="none" w:sz="0" w:space="0" w:color="auto"/>
            <w:bottom w:val="none" w:sz="0" w:space="0" w:color="auto"/>
            <w:right w:val="none" w:sz="0" w:space="0" w:color="auto"/>
          </w:divBdr>
          <w:divsChild>
            <w:div w:id="379548832">
              <w:marLeft w:val="0"/>
              <w:marRight w:val="0"/>
              <w:marTop w:val="0"/>
              <w:marBottom w:val="0"/>
              <w:divBdr>
                <w:top w:val="none" w:sz="0" w:space="0" w:color="auto"/>
                <w:left w:val="none" w:sz="0" w:space="0" w:color="auto"/>
                <w:bottom w:val="none" w:sz="0" w:space="0" w:color="auto"/>
                <w:right w:val="none" w:sz="0" w:space="0" w:color="auto"/>
              </w:divBdr>
            </w:div>
          </w:divsChild>
        </w:div>
        <w:div w:id="1013188366">
          <w:marLeft w:val="0"/>
          <w:marRight w:val="0"/>
          <w:marTop w:val="0"/>
          <w:marBottom w:val="0"/>
          <w:divBdr>
            <w:top w:val="none" w:sz="0" w:space="0" w:color="auto"/>
            <w:left w:val="none" w:sz="0" w:space="0" w:color="auto"/>
            <w:bottom w:val="none" w:sz="0" w:space="0" w:color="auto"/>
            <w:right w:val="none" w:sz="0" w:space="0" w:color="auto"/>
          </w:divBdr>
          <w:divsChild>
            <w:div w:id="302581275">
              <w:marLeft w:val="0"/>
              <w:marRight w:val="0"/>
              <w:marTop w:val="0"/>
              <w:marBottom w:val="0"/>
              <w:divBdr>
                <w:top w:val="none" w:sz="0" w:space="0" w:color="auto"/>
                <w:left w:val="none" w:sz="0" w:space="0" w:color="auto"/>
                <w:bottom w:val="none" w:sz="0" w:space="0" w:color="auto"/>
                <w:right w:val="none" w:sz="0" w:space="0" w:color="auto"/>
              </w:divBdr>
            </w:div>
          </w:divsChild>
        </w:div>
        <w:div w:id="1015888696">
          <w:marLeft w:val="0"/>
          <w:marRight w:val="0"/>
          <w:marTop w:val="0"/>
          <w:marBottom w:val="0"/>
          <w:divBdr>
            <w:top w:val="none" w:sz="0" w:space="0" w:color="auto"/>
            <w:left w:val="none" w:sz="0" w:space="0" w:color="auto"/>
            <w:bottom w:val="none" w:sz="0" w:space="0" w:color="auto"/>
            <w:right w:val="none" w:sz="0" w:space="0" w:color="auto"/>
          </w:divBdr>
          <w:divsChild>
            <w:div w:id="89475312">
              <w:marLeft w:val="0"/>
              <w:marRight w:val="0"/>
              <w:marTop w:val="0"/>
              <w:marBottom w:val="0"/>
              <w:divBdr>
                <w:top w:val="none" w:sz="0" w:space="0" w:color="auto"/>
                <w:left w:val="none" w:sz="0" w:space="0" w:color="auto"/>
                <w:bottom w:val="none" w:sz="0" w:space="0" w:color="auto"/>
                <w:right w:val="none" w:sz="0" w:space="0" w:color="auto"/>
              </w:divBdr>
            </w:div>
          </w:divsChild>
        </w:div>
        <w:div w:id="1022509284">
          <w:marLeft w:val="0"/>
          <w:marRight w:val="0"/>
          <w:marTop w:val="0"/>
          <w:marBottom w:val="0"/>
          <w:divBdr>
            <w:top w:val="none" w:sz="0" w:space="0" w:color="auto"/>
            <w:left w:val="none" w:sz="0" w:space="0" w:color="auto"/>
            <w:bottom w:val="none" w:sz="0" w:space="0" w:color="auto"/>
            <w:right w:val="none" w:sz="0" w:space="0" w:color="auto"/>
          </w:divBdr>
          <w:divsChild>
            <w:div w:id="519512431">
              <w:marLeft w:val="0"/>
              <w:marRight w:val="0"/>
              <w:marTop w:val="0"/>
              <w:marBottom w:val="0"/>
              <w:divBdr>
                <w:top w:val="none" w:sz="0" w:space="0" w:color="auto"/>
                <w:left w:val="none" w:sz="0" w:space="0" w:color="auto"/>
                <w:bottom w:val="none" w:sz="0" w:space="0" w:color="auto"/>
                <w:right w:val="none" w:sz="0" w:space="0" w:color="auto"/>
              </w:divBdr>
            </w:div>
          </w:divsChild>
        </w:div>
        <w:div w:id="1025401628">
          <w:marLeft w:val="0"/>
          <w:marRight w:val="0"/>
          <w:marTop w:val="0"/>
          <w:marBottom w:val="0"/>
          <w:divBdr>
            <w:top w:val="none" w:sz="0" w:space="0" w:color="auto"/>
            <w:left w:val="none" w:sz="0" w:space="0" w:color="auto"/>
            <w:bottom w:val="none" w:sz="0" w:space="0" w:color="auto"/>
            <w:right w:val="none" w:sz="0" w:space="0" w:color="auto"/>
          </w:divBdr>
          <w:divsChild>
            <w:div w:id="1337266309">
              <w:marLeft w:val="0"/>
              <w:marRight w:val="0"/>
              <w:marTop w:val="0"/>
              <w:marBottom w:val="0"/>
              <w:divBdr>
                <w:top w:val="none" w:sz="0" w:space="0" w:color="auto"/>
                <w:left w:val="none" w:sz="0" w:space="0" w:color="auto"/>
                <w:bottom w:val="none" w:sz="0" w:space="0" w:color="auto"/>
                <w:right w:val="none" w:sz="0" w:space="0" w:color="auto"/>
              </w:divBdr>
            </w:div>
          </w:divsChild>
        </w:div>
        <w:div w:id="1105922877">
          <w:marLeft w:val="0"/>
          <w:marRight w:val="0"/>
          <w:marTop w:val="0"/>
          <w:marBottom w:val="0"/>
          <w:divBdr>
            <w:top w:val="none" w:sz="0" w:space="0" w:color="auto"/>
            <w:left w:val="none" w:sz="0" w:space="0" w:color="auto"/>
            <w:bottom w:val="none" w:sz="0" w:space="0" w:color="auto"/>
            <w:right w:val="none" w:sz="0" w:space="0" w:color="auto"/>
          </w:divBdr>
          <w:divsChild>
            <w:div w:id="759522946">
              <w:marLeft w:val="0"/>
              <w:marRight w:val="0"/>
              <w:marTop w:val="0"/>
              <w:marBottom w:val="0"/>
              <w:divBdr>
                <w:top w:val="none" w:sz="0" w:space="0" w:color="auto"/>
                <w:left w:val="none" w:sz="0" w:space="0" w:color="auto"/>
                <w:bottom w:val="none" w:sz="0" w:space="0" w:color="auto"/>
                <w:right w:val="none" w:sz="0" w:space="0" w:color="auto"/>
              </w:divBdr>
            </w:div>
          </w:divsChild>
        </w:div>
        <w:div w:id="1106344119">
          <w:marLeft w:val="0"/>
          <w:marRight w:val="0"/>
          <w:marTop w:val="0"/>
          <w:marBottom w:val="0"/>
          <w:divBdr>
            <w:top w:val="none" w:sz="0" w:space="0" w:color="auto"/>
            <w:left w:val="none" w:sz="0" w:space="0" w:color="auto"/>
            <w:bottom w:val="none" w:sz="0" w:space="0" w:color="auto"/>
            <w:right w:val="none" w:sz="0" w:space="0" w:color="auto"/>
          </w:divBdr>
          <w:divsChild>
            <w:div w:id="160197694">
              <w:marLeft w:val="0"/>
              <w:marRight w:val="0"/>
              <w:marTop w:val="0"/>
              <w:marBottom w:val="0"/>
              <w:divBdr>
                <w:top w:val="none" w:sz="0" w:space="0" w:color="auto"/>
                <w:left w:val="none" w:sz="0" w:space="0" w:color="auto"/>
                <w:bottom w:val="none" w:sz="0" w:space="0" w:color="auto"/>
                <w:right w:val="none" w:sz="0" w:space="0" w:color="auto"/>
              </w:divBdr>
            </w:div>
          </w:divsChild>
        </w:div>
        <w:div w:id="1112746856">
          <w:marLeft w:val="0"/>
          <w:marRight w:val="0"/>
          <w:marTop w:val="0"/>
          <w:marBottom w:val="0"/>
          <w:divBdr>
            <w:top w:val="none" w:sz="0" w:space="0" w:color="auto"/>
            <w:left w:val="none" w:sz="0" w:space="0" w:color="auto"/>
            <w:bottom w:val="none" w:sz="0" w:space="0" w:color="auto"/>
            <w:right w:val="none" w:sz="0" w:space="0" w:color="auto"/>
          </w:divBdr>
          <w:divsChild>
            <w:div w:id="1022828858">
              <w:marLeft w:val="0"/>
              <w:marRight w:val="0"/>
              <w:marTop w:val="0"/>
              <w:marBottom w:val="0"/>
              <w:divBdr>
                <w:top w:val="none" w:sz="0" w:space="0" w:color="auto"/>
                <w:left w:val="none" w:sz="0" w:space="0" w:color="auto"/>
                <w:bottom w:val="none" w:sz="0" w:space="0" w:color="auto"/>
                <w:right w:val="none" w:sz="0" w:space="0" w:color="auto"/>
              </w:divBdr>
            </w:div>
          </w:divsChild>
        </w:div>
        <w:div w:id="1229997482">
          <w:marLeft w:val="0"/>
          <w:marRight w:val="0"/>
          <w:marTop w:val="0"/>
          <w:marBottom w:val="0"/>
          <w:divBdr>
            <w:top w:val="none" w:sz="0" w:space="0" w:color="auto"/>
            <w:left w:val="none" w:sz="0" w:space="0" w:color="auto"/>
            <w:bottom w:val="none" w:sz="0" w:space="0" w:color="auto"/>
            <w:right w:val="none" w:sz="0" w:space="0" w:color="auto"/>
          </w:divBdr>
          <w:divsChild>
            <w:div w:id="989987638">
              <w:marLeft w:val="0"/>
              <w:marRight w:val="0"/>
              <w:marTop w:val="0"/>
              <w:marBottom w:val="0"/>
              <w:divBdr>
                <w:top w:val="none" w:sz="0" w:space="0" w:color="auto"/>
                <w:left w:val="none" w:sz="0" w:space="0" w:color="auto"/>
                <w:bottom w:val="none" w:sz="0" w:space="0" w:color="auto"/>
                <w:right w:val="none" w:sz="0" w:space="0" w:color="auto"/>
              </w:divBdr>
            </w:div>
          </w:divsChild>
        </w:div>
        <w:div w:id="1318654327">
          <w:marLeft w:val="0"/>
          <w:marRight w:val="0"/>
          <w:marTop w:val="0"/>
          <w:marBottom w:val="0"/>
          <w:divBdr>
            <w:top w:val="none" w:sz="0" w:space="0" w:color="auto"/>
            <w:left w:val="none" w:sz="0" w:space="0" w:color="auto"/>
            <w:bottom w:val="none" w:sz="0" w:space="0" w:color="auto"/>
            <w:right w:val="none" w:sz="0" w:space="0" w:color="auto"/>
          </w:divBdr>
          <w:divsChild>
            <w:div w:id="1510025588">
              <w:marLeft w:val="0"/>
              <w:marRight w:val="0"/>
              <w:marTop w:val="0"/>
              <w:marBottom w:val="0"/>
              <w:divBdr>
                <w:top w:val="none" w:sz="0" w:space="0" w:color="auto"/>
                <w:left w:val="none" w:sz="0" w:space="0" w:color="auto"/>
                <w:bottom w:val="none" w:sz="0" w:space="0" w:color="auto"/>
                <w:right w:val="none" w:sz="0" w:space="0" w:color="auto"/>
              </w:divBdr>
            </w:div>
          </w:divsChild>
        </w:div>
        <w:div w:id="1350183190">
          <w:marLeft w:val="0"/>
          <w:marRight w:val="0"/>
          <w:marTop w:val="0"/>
          <w:marBottom w:val="0"/>
          <w:divBdr>
            <w:top w:val="none" w:sz="0" w:space="0" w:color="auto"/>
            <w:left w:val="none" w:sz="0" w:space="0" w:color="auto"/>
            <w:bottom w:val="none" w:sz="0" w:space="0" w:color="auto"/>
            <w:right w:val="none" w:sz="0" w:space="0" w:color="auto"/>
          </w:divBdr>
          <w:divsChild>
            <w:div w:id="737364609">
              <w:marLeft w:val="0"/>
              <w:marRight w:val="0"/>
              <w:marTop w:val="0"/>
              <w:marBottom w:val="0"/>
              <w:divBdr>
                <w:top w:val="none" w:sz="0" w:space="0" w:color="auto"/>
                <w:left w:val="none" w:sz="0" w:space="0" w:color="auto"/>
                <w:bottom w:val="none" w:sz="0" w:space="0" w:color="auto"/>
                <w:right w:val="none" w:sz="0" w:space="0" w:color="auto"/>
              </w:divBdr>
            </w:div>
          </w:divsChild>
        </w:div>
        <w:div w:id="1375543590">
          <w:marLeft w:val="0"/>
          <w:marRight w:val="0"/>
          <w:marTop w:val="0"/>
          <w:marBottom w:val="0"/>
          <w:divBdr>
            <w:top w:val="none" w:sz="0" w:space="0" w:color="auto"/>
            <w:left w:val="none" w:sz="0" w:space="0" w:color="auto"/>
            <w:bottom w:val="none" w:sz="0" w:space="0" w:color="auto"/>
            <w:right w:val="none" w:sz="0" w:space="0" w:color="auto"/>
          </w:divBdr>
          <w:divsChild>
            <w:div w:id="82724484">
              <w:marLeft w:val="0"/>
              <w:marRight w:val="0"/>
              <w:marTop w:val="0"/>
              <w:marBottom w:val="0"/>
              <w:divBdr>
                <w:top w:val="none" w:sz="0" w:space="0" w:color="auto"/>
                <w:left w:val="none" w:sz="0" w:space="0" w:color="auto"/>
                <w:bottom w:val="none" w:sz="0" w:space="0" w:color="auto"/>
                <w:right w:val="none" w:sz="0" w:space="0" w:color="auto"/>
              </w:divBdr>
            </w:div>
          </w:divsChild>
        </w:div>
        <w:div w:id="1485199289">
          <w:marLeft w:val="0"/>
          <w:marRight w:val="0"/>
          <w:marTop w:val="0"/>
          <w:marBottom w:val="0"/>
          <w:divBdr>
            <w:top w:val="none" w:sz="0" w:space="0" w:color="auto"/>
            <w:left w:val="none" w:sz="0" w:space="0" w:color="auto"/>
            <w:bottom w:val="none" w:sz="0" w:space="0" w:color="auto"/>
            <w:right w:val="none" w:sz="0" w:space="0" w:color="auto"/>
          </w:divBdr>
          <w:divsChild>
            <w:div w:id="2090272727">
              <w:marLeft w:val="0"/>
              <w:marRight w:val="0"/>
              <w:marTop w:val="0"/>
              <w:marBottom w:val="0"/>
              <w:divBdr>
                <w:top w:val="none" w:sz="0" w:space="0" w:color="auto"/>
                <w:left w:val="none" w:sz="0" w:space="0" w:color="auto"/>
                <w:bottom w:val="none" w:sz="0" w:space="0" w:color="auto"/>
                <w:right w:val="none" w:sz="0" w:space="0" w:color="auto"/>
              </w:divBdr>
            </w:div>
          </w:divsChild>
        </w:div>
        <w:div w:id="1511606432">
          <w:marLeft w:val="0"/>
          <w:marRight w:val="0"/>
          <w:marTop w:val="0"/>
          <w:marBottom w:val="0"/>
          <w:divBdr>
            <w:top w:val="none" w:sz="0" w:space="0" w:color="auto"/>
            <w:left w:val="none" w:sz="0" w:space="0" w:color="auto"/>
            <w:bottom w:val="none" w:sz="0" w:space="0" w:color="auto"/>
            <w:right w:val="none" w:sz="0" w:space="0" w:color="auto"/>
          </w:divBdr>
          <w:divsChild>
            <w:div w:id="1763603580">
              <w:marLeft w:val="0"/>
              <w:marRight w:val="0"/>
              <w:marTop w:val="0"/>
              <w:marBottom w:val="0"/>
              <w:divBdr>
                <w:top w:val="none" w:sz="0" w:space="0" w:color="auto"/>
                <w:left w:val="none" w:sz="0" w:space="0" w:color="auto"/>
                <w:bottom w:val="none" w:sz="0" w:space="0" w:color="auto"/>
                <w:right w:val="none" w:sz="0" w:space="0" w:color="auto"/>
              </w:divBdr>
            </w:div>
          </w:divsChild>
        </w:div>
        <w:div w:id="1541168944">
          <w:marLeft w:val="0"/>
          <w:marRight w:val="0"/>
          <w:marTop w:val="0"/>
          <w:marBottom w:val="0"/>
          <w:divBdr>
            <w:top w:val="none" w:sz="0" w:space="0" w:color="auto"/>
            <w:left w:val="none" w:sz="0" w:space="0" w:color="auto"/>
            <w:bottom w:val="none" w:sz="0" w:space="0" w:color="auto"/>
            <w:right w:val="none" w:sz="0" w:space="0" w:color="auto"/>
          </w:divBdr>
          <w:divsChild>
            <w:div w:id="1414281913">
              <w:marLeft w:val="0"/>
              <w:marRight w:val="0"/>
              <w:marTop w:val="0"/>
              <w:marBottom w:val="0"/>
              <w:divBdr>
                <w:top w:val="none" w:sz="0" w:space="0" w:color="auto"/>
                <w:left w:val="none" w:sz="0" w:space="0" w:color="auto"/>
                <w:bottom w:val="none" w:sz="0" w:space="0" w:color="auto"/>
                <w:right w:val="none" w:sz="0" w:space="0" w:color="auto"/>
              </w:divBdr>
            </w:div>
          </w:divsChild>
        </w:div>
        <w:div w:id="1548881158">
          <w:marLeft w:val="0"/>
          <w:marRight w:val="0"/>
          <w:marTop w:val="0"/>
          <w:marBottom w:val="0"/>
          <w:divBdr>
            <w:top w:val="none" w:sz="0" w:space="0" w:color="auto"/>
            <w:left w:val="none" w:sz="0" w:space="0" w:color="auto"/>
            <w:bottom w:val="none" w:sz="0" w:space="0" w:color="auto"/>
            <w:right w:val="none" w:sz="0" w:space="0" w:color="auto"/>
          </w:divBdr>
          <w:divsChild>
            <w:div w:id="305746285">
              <w:marLeft w:val="0"/>
              <w:marRight w:val="0"/>
              <w:marTop w:val="0"/>
              <w:marBottom w:val="0"/>
              <w:divBdr>
                <w:top w:val="none" w:sz="0" w:space="0" w:color="auto"/>
                <w:left w:val="none" w:sz="0" w:space="0" w:color="auto"/>
                <w:bottom w:val="none" w:sz="0" w:space="0" w:color="auto"/>
                <w:right w:val="none" w:sz="0" w:space="0" w:color="auto"/>
              </w:divBdr>
            </w:div>
          </w:divsChild>
        </w:div>
        <w:div w:id="1561163252">
          <w:marLeft w:val="0"/>
          <w:marRight w:val="0"/>
          <w:marTop w:val="0"/>
          <w:marBottom w:val="0"/>
          <w:divBdr>
            <w:top w:val="none" w:sz="0" w:space="0" w:color="auto"/>
            <w:left w:val="none" w:sz="0" w:space="0" w:color="auto"/>
            <w:bottom w:val="none" w:sz="0" w:space="0" w:color="auto"/>
            <w:right w:val="none" w:sz="0" w:space="0" w:color="auto"/>
          </w:divBdr>
          <w:divsChild>
            <w:div w:id="1562062573">
              <w:marLeft w:val="0"/>
              <w:marRight w:val="0"/>
              <w:marTop w:val="0"/>
              <w:marBottom w:val="0"/>
              <w:divBdr>
                <w:top w:val="none" w:sz="0" w:space="0" w:color="auto"/>
                <w:left w:val="none" w:sz="0" w:space="0" w:color="auto"/>
                <w:bottom w:val="none" w:sz="0" w:space="0" w:color="auto"/>
                <w:right w:val="none" w:sz="0" w:space="0" w:color="auto"/>
              </w:divBdr>
            </w:div>
          </w:divsChild>
        </w:div>
        <w:div w:id="1573076848">
          <w:marLeft w:val="0"/>
          <w:marRight w:val="0"/>
          <w:marTop w:val="0"/>
          <w:marBottom w:val="0"/>
          <w:divBdr>
            <w:top w:val="none" w:sz="0" w:space="0" w:color="auto"/>
            <w:left w:val="none" w:sz="0" w:space="0" w:color="auto"/>
            <w:bottom w:val="none" w:sz="0" w:space="0" w:color="auto"/>
            <w:right w:val="none" w:sz="0" w:space="0" w:color="auto"/>
          </w:divBdr>
          <w:divsChild>
            <w:div w:id="98069704">
              <w:marLeft w:val="0"/>
              <w:marRight w:val="0"/>
              <w:marTop w:val="0"/>
              <w:marBottom w:val="0"/>
              <w:divBdr>
                <w:top w:val="none" w:sz="0" w:space="0" w:color="auto"/>
                <w:left w:val="none" w:sz="0" w:space="0" w:color="auto"/>
                <w:bottom w:val="none" w:sz="0" w:space="0" w:color="auto"/>
                <w:right w:val="none" w:sz="0" w:space="0" w:color="auto"/>
              </w:divBdr>
            </w:div>
          </w:divsChild>
        </w:div>
        <w:div w:id="1580094345">
          <w:marLeft w:val="0"/>
          <w:marRight w:val="0"/>
          <w:marTop w:val="0"/>
          <w:marBottom w:val="0"/>
          <w:divBdr>
            <w:top w:val="none" w:sz="0" w:space="0" w:color="auto"/>
            <w:left w:val="none" w:sz="0" w:space="0" w:color="auto"/>
            <w:bottom w:val="none" w:sz="0" w:space="0" w:color="auto"/>
            <w:right w:val="none" w:sz="0" w:space="0" w:color="auto"/>
          </w:divBdr>
          <w:divsChild>
            <w:div w:id="1326737167">
              <w:marLeft w:val="0"/>
              <w:marRight w:val="0"/>
              <w:marTop w:val="0"/>
              <w:marBottom w:val="0"/>
              <w:divBdr>
                <w:top w:val="none" w:sz="0" w:space="0" w:color="auto"/>
                <w:left w:val="none" w:sz="0" w:space="0" w:color="auto"/>
                <w:bottom w:val="none" w:sz="0" w:space="0" w:color="auto"/>
                <w:right w:val="none" w:sz="0" w:space="0" w:color="auto"/>
              </w:divBdr>
            </w:div>
          </w:divsChild>
        </w:div>
        <w:div w:id="1594052408">
          <w:marLeft w:val="0"/>
          <w:marRight w:val="0"/>
          <w:marTop w:val="0"/>
          <w:marBottom w:val="0"/>
          <w:divBdr>
            <w:top w:val="none" w:sz="0" w:space="0" w:color="auto"/>
            <w:left w:val="none" w:sz="0" w:space="0" w:color="auto"/>
            <w:bottom w:val="none" w:sz="0" w:space="0" w:color="auto"/>
            <w:right w:val="none" w:sz="0" w:space="0" w:color="auto"/>
          </w:divBdr>
          <w:divsChild>
            <w:div w:id="199981420">
              <w:marLeft w:val="0"/>
              <w:marRight w:val="0"/>
              <w:marTop w:val="0"/>
              <w:marBottom w:val="0"/>
              <w:divBdr>
                <w:top w:val="none" w:sz="0" w:space="0" w:color="auto"/>
                <w:left w:val="none" w:sz="0" w:space="0" w:color="auto"/>
                <w:bottom w:val="none" w:sz="0" w:space="0" w:color="auto"/>
                <w:right w:val="none" w:sz="0" w:space="0" w:color="auto"/>
              </w:divBdr>
            </w:div>
          </w:divsChild>
        </w:div>
        <w:div w:id="1605771263">
          <w:marLeft w:val="0"/>
          <w:marRight w:val="0"/>
          <w:marTop w:val="0"/>
          <w:marBottom w:val="0"/>
          <w:divBdr>
            <w:top w:val="none" w:sz="0" w:space="0" w:color="auto"/>
            <w:left w:val="none" w:sz="0" w:space="0" w:color="auto"/>
            <w:bottom w:val="none" w:sz="0" w:space="0" w:color="auto"/>
            <w:right w:val="none" w:sz="0" w:space="0" w:color="auto"/>
          </w:divBdr>
          <w:divsChild>
            <w:div w:id="1848984393">
              <w:marLeft w:val="0"/>
              <w:marRight w:val="0"/>
              <w:marTop w:val="0"/>
              <w:marBottom w:val="0"/>
              <w:divBdr>
                <w:top w:val="none" w:sz="0" w:space="0" w:color="auto"/>
                <w:left w:val="none" w:sz="0" w:space="0" w:color="auto"/>
                <w:bottom w:val="none" w:sz="0" w:space="0" w:color="auto"/>
                <w:right w:val="none" w:sz="0" w:space="0" w:color="auto"/>
              </w:divBdr>
            </w:div>
          </w:divsChild>
        </w:div>
        <w:div w:id="1688824004">
          <w:marLeft w:val="0"/>
          <w:marRight w:val="0"/>
          <w:marTop w:val="0"/>
          <w:marBottom w:val="0"/>
          <w:divBdr>
            <w:top w:val="none" w:sz="0" w:space="0" w:color="auto"/>
            <w:left w:val="none" w:sz="0" w:space="0" w:color="auto"/>
            <w:bottom w:val="none" w:sz="0" w:space="0" w:color="auto"/>
            <w:right w:val="none" w:sz="0" w:space="0" w:color="auto"/>
          </w:divBdr>
          <w:divsChild>
            <w:div w:id="1281647282">
              <w:marLeft w:val="0"/>
              <w:marRight w:val="0"/>
              <w:marTop w:val="0"/>
              <w:marBottom w:val="0"/>
              <w:divBdr>
                <w:top w:val="none" w:sz="0" w:space="0" w:color="auto"/>
                <w:left w:val="none" w:sz="0" w:space="0" w:color="auto"/>
                <w:bottom w:val="none" w:sz="0" w:space="0" w:color="auto"/>
                <w:right w:val="none" w:sz="0" w:space="0" w:color="auto"/>
              </w:divBdr>
            </w:div>
          </w:divsChild>
        </w:div>
        <w:div w:id="1690567269">
          <w:marLeft w:val="0"/>
          <w:marRight w:val="0"/>
          <w:marTop w:val="0"/>
          <w:marBottom w:val="0"/>
          <w:divBdr>
            <w:top w:val="none" w:sz="0" w:space="0" w:color="auto"/>
            <w:left w:val="none" w:sz="0" w:space="0" w:color="auto"/>
            <w:bottom w:val="none" w:sz="0" w:space="0" w:color="auto"/>
            <w:right w:val="none" w:sz="0" w:space="0" w:color="auto"/>
          </w:divBdr>
          <w:divsChild>
            <w:div w:id="1179075141">
              <w:marLeft w:val="0"/>
              <w:marRight w:val="0"/>
              <w:marTop w:val="0"/>
              <w:marBottom w:val="0"/>
              <w:divBdr>
                <w:top w:val="none" w:sz="0" w:space="0" w:color="auto"/>
                <w:left w:val="none" w:sz="0" w:space="0" w:color="auto"/>
                <w:bottom w:val="none" w:sz="0" w:space="0" w:color="auto"/>
                <w:right w:val="none" w:sz="0" w:space="0" w:color="auto"/>
              </w:divBdr>
            </w:div>
          </w:divsChild>
        </w:div>
        <w:div w:id="1738431949">
          <w:marLeft w:val="0"/>
          <w:marRight w:val="0"/>
          <w:marTop w:val="0"/>
          <w:marBottom w:val="0"/>
          <w:divBdr>
            <w:top w:val="none" w:sz="0" w:space="0" w:color="auto"/>
            <w:left w:val="none" w:sz="0" w:space="0" w:color="auto"/>
            <w:bottom w:val="none" w:sz="0" w:space="0" w:color="auto"/>
            <w:right w:val="none" w:sz="0" w:space="0" w:color="auto"/>
          </w:divBdr>
          <w:divsChild>
            <w:div w:id="1863589876">
              <w:marLeft w:val="0"/>
              <w:marRight w:val="0"/>
              <w:marTop w:val="0"/>
              <w:marBottom w:val="0"/>
              <w:divBdr>
                <w:top w:val="none" w:sz="0" w:space="0" w:color="auto"/>
                <w:left w:val="none" w:sz="0" w:space="0" w:color="auto"/>
                <w:bottom w:val="none" w:sz="0" w:space="0" w:color="auto"/>
                <w:right w:val="none" w:sz="0" w:space="0" w:color="auto"/>
              </w:divBdr>
            </w:div>
          </w:divsChild>
        </w:div>
        <w:div w:id="1771002821">
          <w:marLeft w:val="0"/>
          <w:marRight w:val="0"/>
          <w:marTop w:val="0"/>
          <w:marBottom w:val="0"/>
          <w:divBdr>
            <w:top w:val="none" w:sz="0" w:space="0" w:color="auto"/>
            <w:left w:val="none" w:sz="0" w:space="0" w:color="auto"/>
            <w:bottom w:val="none" w:sz="0" w:space="0" w:color="auto"/>
            <w:right w:val="none" w:sz="0" w:space="0" w:color="auto"/>
          </w:divBdr>
          <w:divsChild>
            <w:div w:id="1994025334">
              <w:marLeft w:val="0"/>
              <w:marRight w:val="0"/>
              <w:marTop w:val="0"/>
              <w:marBottom w:val="0"/>
              <w:divBdr>
                <w:top w:val="none" w:sz="0" w:space="0" w:color="auto"/>
                <w:left w:val="none" w:sz="0" w:space="0" w:color="auto"/>
                <w:bottom w:val="none" w:sz="0" w:space="0" w:color="auto"/>
                <w:right w:val="none" w:sz="0" w:space="0" w:color="auto"/>
              </w:divBdr>
            </w:div>
          </w:divsChild>
        </w:div>
        <w:div w:id="1799833018">
          <w:marLeft w:val="0"/>
          <w:marRight w:val="0"/>
          <w:marTop w:val="0"/>
          <w:marBottom w:val="0"/>
          <w:divBdr>
            <w:top w:val="none" w:sz="0" w:space="0" w:color="auto"/>
            <w:left w:val="none" w:sz="0" w:space="0" w:color="auto"/>
            <w:bottom w:val="none" w:sz="0" w:space="0" w:color="auto"/>
            <w:right w:val="none" w:sz="0" w:space="0" w:color="auto"/>
          </w:divBdr>
          <w:divsChild>
            <w:div w:id="1819759608">
              <w:marLeft w:val="0"/>
              <w:marRight w:val="0"/>
              <w:marTop w:val="0"/>
              <w:marBottom w:val="0"/>
              <w:divBdr>
                <w:top w:val="none" w:sz="0" w:space="0" w:color="auto"/>
                <w:left w:val="none" w:sz="0" w:space="0" w:color="auto"/>
                <w:bottom w:val="none" w:sz="0" w:space="0" w:color="auto"/>
                <w:right w:val="none" w:sz="0" w:space="0" w:color="auto"/>
              </w:divBdr>
            </w:div>
          </w:divsChild>
        </w:div>
        <w:div w:id="1807894542">
          <w:marLeft w:val="0"/>
          <w:marRight w:val="0"/>
          <w:marTop w:val="0"/>
          <w:marBottom w:val="0"/>
          <w:divBdr>
            <w:top w:val="none" w:sz="0" w:space="0" w:color="auto"/>
            <w:left w:val="none" w:sz="0" w:space="0" w:color="auto"/>
            <w:bottom w:val="none" w:sz="0" w:space="0" w:color="auto"/>
            <w:right w:val="none" w:sz="0" w:space="0" w:color="auto"/>
          </w:divBdr>
          <w:divsChild>
            <w:div w:id="1275790439">
              <w:marLeft w:val="0"/>
              <w:marRight w:val="0"/>
              <w:marTop w:val="0"/>
              <w:marBottom w:val="0"/>
              <w:divBdr>
                <w:top w:val="none" w:sz="0" w:space="0" w:color="auto"/>
                <w:left w:val="none" w:sz="0" w:space="0" w:color="auto"/>
                <w:bottom w:val="none" w:sz="0" w:space="0" w:color="auto"/>
                <w:right w:val="none" w:sz="0" w:space="0" w:color="auto"/>
              </w:divBdr>
            </w:div>
          </w:divsChild>
        </w:div>
        <w:div w:id="1838422705">
          <w:marLeft w:val="0"/>
          <w:marRight w:val="0"/>
          <w:marTop w:val="0"/>
          <w:marBottom w:val="0"/>
          <w:divBdr>
            <w:top w:val="none" w:sz="0" w:space="0" w:color="auto"/>
            <w:left w:val="none" w:sz="0" w:space="0" w:color="auto"/>
            <w:bottom w:val="none" w:sz="0" w:space="0" w:color="auto"/>
            <w:right w:val="none" w:sz="0" w:space="0" w:color="auto"/>
          </w:divBdr>
          <w:divsChild>
            <w:div w:id="964430184">
              <w:marLeft w:val="0"/>
              <w:marRight w:val="0"/>
              <w:marTop w:val="0"/>
              <w:marBottom w:val="0"/>
              <w:divBdr>
                <w:top w:val="none" w:sz="0" w:space="0" w:color="auto"/>
                <w:left w:val="none" w:sz="0" w:space="0" w:color="auto"/>
                <w:bottom w:val="none" w:sz="0" w:space="0" w:color="auto"/>
                <w:right w:val="none" w:sz="0" w:space="0" w:color="auto"/>
              </w:divBdr>
            </w:div>
          </w:divsChild>
        </w:div>
        <w:div w:id="1932661909">
          <w:marLeft w:val="0"/>
          <w:marRight w:val="0"/>
          <w:marTop w:val="0"/>
          <w:marBottom w:val="0"/>
          <w:divBdr>
            <w:top w:val="none" w:sz="0" w:space="0" w:color="auto"/>
            <w:left w:val="none" w:sz="0" w:space="0" w:color="auto"/>
            <w:bottom w:val="none" w:sz="0" w:space="0" w:color="auto"/>
            <w:right w:val="none" w:sz="0" w:space="0" w:color="auto"/>
          </w:divBdr>
          <w:divsChild>
            <w:div w:id="216629206">
              <w:marLeft w:val="0"/>
              <w:marRight w:val="0"/>
              <w:marTop w:val="0"/>
              <w:marBottom w:val="0"/>
              <w:divBdr>
                <w:top w:val="none" w:sz="0" w:space="0" w:color="auto"/>
                <w:left w:val="none" w:sz="0" w:space="0" w:color="auto"/>
                <w:bottom w:val="none" w:sz="0" w:space="0" w:color="auto"/>
                <w:right w:val="none" w:sz="0" w:space="0" w:color="auto"/>
              </w:divBdr>
            </w:div>
          </w:divsChild>
        </w:div>
        <w:div w:id="1956714366">
          <w:marLeft w:val="0"/>
          <w:marRight w:val="0"/>
          <w:marTop w:val="0"/>
          <w:marBottom w:val="0"/>
          <w:divBdr>
            <w:top w:val="none" w:sz="0" w:space="0" w:color="auto"/>
            <w:left w:val="none" w:sz="0" w:space="0" w:color="auto"/>
            <w:bottom w:val="none" w:sz="0" w:space="0" w:color="auto"/>
            <w:right w:val="none" w:sz="0" w:space="0" w:color="auto"/>
          </w:divBdr>
          <w:divsChild>
            <w:div w:id="676881928">
              <w:marLeft w:val="0"/>
              <w:marRight w:val="0"/>
              <w:marTop w:val="0"/>
              <w:marBottom w:val="0"/>
              <w:divBdr>
                <w:top w:val="none" w:sz="0" w:space="0" w:color="auto"/>
                <w:left w:val="none" w:sz="0" w:space="0" w:color="auto"/>
                <w:bottom w:val="none" w:sz="0" w:space="0" w:color="auto"/>
                <w:right w:val="none" w:sz="0" w:space="0" w:color="auto"/>
              </w:divBdr>
            </w:div>
          </w:divsChild>
        </w:div>
        <w:div w:id="1999994744">
          <w:marLeft w:val="0"/>
          <w:marRight w:val="0"/>
          <w:marTop w:val="0"/>
          <w:marBottom w:val="0"/>
          <w:divBdr>
            <w:top w:val="none" w:sz="0" w:space="0" w:color="auto"/>
            <w:left w:val="none" w:sz="0" w:space="0" w:color="auto"/>
            <w:bottom w:val="none" w:sz="0" w:space="0" w:color="auto"/>
            <w:right w:val="none" w:sz="0" w:space="0" w:color="auto"/>
          </w:divBdr>
          <w:divsChild>
            <w:div w:id="979381097">
              <w:marLeft w:val="0"/>
              <w:marRight w:val="0"/>
              <w:marTop w:val="0"/>
              <w:marBottom w:val="0"/>
              <w:divBdr>
                <w:top w:val="none" w:sz="0" w:space="0" w:color="auto"/>
                <w:left w:val="none" w:sz="0" w:space="0" w:color="auto"/>
                <w:bottom w:val="none" w:sz="0" w:space="0" w:color="auto"/>
                <w:right w:val="none" w:sz="0" w:space="0" w:color="auto"/>
              </w:divBdr>
            </w:div>
          </w:divsChild>
        </w:div>
        <w:div w:id="2042782274">
          <w:marLeft w:val="0"/>
          <w:marRight w:val="0"/>
          <w:marTop w:val="0"/>
          <w:marBottom w:val="0"/>
          <w:divBdr>
            <w:top w:val="none" w:sz="0" w:space="0" w:color="auto"/>
            <w:left w:val="none" w:sz="0" w:space="0" w:color="auto"/>
            <w:bottom w:val="none" w:sz="0" w:space="0" w:color="auto"/>
            <w:right w:val="none" w:sz="0" w:space="0" w:color="auto"/>
          </w:divBdr>
          <w:divsChild>
            <w:div w:id="2033258737">
              <w:marLeft w:val="0"/>
              <w:marRight w:val="0"/>
              <w:marTop w:val="0"/>
              <w:marBottom w:val="0"/>
              <w:divBdr>
                <w:top w:val="none" w:sz="0" w:space="0" w:color="auto"/>
                <w:left w:val="none" w:sz="0" w:space="0" w:color="auto"/>
                <w:bottom w:val="none" w:sz="0" w:space="0" w:color="auto"/>
                <w:right w:val="none" w:sz="0" w:space="0" w:color="auto"/>
              </w:divBdr>
            </w:div>
          </w:divsChild>
        </w:div>
        <w:div w:id="2075464968">
          <w:marLeft w:val="0"/>
          <w:marRight w:val="0"/>
          <w:marTop w:val="0"/>
          <w:marBottom w:val="0"/>
          <w:divBdr>
            <w:top w:val="none" w:sz="0" w:space="0" w:color="auto"/>
            <w:left w:val="none" w:sz="0" w:space="0" w:color="auto"/>
            <w:bottom w:val="none" w:sz="0" w:space="0" w:color="auto"/>
            <w:right w:val="none" w:sz="0" w:space="0" w:color="auto"/>
          </w:divBdr>
          <w:divsChild>
            <w:div w:id="1506238634">
              <w:marLeft w:val="0"/>
              <w:marRight w:val="0"/>
              <w:marTop w:val="0"/>
              <w:marBottom w:val="0"/>
              <w:divBdr>
                <w:top w:val="none" w:sz="0" w:space="0" w:color="auto"/>
                <w:left w:val="none" w:sz="0" w:space="0" w:color="auto"/>
                <w:bottom w:val="none" w:sz="0" w:space="0" w:color="auto"/>
                <w:right w:val="none" w:sz="0" w:space="0" w:color="auto"/>
              </w:divBdr>
            </w:div>
          </w:divsChild>
        </w:div>
        <w:div w:id="2147234761">
          <w:marLeft w:val="0"/>
          <w:marRight w:val="0"/>
          <w:marTop w:val="0"/>
          <w:marBottom w:val="0"/>
          <w:divBdr>
            <w:top w:val="none" w:sz="0" w:space="0" w:color="auto"/>
            <w:left w:val="none" w:sz="0" w:space="0" w:color="auto"/>
            <w:bottom w:val="none" w:sz="0" w:space="0" w:color="auto"/>
            <w:right w:val="none" w:sz="0" w:space="0" w:color="auto"/>
          </w:divBdr>
          <w:divsChild>
            <w:div w:id="8687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 w:id="19413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eader" Target="header11.xml"/><Relationship Id="rId21" Type="http://schemas.openxmlformats.org/officeDocument/2006/relationships/header" Target="header2.xml"/><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eader" Target="header9.xml"/><Relationship Id="rId37" Type="http://schemas.openxmlformats.org/officeDocument/2006/relationships/hyperlink" Target="mailto:info@sense.org.uk" TargetMode="External"/><Relationship Id="rId40"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mailto:supporterservices@sense.org.uk"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hyperlink" Target="http://www.sense.org.uk"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yperlink" Target="mailto:facilities@sense.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footer" Target="footer6.xml"/><Relationship Id="rId38" Type="http://schemas.openxmlformats.org/officeDocument/2006/relationships/hyperlink" Target="mailto:cymruenquiries@sense.org.uk"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ic\Downloads\Sense_Generic_Word_Template_2022_with_instructions.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B48D1555E5774EB59E722F513D12C0" ma:contentTypeVersion="13" ma:contentTypeDescription="Create a new document." ma:contentTypeScope="" ma:versionID="4b813537cd53017b75b2497288aa79d0">
  <xsd:schema xmlns:xsd="http://www.w3.org/2001/XMLSchema" xmlns:xs="http://www.w3.org/2001/XMLSchema" xmlns:p="http://schemas.microsoft.com/office/2006/metadata/properties" xmlns:ns2="ae09ac17-3648-4787-9a00-3fa4136ec58e" xmlns:ns3="42baf673-7ff4-4bb3-8866-b7b5c9713f95" targetNamespace="http://schemas.microsoft.com/office/2006/metadata/properties" ma:root="true" ma:fieldsID="fbbd5370f8b8837dc0e48b7842d8bb39" ns2:_="" ns3:_="">
    <xsd:import namespace="ae09ac17-3648-4787-9a00-3fa4136ec58e"/>
    <xsd:import namespace="42baf673-7ff4-4bb3-8866-b7b5c9713f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ac17-3648-4787-9a00-3fa4136ec5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1bd30-da68-44f1-8b4e-d3897d99eaa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baf673-7ff4-4bb3-8866-b7b5c9713f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515990f-f28b-48ee-a681-0f1ff1373727}" ma:internalName="TaxCatchAll" ma:showField="CatchAllData" ma:web="42baf673-7ff4-4bb3-8866-b7b5c9713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09ac17-3648-4787-9a00-3fa4136ec58e">
      <Terms xmlns="http://schemas.microsoft.com/office/infopath/2007/PartnerControls"/>
    </lcf76f155ced4ddcb4097134ff3c332f>
    <TaxCatchAll xmlns="42baf673-7ff4-4bb3-8866-b7b5c9713f95" xsi:nil="true"/>
  </documentManagement>
</p:properties>
</file>

<file path=customXml/itemProps1.xml><?xml version="1.0" encoding="utf-8"?>
<ds:datastoreItem xmlns:ds="http://schemas.openxmlformats.org/officeDocument/2006/customXml" ds:itemID="{F9D1E3A5-BF3B-4AA6-8603-D5B3D743AD7D}">
  <ds:schemaRefs>
    <ds:schemaRef ds:uri="http://schemas.openxmlformats.org/officeDocument/2006/bibliography"/>
  </ds:schemaRefs>
</ds:datastoreItem>
</file>

<file path=customXml/itemProps2.xml><?xml version="1.0" encoding="utf-8"?>
<ds:datastoreItem xmlns:ds="http://schemas.openxmlformats.org/officeDocument/2006/customXml" ds:itemID="{A6E88E69-13E0-4BCE-A04D-E748CDF57A6B}">
  <ds:schemaRefs>
    <ds:schemaRef ds:uri="http://schemas.microsoft.com/sharepoint/v3/contenttype/forms"/>
  </ds:schemaRefs>
</ds:datastoreItem>
</file>

<file path=customXml/itemProps3.xml><?xml version="1.0" encoding="utf-8"?>
<ds:datastoreItem xmlns:ds="http://schemas.openxmlformats.org/officeDocument/2006/customXml" ds:itemID="{520120FF-72FD-4C8E-B2DA-35008A95E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ac17-3648-4787-9a00-3fa4136ec58e"/>
    <ds:schemaRef ds:uri="42baf673-7ff4-4bb3-8866-b7b5c9713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22327-FFBC-4522-A35D-C4284CAD0B0F}">
  <ds:schemaRefs>
    <ds:schemaRef ds:uri="http://schemas.microsoft.com/office/2006/metadata/properties"/>
    <ds:schemaRef ds:uri="http://schemas.microsoft.com/office/infopath/2007/PartnerControls"/>
    <ds:schemaRef ds:uri="ae09ac17-3648-4787-9a00-3fa4136ec58e"/>
    <ds:schemaRef ds:uri="42baf673-7ff4-4bb3-8866-b7b5c9713f95"/>
  </ds:schemaRefs>
</ds:datastoreItem>
</file>

<file path=docProps/app.xml><?xml version="1.0" encoding="utf-8"?>
<Properties xmlns="http://schemas.openxmlformats.org/officeDocument/2006/extended-properties" xmlns:vt="http://schemas.openxmlformats.org/officeDocument/2006/docPropsVTypes">
  <Template>Sense_Generic_Word_Template_2022_with_instructions</Template>
  <TotalTime>318</TotalTime>
  <Pages>99</Pages>
  <Words>23176</Words>
  <Characters>132104</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154971</CharactersWithSpaces>
  <SharedDoc>false</SharedDoc>
  <HLinks>
    <vt:vector size="24" baseType="variant">
      <vt:variant>
        <vt:i4>5898275</vt:i4>
      </vt:variant>
      <vt:variant>
        <vt:i4>9</vt:i4>
      </vt:variant>
      <vt:variant>
        <vt:i4>0</vt:i4>
      </vt:variant>
      <vt:variant>
        <vt:i4>5</vt:i4>
      </vt:variant>
      <vt:variant>
        <vt:lpwstr>mailto:cymruenquiries@sense.org.uk</vt:lpwstr>
      </vt:variant>
      <vt:variant>
        <vt:lpwstr/>
      </vt:variant>
      <vt:variant>
        <vt:i4>2228302</vt:i4>
      </vt:variant>
      <vt:variant>
        <vt:i4>6</vt:i4>
      </vt:variant>
      <vt:variant>
        <vt:i4>0</vt:i4>
      </vt:variant>
      <vt:variant>
        <vt:i4>5</vt:i4>
      </vt:variant>
      <vt:variant>
        <vt:lpwstr>mailto:info@sense.org.uk</vt:lpwstr>
      </vt:variant>
      <vt:variant>
        <vt:lpwstr/>
      </vt:variant>
      <vt:variant>
        <vt:i4>65631</vt:i4>
      </vt:variant>
      <vt:variant>
        <vt:i4>3</vt:i4>
      </vt:variant>
      <vt:variant>
        <vt:i4>0</vt:i4>
      </vt:variant>
      <vt:variant>
        <vt:i4>5</vt:i4>
      </vt:variant>
      <vt:variant>
        <vt:lpwstr>http://www.sense.org.uk/</vt:lpwstr>
      </vt:variant>
      <vt:variant>
        <vt:lpwstr/>
      </vt:variant>
      <vt:variant>
        <vt:i4>5570612</vt:i4>
      </vt:variant>
      <vt:variant>
        <vt:i4>0</vt:i4>
      </vt:variant>
      <vt:variant>
        <vt:i4>0</vt:i4>
      </vt:variant>
      <vt:variant>
        <vt:i4>5</vt:i4>
      </vt:variant>
      <vt:variant>
        <vt:lpwstr>mailto:facilities@sense.org.uk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Mika Wilson</dc:creator>
  <cp:keywords/>
  <dc:description/>
  <cp:lastModifiedBy>Karen Griffiths</cp:lastModifiedBy>
  <cp:revision>52</cp:revision>
  <cp:lastPrinted>2022-12-09T11:16:00Z</cp:lastPrinted>
  <dcterms:created xsi:type="dcterms:W3CDTF">2022-12-09T11:56:00Z</dcterms:created>
  <dcterms:modified xsi:type="dcterms:W3CDTF">2022-12-19T13:20:00Z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0x010100C8B48D1555E5774EB59E722F513D12C0</vt:lpwstr>
  </property>
  <property fmtid="{D5CDD505-2E9C-101B-9397-08002B2CF9AE}" pid="5" name="MediaServiceImageTags">
    <vt:lpwstr/>
  </property>
</Properties>
</file>